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Source Sans 3" w:hAnsi="Source Sans 3"/>
          <w:b/>
          <w:color w:val="1F5A5C"/>
          <w:sz w:val="68"/>
        </w:rPr>
        <w:t>YAT</w:t>
      </w:r>
      <w:r>
        <w:rPr>
          <w:b/>
          <w:color w:val="C5613B"/>
          <w:sz w:val="32"/>
        </w:rPr>
        <w:t xml:space="preserve">  COLLEGE</w:t>
      </w:r>
    </w:p>
    <w:p>
      <w:r>
        <w:rPr>
          <w:color w:val="6B6660"/>
          <w:sz w:val="18"/>
        </w:rPr>
        <w:t>YAT College  ·  175 Cremorne St, Cremorne VIC 3121</w:t>
      </w:r>
    </w:p>
    <w:p>
      <w:pPr>
        <w:pStyle w:val="Title"/>
      </w:pPr>
      <w:r>
        <w:t>Feedback Record</w:t>
      </w:r>
    </w:p>
    <w:p>
      <w:r>
        <w:rPr>
          <w:i/>
          <w:color w:val="6B6660"/>
          <w:sz w:val="30"/>
        </w:rPr>
        <w:t>[ Deliverable presented ]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Engagement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Engagement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Deliverable presented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e.g. Business Case, Solution Design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Presented by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Student / consultant name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Presented to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Name(s) and role(s)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Presentation date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DD/MM/YYYY ]</w:t>
            </w:r>
          </w:p>
        </w:tc>
      </w:tr>
      <w:tr>
        <w:tc>
          <w:tcPr>
            <w:tcW w:type="dxa" w:w="255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  <w:shd w:val="clear" w:color="auto" w:fill="F8F4ED"/>
          </w:tcPr>
          <w:p>
            <w:r>
              <w:rPr>
                <w:b/>
                <w:sz w:val="20"/>
              </w:rPr>
              <w:t>Presentation format</w:t>
            </w:r>
          </w:p>
        </w:tc>
        <w:tc>
          <w:tcPr>
            <w:tcW w:type="dxa" w:w="6803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20"/>
              </w:rPr>
              <w:t>[ In person / video conference 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8F4ED"/>
            <w:tcBorders>
              <w:top w:val="single" w:sz="8" w:space="0" w:color="C99932"/>
              <w:left w:val="single" w:sz="8" w:space="0" w:color="C99932"/>
              <w:bottom w:val="single" w:sz="8" w:space="0" w:color="C99932"/>
              <w:right w:val="single" w:sz="8" w:space="0" w:color="C99932"/>
            </w:tcBorders>
          </w:tcPr>
          <w:p>
            <w:r>
              <w:rPr>
                <w:b/>
                <w:color w:val="1F5A5C"/>
                <w:sz w:val="20"/>
              </w:rPr>
              <w:t>Complete during or immediately after the presentation event.</w:t>
            </w:r>
            <w:r>
              <w:rPr>
                <w:color w:val="1F2329"/>
                <w:sz w:val="20"/>
              </w:rPr>
              <w:t xml:space="preserve">  Capture feedback as it is given — do not reconstruct it afterwards from memory.</w:t>
            </w:r>
          </w:p>
          <w:p>
            <w:r>
              <w:rPr>
                <w:b/>
                <w:color w:val="1F5A5C"/>
                <w:sz w:val="20"/>
              </w:rPr>
              <w:t>One row per distinct piece of feedback.</w:t>
            </w:r>
            <w:r>
              <w:rPr>
                <w:color w:val="1F2329"/>
                <w:sz w:val="20"/>
              </w:rPr>
              <w:t xml:space="preserve">  Record who raised it, your response at the time (or on reflection), and the resulting action — or state “No action required” with a reason.</w:t>
            </w:r>
          </w:p>
          <w:p>
            <w:r>
              <w:rPr>
                <w:b/>
                <w:color w:val="1F5A5C"/>
                <w:sz w:val="20"/>
              </w:rPr>
              <w:t>Attach the completed record to your deliverable.</w:t>
            </w:r>
            <w:r>
              <w:rPr>
                <w:color w:val="1F2329"/>
                <w:sz w:val="20"/>
              </w:rPr>
              <w:t xml:space="preserve">  As directed by the assessment task (e.g. as an appendix), alongside any separate sign-off block.</w:t>
            </w:r>
          </w:p>
        </w:tc>
      </w:tr>
    </w:tbl>
    <w:p/>
    <w:p>
      <w:pPr>
        <w:pStyle w:val="Heading1"/>
      </w:pPr>
      <w:r>
        <w:t>Feedback received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94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Feedback received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From</w:t>
            </w:r>
          </w:p>
        </w:tc>
        <w:tc>
          <w:tcPr>
            <w:tcW w:type="dxa" w:w="2438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Your response</w:t>
            </w:r>
          </w:p>
        </w:tc>
        <w:tc>
          <w:tcPr>
            <w:tcW w:type="dxa" w:w="1701"/>
            <w:shd w:val="clear" w:color="auto" w:fill="1F5A5C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b/>
                <w:color w:val="FFFFFF"/>
                <w:sz w:val="19"/>
              </w:rPr>
              <w:t>Resulting action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43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43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243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  <w:tr>
        <w:tc>
          <w:tcPr>
            <w:tcW w:type="dxa" w:w="294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sz w:val="19"/>
              </w:rPr>
              <w:t>…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add further rows as needed ]</w:t>
            </w:r>
          </w:p>
        </w:tc>
        <w:tc>
          <w:tcPr>
            <w:tcW w:type="dxa" w:w="2438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  <w:tc>
          <w:tcPr>
            <w:tcW w:type="dxa" w:w="1701"/>
            <w:tcBorders>
              <w:top w:val="single" w:sz="4" w:space="0" w:color="E4DED3"/>
              <w:left w:val="single" w:sz="4" w:space="0" w:color="E4DED3"/>
              <w:bottom w:val="single" w:sz="4" w:space="0" w:color="E4DED3"/>
              <w:right w:val="single" w:sz="4" w:space="0" w:color="E4DED3"/>
            </w:tcBorders>
          </w:tcPr>
          <w:p>
            <w:r>
              <w:rPr>
                <w:i/>
                <w:color w:val="6B6660"/>
                <w:sz w:val="19"/>
              </w:rPr>
              <w:t>[ … ]</w:t>
            </w:r>
          </w:p>
        </w:tc>
      </w:tr>
    </w:tbl>
    <w:p/>
    <w:p>
      <w:pPr>
        <w:pStyle w:val="Heading1"/>
      </w:pPr>
      <w:r>
        <w:t>Summary</w:t>
      </w:r>
    </w:p>
    <w:p>
      <w:pPr>
        <w:spacing w:after="120"/>
      </w:pPr>
      <w:r>
        <w:rPr>
          <w:i/>
          <w:color w:val="6B6660"/>
          <w:sz w:val="19"/>
        </w:rPr>
        <w:t>In a sentence or two, summarise the overall tenor of the feedback and whether any follow-up remains outstanding beyond the actions recorded above.</w:t>
      </w:r>
    </w:p>
    <w:p>
      <w:r>
        <w:rPr>
          <w:i/>
          <w:color w:val="6B6660"/>
        </w:rPr>
        <w:t>[ Write your summary here 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bottom w:val="single" w:sz="6" w:space="4" w:color="1F5A5C"/>
      </w:pBdr>
      <w:tabs>
        <w:tab w:pos="9354" w:val="right"/>
      </w:tabs>
    </w:pPr>
    <w:r/>
    <w:r>
      <w:rPr>
        <w:b/>
        <w:color w:val="1F5A5C"/>
        <w:sz w:val="17"/>
      </w:rPr>
      <w:t>YAT College</w:t>
    </w:r>
    <w:r>
      <w:tab/>
    </w:r>
    <w:r>
      <w:rPr>
        <w:color w:val="6B6660"/>
        <w:sz w:val="17"/>
      </w:rPr>
      <w:t xml:space="preserve">Page </w:t>
    </w:r>
    <w:r>
      <w:fldChar w:fldCharType="begin"/>
      <w:instrText xml:space="preserve">PAGE</w:instrText>
      <w:fldChar w:fldCharType="separate"/>
    </w:r>
    <w:r>
      <w:fldChar w:fldCharType="end"/>
    </w:r>
    <w:r>
      <w:rPr>
        <w:color w:val="6B6660"/>
        <w:sz w:val="17"/>
      </w:rPr>
      <w:t xml:space="preserve"> of </w:t>
    </w:r>
    <w:r>
      <w:fldChar w:fldCharType="begin"/>
      <w:instrText xml:space="preserve">NUMPAGES</w:instrText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hd w:val="clear" w:color="auto" w:fill="C99932"/>
    </w:pPr>
    <w:r>
      <w:rPr>
        <w:b/>
        <w:color w:val="1F2329"/>
        <w:sz w:val="17"/>
      </w:rPr>
      <w:t>This is a fictional organisation used as a case study in an educational context.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ource Sans 3" w:hAnsi="Source Sans 3" w:eastAsia="Source Sans 3"/>
      <w:color w:val="1F23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5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1F232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Sans 3" w:hAnsi="Source Sans 3" w:eastAsia="Source Sans 3"/>
      <w:b/>
      <w:color w:val="1F5A5C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