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C9236" w14:textId="77777777" w:rsidR="00B85329" w:rsidRDefault="00000000">
      <w:r>
        <w:rPr>
          <w:b/>
          <w:color w:val="1F5A5C"/>
          <w:sz w:val="68"/>
        </w:rPr>
        <w:t>YAT</w:t>
      </w:r>
      <w:r>
        <w:rPr>
          <w:b/>
          <w:color w:val="C5613B"/>
          <w:sz w:val="32"/>
        </w:rPr>
        <w:t xml:space="preserve">  COLLEGE</w:t>
      </w:r>
    </w:p>
    <w:p w14:paraId="4851EFFE" w14:textId="77777777" w:rsidR="00B85329" w:rsidRDefault="00000000">
      <w:r>
        <w:rPr>
          <w:color w:val="6B6660"/>
          <w:sz w:val="18"/>
        </w:rPr>
        <w:t>YAT College  ·  175 Cremorne St, Cremorne VIC 3121</w:t>
      </w:r>
    </w:p>
    <w:p w14:paraId="0A70BCF7" w14:textId="77777777" w:rsidR="00B85329" w:rsidRDefault="00B85329">
      <w:pPr>
        <w:pBdr>
          <w:bottom w:val="single" w:sz="12" w:space="4" w:color="1F5A5C"/>
        </w:pBdr>
      </w:pPr>
    </w:p>
    <w:p w14:paraId="220E1378" w14:textId="77777777" w:rsidR="00B85329" w:rsidRDefault="00B85329"/>
    <w:p w14:paraId="110D9DDD" w14:textId="77777777" w:rsidR="00B85329" w:rsidRDefault="00B85329"/>
    <w:p w14:paraId="526DF4C3" w14:textId="77777777" w:rsidR="00B85329" w:rsidRDefault="00B85329"/>
    <w:p w14:paraId="5F53AFA2" w14:textId="77777777" w:rsidR="00B85329" w:rsidRDefault="00000000">
      <w:pPr>
        <w:pStyle w:val="Title"/>
      </w:pPr>
      <w:r>
        <w:t>Deployment Report</w:t>
      </w:r>
    </w:p>
    <w:p w14:paraId="2885CF0B" w14:textId="77777777" w:rsidR="00B85329" w:rsidRDefault="00000000">
      <w:r>
        <w:rPr>
          <w:i/>
          <w:color w:val="6B6660"/>
          <w:sz w:val="30"/>
        </w:rPr>
        <w:t>[ Deployment / engagement name ]</w:t>
      </w:r>
    </w:p>
    <w:p w14:paraId="30648FC5" w14:textId="77777777" w:rsidR="00B85329" w:rsidRDefault="00B85329"/>
    <w:tbl>
      <w:tblPr>
        <w:tblW w:w="0" w:type="auto"/>
        <w:tblLook w:val="04A0" w:firstRow="1" w:lastRow="0" w:firstColumn="1" w:lastColumn="0" w:noHBand="0" w:noVBand="1"/>
      </w:tblPr>
      <w:tblGrid>
        <w:gridCol w:w="2551"/>
        <w:gridCol w:w="6803"/>
      </w:tblGrid>
      <w:tr w:rsidR="00B85329" w14:paraId="5ABB4AE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CEC49F1" w14:textId="77777777" w:rsidR="00B85329"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2FDD6011" w14:textId="77777777" w:rsidR="00B85329" w:rsidRDefault="00000000">
            <w:r>
              <w:rPr>
                <w:i/>
                <w:color w:val="6B6660"/>
                <w:sz w:val="20"/>
              </w:rPr>
              <w:t>[ Engagement name ]</w:t>
            </w:r>
          </w:p>
        </w:tc>
      </w:tr>
      <w:tr w:rsidR="00B85329" w14:paraId="263516DC"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E34B0B8" w14:textId="77777777" w:rsidR="00B85329" w:rsidRDefault="00000000">
            <w:r>
              <w:rPr>
                <w:b/>
                <w:sz w:val="20"/>
              </w:rPr>
              <w:t>Engagement reference</w:t>
            </w:r>
          </w:p>
        </w:tc>
        <w:tc>
          <w:tcPr>
            <w:tcW w:w="6803" w:type="dxa"/>
            <w:tcBorders>
              <w:top w:val="single" w:sz="4" w:space="0" w:color="E4DED3"/>
              <w:left w:val="single" w:sz="4" w:space="0" w:color="E4DED3"/>
              <w:bottom w:val="single" w:sz="4" w:space="0" w:color="E4DED3"/>
              <w:right w:val="single" w:sz="4" w:space="0" w:color="E4DED3"/>
            </w:tcBorders>
          </w:tcPr>
          <w:p w14:paraId="266C5CE9" w14:textId="77777777" w:rsidR="00B85329" w:rsidRDefault="00000000">
            <w:r>
              <w:rPr>
                <w:i/>
                <w:color w:val="6B6660"/>
                <w:sz w:val="20"/>
              </w:rPr>
              <w:t>[ Reference ]</w:t>
            </w:r>
          </w:p>
        </w:tc>
      </w:tr>
      <w:tr w:rsidR="00B85329" w14:paraId="0158E8A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DBAC2F2" w14:textId="77777777" w:rsidR="00B85329" w:rsidRDefault="00000000">
            <w:r>
              <w:rPr>
                <w:b/>
                <w:sz w:val="20"/>
              </w:rPr>
              <w:t>Report version</w:t>
            </w:r>
          </w:p>
        </w:tc>
        <w:tc>
          <w:tcPr>
            <w:tcW w:w="6803" w:type="dxa"/>
            <w:tcBorders>
              <w:top w:val="single" w:sz="4" w:space="0" w:color="E4DED3"/>
              <w:left w:val="single" w:sz="4" w:space="0" w:color="E4DED3"/>
              <w:bottom w:val="single" w:sz="4" w:space="0" w:color="E4DED3"/>
              <w:right w:val="single" w:sz="4" w:space="0" w:color="E4DED3"/>
            </w:tcBorders>
          </w:tcPr>
          <w:p w14:paraId="60D5B3A0" w14:textId="77777777" w:rsidR="00B85329" w:rsidRDefault="00000000">
            <w:r>
              <w:rPr>
                <w:i/>
                <w:color w:val="6B6660"/>
                <w:sz w:val="20"/>
              </w:rPr>
              <w:t>[ e.g. v1.0 ]</w:t>
            </w:r>
          </w:p>
        </w:tc>
      </w:tr>
      <w:tr w:rsidR="00B85329" w14:paraId="311CDAFF"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AE30FBC" w14:textId="77777777" w:rsidR="00B85329"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03DF85CE" w14:textId="77777777" w:rsidR="00B85329" w:rsidRDefault="00000000">
            <w:r>
              <w:rPr>
                <w:i/>
                <w:color w:val="6B6660"/>
                <w:sz w:val="20"/>
              </w:rPr>
              <w:t>[ Consultant name ]</w:t>
            </w:r>
          </w:p>
        </w:tc>
      </w:tr>
      <w:tr w:rsidR="00B85329" w14:paraId="0A2D65A9"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B0A3417" w14:textId="77777777" w:rsidR="00B85329" w:rsidRDefault="00000000">
            <w:r>
              <w:rPr>
                <w:b/>
                <w:sz w:val="20"/>
              </w:rPr>
              <w:t>Consultant role</w:t>
            </w:r>
          </w:p>
        </w:tc>
        <w:tc>
          <w:tcPr>
            <w:tcW w:w="6803" w:type="dxa"/>
            <w:tcBorders>
              <w:top w:val="single" w:sz="4" w:space="0" w:color="E4DED3"/>
              <w:left w:val="single" w:sz="4" w:space="0" w:color="E4DED3"/>
              <w:bottom w:val="single" w:sz="4" w:space="0" w:color="E4DED3"/>
              <w:right w:val="single" w:sz="4" w:space="0" w:color="E4DED3"/>
            </w:tcBorders>
          </w:tcPr>
          <w:p w14:paraId="117D2CD3" w14:textId="77777777" w:rsidR="00B85329" w:rsidRDefault="00000000">
            <w:r>
              <w:rPr>
                <w:i/>
                <w:color w:val="6B6660"/>
                <w:sz w:val="20"/>
              </w:rPr>
              <w:t>[ Role, e.g. MTS Consultant ]</w:t>
            </w:r>
          </w:p>
        </w:tc>
      </w:tr>
      <w:tr w:rsidR="00B85329" w14:paraId="6AE6E9E9"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AA1B10E" w14:textId="77777777" w:rsidR="00B85329" w:rsidRDefault="00000000">
            <w:r>
              <w:rPr>
                <w:b/>
                <w:sz w:val="20"/>
              </w:rPr>
              <w:t>Date submitted</w:t>
            </w:r>
          </w:p>
        </w:tc>
        <w:tc>
          <w:tcPr>
            <w:tcW w:w="6803" w:type="dxa"/>
            <w:tcBorders>
              <w:top w:val="single" w:sz="4" w:space="0" w:color="E4DED3"/>
              <w:left w:val="single" w:sz="4" w:space="0" w:color="E4DED3"/>
              <w:bottom w:val="single" w:sz="4" w:space="0" w:color="E4DED3"/>
              <w:right w:val="single" w:sz="4" w:space="0" w:color="E4DED3"/>
            </w:tcBorders>
          </w:tcPr>
          <w:p w14:paraId="78122373" w14:textId="77777777" w:rsidR="00B85329" w:rsidRDefault="00000000">
            <w:r>
              <w:rPr>
                <w:i/>
                <w:color w:val="6B6660"/>
                <w:sz w:val="20"/>
              </w:rPr>
              <w:t>[ DD/MM/YYYY ]</w:t>
            </w:r>
          </w:p>
        </w:tc>
      </w:tr>
      <w:tr w:rsidR="00B85329" w14:paraId="545609D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7A88881" w14:textId="77777777" w:rsidR="00B85329" w:rsidRDefault="00000000">
            <w:r>
              <w:rPr>
                <w:b/>
                <w:sz w:val="20"/>
              </w:rPr>
              <w:t>Submitted to</w:t>
            </w:r>
          </w:p>
        </w:tc>
        <w:tc>
          <w:tcPr>
            <w:tcW w:w="6803" w:type="dxa"/>
            <w:tcBorders>
              <w:top w:val="single" w:sz="4" w:space="0" w:color="E4DED3"/>
              <w:left w:val="single" w:sz="4" w:space="0" w:color="E4DED3"/>
              <w:bottom w:val="single" w:sz="4" w:space="0" w:color="E4DED3"/>
              <w:right w:val="single" w:sz="4" w:space="0" w:color="E4DED3"/>
            </w:tcBorders>
          </w:tcPr>
          <w:p w14:paraId="57899640" w14:textId="77777777" w:rsidR="00B85329" w:rsidRDefault="00000000">
            <w:r>
              <w:rPr>
                <w:i/>
                <w:color w:val="6B6660"/>
                <w:sz w:val="20"/>
              </w:rPr>
              <w:t>[ Acceptance authority / sponsor ]</w:t>
            </w:r>
          </w:p>
        </w:tc>
      </w:tr>
      <w:tr w:rsidR="00B85329" w14:paraId="5C05B77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3C448DD" w14:textId="77777777" w:rsidR="00B85329" w:rsidRDefault="00000000">
            <w:r>
              <w:rPr>
                <w:b/>
                <w:sz w:val="20"/>
              </w:rPr>
              <w:t>Related documents</w:t>
            </w:r>
          </w:p>
        </w:tc>
        <w:tc>
          <w:tcPr>
            <w:tcW w:w="6803" w:type="dxa"/>
            <w:tcBorders>
              <w:top w:val="single" w:sz="4" w:space="0" w:color="E4DED3"/>
              <w:left w:val="single" w:sz="4" w:space="0" w:color="E4DED3"/>
              <w:bottom w:val="single" w:sz="4" w:space="0" w:color="E4DED3"/>
              <w:right w:val="single" w:sz="4" w:space="0" w:color="E4DED3"/>
            </w:tcBorders>
          </w:tcPr>
          <w:p w14:paraId="1C2BEBE7" w14:textId="77777777" w:rsidR="00B85329" w:rsidRDefault="00000000">
            <w:r>
              <w:rPr>
                <w:i/>
                <w:color w:val="6B6660"/>
                <w:sz w:val="20"/>
              </w:rPr>
              <w:t>[ e.g. the approved design this report implements ]</w:t>
            </w:r>
          </w:p>
        </w:tc>
      </w:tr>
      <w:tr w:rsidR="00B85329" w14:paraId="695D08A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25B1834" w14:textId="77777777" w:rsidR="00B85329"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5BBC7EE5" w14:textId="77777777" w:rsidR="00B85329" w:rsidRDefault="00000000">
            <w:r>
              <w:rPr>
                <w:i/>
                <w:color w:val="6B6660"/>
                <w:sz w:val="20"/>
              </w:rPr>
              <w:t>Commercial-in-confidence</w:t>
            </w:r>
          </w:p>
        </w:tc>
      </w:tr>
    </w:tbl>
    <w:p w14:paraId="312108D7" w14:textId="77777777" w:rsidR="00B85329" w:rsidRDefault="00B85329">
      <w:pPr>
        <w:sectPr w:rsidR="00B85329">
          <w:headerReference w:type="default" r:id="rId8"/>
          <w:footerReference w:type="default" r:id="rId9"/>
          <w:pgSz w:w="11906" w:h="16838"/>
          <w:pgMar w:top="1474" w:right="1247" w:bottom="1247" w:left="1247" w:header="567" w:footer="567" w:gutter="0"/>
          <w:cols w:space="720"/>
          <w:docGrid w:linePitch="360"/>
        </w:sectPr>
      </w:pPr>
    </w:p>
    <w:p w14:paraId="5B5CFFB6" w14:textId="77777777" w:rsidR="00B85329" w:rsidRDefault="00000000">
      <w:pPr>
        <w:pStyle w:val="Heading1"/>
      </w:pPr>
      <w:r>
        <w:lastRenderedPageBreak/>
        <w:t>How to use this template</w:t>
      </w:r>
    </w:p>
    <w:tbl>
      <w:tblPr>
        <w:tblW w:w="0" w:type="auto"/>
        <w:tblLook w:val="04A0" w:firstRow="1" w:lastRow="0" w:firstColumn="1" w:lastColumn="0" w:noHBand="0" w:noVBand="1"/>
      </w:tblPr>
      <w:tblGrid>
        <w:gridCol w:w="9412"/>
      </w:tblGrid>
      <w:tr w:rsidR="00B85329" w14:paraId="553B31D7" w14:textId="77777777">
        <w:tc>
          <w:tcPr>
            <w:tcW w:w="9412" w:type="dxa"/>
            <w:tcBorders>
              <w:top w:val="single" w:sz="8" w:space="0" w:color="C99932"/>
              <w:left w:val="single" w:sz="8" w:space="0" w:color="C99932"/>
              <w:bottom w:val="single" w:sz="8" w:space="0" w:color="C99932"/>
              <w:right w:val="single" w:sz="8" w:space="0" w:color="C99932"/>
            </w:tcBorders>
            <w:shd w:val="clear" w:color="auto" w:fill="F8F4ED"/>
          </w:tcPr>
          <w:p w14:paraId="19CAE0A1" w14:textId="77777777" w:rsidR="00B85329" w:rsidRDefault="00000000">
            <w:r>
              <w:rPr>
                <w:b/>
                <w:color w:val="1F5A5C"/>
                <w:sz w:val="20"/>
              </w:rPr>
              <w:t>One report for any deployment.</w:t>
            </w:r>
            <w:r>
              <w:rPr>
                <w:sz w:val="20"/>
              </w:rPr>
              <w:t xml:space="preserve">  This is the standard YAT deployment report — it covers everything from a greenfield foundation build to a full high-availability hardening.</w:t>
            </w:r>
          </w:p>
          <w:p w14:paraId="17184F77" w14:textId="77777777" w:rsidR="00B85329" w:rsidRDefault="00000000">
            <w:r>
              <w:rPr>
                <w:b/>
                <w:color w:val="1F5A5C"/>
                <w:sz w:val="20"/>
              </w:rPr>
              <w:t>Complete every section.</w:t>
            </w:r>
            <w:r>
              <w:rPr>
                <w:sz w:val="20"/>
              </w:rPr>
              <w:t xml:space="preserve">  Where a section does not apply to your deployment, mark it “Not applicable — [reason]” rather than deleting it, so the report proves nothing was overlooked.</w:t>
            </w:r>
          </w:p>
          <w:p w14:paraId="1AAD4CF1" w14:textId="77777777" w:rsidR="00B85329" w:rsidRDefault="00000000">
            <w:r>
              <w:rPr>
                <w:b/>
                <w:color w:val="1F5A5C"/>
                <w:sz w:val="20"/>
              </w:rPr>
              <w:t>Sections flagged with an applicability note</w:t>
            </w:r>
            <w:r>
              <w:rPr>
                <w:sz w:val="20"/>
              </w:rPr>
              <w:t xml:space="preserve">  (in terracotta) are the ones a simpler deployment will often mark Not applicable — e.g. the HA failure/resize simulations.</w:t>
            </w:r>
          </w:p>
          <w:p w14:paraId="056D82AF" w14:textId="77777777" w:rsidR="00B85329" w:rsidRDefault="00000000">
            <w:r>
              <w:rPr>
                <w:b/>
                <w:color w:val="1F5A5C"/>
                <w:sz w:val="20"/>
              </w:rPr>
              <w:t>Cross-reference your evidence.</w:t>
            </w:r>
            <w:r>
              <w:rPr>
                <w:sz w:val="20"/>
              </w:rPr>
              <w:t xml:space="preserve">  The build narrative and testing sections reference the screenshots and configuration exports captured in the appendices.</w:t>
            </w:r>
          </w:p>
        </w:tc>
      </w:tr>
    </w:tbl>
    <w:p w14:paraId="5AF3DCC5" w14:textId="77777777" w:rsidR="00B85329" w:rsidRDefault="00B85329"/>
    <w:p w14:paraId="58695F56" w14:textId="77777777" w:rsidR="00B85329" w:rsidRDefault="00000000">
      <w:pPr>
        <w:pStyle w:val="Heading1"/>
      </w:pPr>
      <w:r>
        <w:t>Contents</w:t>
      </w:r>
    </w:p>
    <w:p w14:paraId="5D7B440D" w14:textId="77777777" w:rsidR="00B85329" w:rsidRDefault="00000000">
      <w:r>
        <w:fldChar w:fldCharType="begin"/>
      </w:r>
      <w:r>
        <w:instrText>TOC \o "1-3" \h \z \u</w:instrText>
      </w:r>
      <w:r>
        <w:fldChar w:fldCharType="separate"/>
      </w:r>
      <w:r>
        <w:rPr>
          <w:color w:val="6B6660"/>
        </w:rPr>
        <w:t>Right-click and choose “Update Field” to build the table of contents.</w:t>
      </w:r>
      <w:r>
        <w:fldChar w:fldCharType="end"/>
      </w:r>
    </w:p>
    <w:p w14:paraId="5CEE9072" w14:textId="77777777" w:rsidR="00B85329" w:rsidRDefault="00B85329">
      <w:pPr>
        <w:sectPr w:rsidR="00B85329">
          <w:headerReference w:type="default" r:id="rId10"/>
          <w:footerReference w:type="default" r:id="rId11"/>
          <w:pgSz w:w="11906" w:h="16838"/>
          <w:pgMar w:top="1474" w:right="1247" w:bottom="1247" w:left="1247" w:header="567" w:footer="567" w:gutter="0"/>
          <w:cols w:space="720"/>
          <w:docGrid w:linePitch="360"/>
        </w:sectPr>
      </w:pPr>
    </w:p>
    <w:p w14:paraId="47284A91" w14:textId="77777777" w:rsidR="00B85329" w:rsidRDefault="00000000">
      <w:pPr>
        <w:pStyle w:val="Heading1"/>
      </w:pPr>
      <w:r>
        <w:lastRenderedPageBreak/>
        <w:t>1. Executive Summary</w:t>
      </w:r>
    </w:p>
    <w:p w14:paraId="6FC17EC1" w14:textId="77777777" w:rsidR="00B85329" w:rsidRDefault="00000000">
      <w:r>
        <w:rPr>
          <w:i/>
          <w:color w:val="6B6660"/>
          <w:sz w:val="19"/>
        </w:rPr>
        <w:t>Write this last. A ≤ 1-page summary the reader sees first: what was deployed (or changed); the region/AZ footprint; the 2–3 highlights; any limitations or items deferred to a later phase; and — for a resilience deployment — whether the availability target is now met and the headline simulation outcomes. ~250–400 words.</w:t>
      </w:r>
    </w:p>
    <w:p w14:paraId="6D28A966" w14:textId="77777777" w:rsidR="00B85329" w:rsidRDefault="00000000">
      <w:r>
        <w:rPr>
          <w:i/>
          <w:color w:val="6B6660"/>
        </w:rPr>
        <w:t>[ Write your response here ]</w:t>
      </w:r>
    </w:p>
    <w:p w14:paraId="4BF78E7D" w14:textId="77777777" w:rsidR="00B85329" w:rsidRDefault="00000000">
      <w:pPr>
        <w:pStyle w:val="Heading1"/>
      </w:pPr>
      <w:r>
        <w:t>2. Engagement Context</w:t>
      </w:r>
    </w:p>
    <w:p w14:paraId="7322228E" w14:textId="77777777" w:rsidR="00B85329" w:rsidRDefault="00000000">
      <w:r>
        <w:rPr>
          <w:i/>
          <w:color w:val="6B6660"/>
          <w:sz w:val="19"/>
        </w:rPr>
        <w:t>Brief context for the reader (≤ ½ page): the strategic/prior work this deployment builds on (the approved business case and the design being implemented), your role, and the scope hand-off to any later phase.</w:t>
      </w:r>
    </w:p>
    <w:p w14:paraId="7F9496EC" w14:textId="77777777" w:rsidR="00B85329" w:rsidRDefault="00000000">
      <w:r>
        <w:rPr>
          <w:i/>
          <w:color w:val="6B6660"/>
        </w:rPr>
        <w:t>[ Write your response here ]</w:t>
      </w:r>
    </w:p>
    <w:p w14:paraId="026EC6D0" w14:textId="77777777" w:rsidR="00B85329" w:rsidRDefault="00000000">
      <w:pPr>
        <w:pStyle w:val="Heading1"/>
      </w:pPr>
      <w:r>
        <w:t>3. Scope of Deployment</w:t>
      </w:r>
    </w:p>
    <w:p w14:paraId="6ECDBC67" w14:textId="77777777" w:rsidR="00B85329" w:rsidRDefault="00000000">
      <w:r>
        <w:rPr>
          <w:i/>
          <w:color w:val="6B6660"/>
          <w:sz w:val="19"/>
        </w:rPr>
        <w:t>What is included in this deployment and what is deferred (≤ ½ page). Restate from the approved design in your own words: the in-scope components, and what is out of scope / deferred to a later phase.</w:t>
      </w:r>
    </w:p>
    <w:p w14:paraId="65C1A704" w14:textId="77777777" w:rsidR="00B85329" w:rsidRDefault="00000000">
      <w:r>
        <w:rPr>
          <w:i/>
          <w:color w:val="6B6660"/>
        </w:rPr>
        <w:t>[ Write your response here ]</w:t>
      </w:r>
    </w:p>
    <w:p w14:paraId="51312EED" w14:textId="77777777" w:rsidR="00B85329" w:rsidRDefault="00000000">
      <w:pPr>
        <w:pStyle w:val="Heading3"/>
      </w:pPr>
      <w:r>
        <w:t>3.1 Maintenance-window context</w:t>
      </w:r>
    </w:p>
    <w:p w14:paraId="66E21835" w14:textId="77777777" w:rsidR="00B85329" w:rsidRDefault="00000000">
      <w:r>
        <w:rPr>
          <w:i/>
          <w:color w:val="C5613B"/>
          <w:sz w:val="18"/>
        </w:rPr>
        <w:t>Applicability: complete for a change to a running production system; otherwise mark this section “Not applicable — [reason]”.</w:t>
      </w:r>
    </w:p>
    <w:p w14:paraId="0AC7887E" w14:textId="77777777" w:rsidR="00B85329" w:rsidRDefault="00000000">
      <w:r>
        <w:rPr>
          <w:i/>
          <w:color w:val="6B6660"/>
          <w:sz w:val="19"/>
        </w:rPr>
        <w:t>If this work was performed on a live system within a maintenance window, describe the window (duration, timing) and the requirement to finish either with the work complete or cleanly rolled back. For a greenfield build, mark Not applicable.</w:t>
      </w:r>
    </w:p>
    <w:p w14:paraId="23CBF815" w14:textId="77777777" w:rsidR="00B85329" w:rsidRDefault="00000000">
      <w:r>
        <w:rPr>
          <w:i/>
          <w:color w:val="6B6660"/>
        </w:rPr>
        <w:t>[ Write your response here ]</w:t>
      </w:r>
    </w:p>
    <w:p w14:paraId="62F8FAD8" w14:textId="77777777" w:rsidR="00B85329" w:rsidRDefault="00000000">
      <w:pPr>
        <w:pStyle w:val="Heading1"/>
      </w:pPr>
      <w:r>
        <w:t>4. Build / Change Narrative</w:t>
      </w:r>
    </w:p>
    <w:p w14:paraId="04BC19AC" w14:textId="77777777" w:rsidR="00B85329" w:rsidRDefault="00000000">
      <w:r>
        <w:rPr>
          <w:i/>
          <w:color w:val="6B6660"/>
          <w:sz w:val="19"/>
        </w:rPr>
        <w:t>A layer-by-layer account of what was built or changed. For each layer, write a short narrative — for a fresh build, what you stood up; for a change to an existing build, what changed from the baseline — and cross-reference the Appendix A screenshots and Appendix B configuration exports.</w:t>
      </w:r>
    </w:p>
    <w:p w14:paraId="3F318FDC" w14:textId="77777777" w:rsidR="00B85329" w:rsidRDefault="00000000">
      <w:pPr>
        <w:pStyle w:val="Heading3"/>
      </w:pPr>
      <w:r>
        <w:t>4.1 Identity and access management (IAM)</w:t>
      </w:r>
    </w:p>
    <w:p w14:paraId="6B68C37C" w14:textId="77777777" w:rsidR="00B85329" w:rsidRDefault="00000000">
      <w:r>
        <w:rPr>
          <w:i/>
          <w:color w:val="6B6660"/>
          <w:sz w:val="19"/>
        </w:rPr>
        <w:t>Cover: account access, groups/users/roles, MFA, instance profiles — or, for a change, any IAM additions (state if none). Cross-reference the relevant Appendix A screenshots and Appendix B exports.</w:t>
      </w:r>
    </w:p>
    <w:p w14:paraId="2D2060B6" w14:textId="77777777" w:rsidR="00B85329" w:rsidRDefault="00000000">
      <w:r>
        <w:rPr>
          <w:i/>
          <w:color w:val="6B6660"/>
        </w:rPr>
        <w:t>[ Write your response here ]</w:t>
      </w:r>
    </w:p>
    <w:p w14:paraId="4E2AF8EA" w14:textId="77777777" w:rsidR="00B85329" w:rsidRDefault="00000000">
      <w:pPr>
        <w:pStyle w:val="Heading3"/>
      </w:pPr>
      <w:r>
        <w:t>4.2 Network topology</w:t>
      </w:r>
    </w:p>
    <w:p w14:paraId="619BF7D5" w14:textId="77777777" w:rsidR="00B85329" w:rsidRDefault="00000000">
      <w:r>
        <w:rPr>
          <w:i/>
          <w:color w:val="6B6660"/>
          <w:sz w:val="19"/>
        </w:rPr>
        <w:t>Cover: VPC, subnets, gateways, route tables — or the subnets/routes added (e.g. a second AZ). Cross-reference the relevant Appendix A screenshots and Appendix B exports.</w:t>
      </w:r>
    </w:p>
    <w:p w14:paraId="377F8384" w14:textId="77777777" w:rsidR="00B85329" w:rsidRDefault="00000000">
      <w:r>
        <w:rPr>
          <w:i/>
          <w:color w:val="6B6660"/>
        </w:rPr>
        <w:t>[ Write your response here ]</w:t>
      </w:r>
    </w:p>
    <w:p w14:paraId="31E53054" w14:textId="77777777" w:rsidR="00B85329" w:rsidRDefault="00000000">
      <w:pPr>
        <w:pStyle w:val="Heading3"/>
      </w:pPr>
      <w:r>
        <w:t>4.3 Compute (EC2 + Auto Scaling)</w:t>
      </w:r>
    </w:p>
    <w:p w14:paraId="407BC408" w14:textId="77777777" w:rsidR="00B85329" w:rsidRDefault="00000000">
      <w:r>
        <w:rPr>
          <w:i/>
          <w:color w:val="6B6660"/>
          <w:sz w:val="19"/>
        </w:rPr>
        <w:t>Cover: launch template, instance type + why, ASG min/desired/max + scaling policy — or capacity/AZ-spread changes. Cross-reference the relevant Appendix A screenshots and Appendix B exports.</w:t>
      </w:r>
    </w:p>
    <w:p w14:paraId="671C459D" w14:textId="77777777" w:rsidR="00B85329" w:rsidRDefault="00000000">
      <w:r>
        <w:rPr>
          <w:i/>
          <w:color w:val="6B6660"/>
        </w:rPr>
        <w:t>[ Write your response here ]</w:t>
      </w:r>
    </w:p>
    <w:p w14:paraId="42A788A7" w14:textId="77777777" w:rsidR="00B85329" w:rsidRDefault="00000000">
      <w:pPr>
        <w:pStyle w:val="Heading3"/>
      </w:pPr>
      <w:r>
        <w:lastRenderedPageBreak/>
        <w:t>4.4 Load balancing (ALB)</w:t>
      </w:r>
    </w:p>
    <w:p w14:paraId="303248BC" w14:textId="77777777" w:rsidR="00B85329" w:rsidRDefault="00000000">
      <w:r>
        <w:rPr>
          <w:i/>
          <w:color w:val="6B6660"/>
          <w:sz w:val="19"/>
        </w:rPr>
        <w:t>Cover: the load balancer, target group, listener, health check — or cross-AZ target changes. Cross-reference the relevant Appendix A screenshots and Appendix B exports.</w:t>
      </w:r>
    </w:p>
    <w:p w14:paraId="141D1483" w14:textId="77777777" w:rsidR="00B85329" w:rsidRDefault="00000000">
      <w:r>
        <w:rPr>
          <w:i/>
          <w:color w:val="6B6660"/>
        </w:rPr>
        <w:t>[ Write your response here ]</w:t>
      </w:r>
    </w:p>
    <w:p w14:paraId="3AA8B29E" w14:textId="77777777" w:rsidR="00B85329" w:rsidRDefault="00000000">
      <w:pPr>
        <w:pStyle w:val="Heading3"/>
      </w:pPr>
      <w:r>
        <w:t>4.5 Database (RDS)</w:t>
      </w:r>
    </w:p>
    <w:p w14:paraId="74D926BF" w14:textId="77777777" w:rsidR="00B85329" w:rsidRDefault="00000000">
      <w:r>
        <w:rPr>
          <w:i/>
          <w:color w:val="6B6660"/>
          <w:sz w:val="19"/>
        </w:rPr>
        <w:t>Cover: instance class + why, engine version, storage, encryption, backups — or enabling Multi-AZ. Cross-reference the relevant Appendix A screenshots and Appendix B exports.</w:t>
      </w:r>
    </w:p>
    <w:p w14:paraId="49B054F0" w14:textId="77777777" w:rsidR="00B85329" w:rsidRDefault="00000000">
      <w:r>
        <w:rPr>
          <w:i/>
          <w:color w:val="6B6660"/>
        </w:rPr>
        <w:t>[ Write your response here ]</w:t>
      </w:r>
    </w:p>
    <w:p w14:paraId="0CB75614" w14:textId="77777777" w:rsidR="00B85329" w:rsidRDefault="00000000">
      <w:pPr>
        <w:pStyle w:val="Heading3"/>
      </w:pPr>
      <w:r>
        <w:t>4.6 Storage (EBS + S3)</w:t>
      </w:r>
    </w:p>
    <w:p w14:paraId="706DFD67" w14:textId="77777777" w:rsidR="00B85329" w:rsidRDefault="00000000">
      <w:r>
        <w:rPr>
          <w:i/>
          <w:color w:val="6B6660"/>
          <w:sz w:val="19"/>
        </w:rPr>
        <w:t>Cover: EBS volumes, S3 buckets, encryption, public-access settings. Cross-reference the relevant Appendix A screenshots and Appendix B exports.</w:t>
      </w:r>
    </w:p>
    <w:p w14:paraId="469F44D7" w14:textId="77777777" w:rsidR="00B85329" w:rsidRDefault="00000000">
      <w:r>
        <w:rPr>
          <w:i/>
          <w:color w:val="6B6660"/>
        </w:rPr>
        <w:t>[ Write your response here ]</w:t>
      </w:r>
    </w:p>
    <w:p w14:paraId="6720BFA6" w14:textId="77777777" w:rsidR="00B85329" w:rsidRDefault="00000000">
      <w:pPr>
        <w:pStyle w:val="Heading3"/>
      </w:pPr>
      <w:r>
        <w:t>4.7 Security (security groups + encryption)</w:t>
      </w:r>
    </w:p>
    <w:p w14:paraId="6E653172" w14:textId="77777777" w:rsidR="00B85329" w:rsidRDefault="00000000">
      <w:r>
        <w:rPr>
          <w:i/>
          <w:color w:val="6B6660"/>
          <w:sz w:val="19"/>
        </w:rPr>
        <w:t>Cover: the tiered security-group model, encryption in transit + at rest — or HA-related adjustments. Cross-reference the relevant Appendix A screenshots and Appendix B exports.</w:t>
      </w:r>
    </w:p>
    <w:p w14:paraId="3B26E311" w14:textId="77777777" w:rsidR="00B85329" w:rsidRDefault="00000000">
      <w:r>
        <w:rPr>
          <w:i/>
          <w:color w:val="6B6660"/>
        </w:rPr>
        <w:t>[ Write your response here ]</w:t>
      </w:r>
    </w:p>
    <w:p w14:paraId="5DE1D85E" w14:textId="77777777" w:rsidR="00B85329" w:rsidRDefault="00000000">
      <w:pPr>
        <w:pStyle w:val="Heading3"/>
      </w:pPr>
      <w:r>
        <w:t>4.8 Monitoring</w:t>
      </w:r>
    </w:p>
    <w:p w14:paraId="3C367C25" w14:textId="77777777" w:rsidR="00B85329" w:rsidRDefault="00000000">
      <w:r>
        <w:rPr>
          <w:i/>
          <w:color w:val="6B6660"/>
          <w:sz w:val="19"/>
        </w:rPr>
        <w:t>Cover: the CloudWatch alarms and thresholds — baseline, or the HA-tuned set (per-AZ counts, failover detection, replica lag, service-level dashboard). Cross-reference the relevant Appendix A screenshots and Appendix B exports.</w:t>
      </w:r>
    </w:p>
    <w:p w14:paraId="114563CC" w14:textId="77777777" w:rsidR="00B85329" w:rsidRDefault="00000000">
      <w:r>
        <w:rPr>
          <w:i/>
          <w:color w:val="6B6660"/>
        </w:rPr>
        <w:t>[ Write your response here ]</w:t>
      </w:r>
    </w:p>
    <w:p w14:paraId="2E12401C" w14:textId="77777777" w:rsidR="00B85329" w:rsidRDefault="00000000">
      <w:pPr>
        <w:pStyle w:val="Heading3"/>
      </w:pPr>
      <w:r>
        <w:t>4.9 Cross-Region backup / replication</w:t>
      </w:r>
    </w:p>
    <w:p w14:paraId="0D323217" w14:textId="77777777" w:rsidR="00B85329" w:rsidRDefault="00000000">
      <w:r>
        <w:rPr>
          <w:i/>
          <w:color w:val="C5613B"/>
          <w:sz w:val="18"/>
        </w:rPr>
        <w:t>Applicability: complete for deployments with cross-Region resilience in scope; otherwise mark this section “Not applicable — [reason]”.</w:t>
      </w:r>
    </w:p>
    <w:p w14:paraId="59B84D82" w14:textId="77777777" w:rsidR="00B85329" w:rsidRDefault="00000000">
      <w:r>
        <w:rPr>
          <w:i/>
          <w:color w:val="6B6660"/>
          <w:sz w:val="19"/>
        </w:rPr>
        <w:t>Cross-Region snapshot copies, AWS Backup, or S3 cross-Region replication, if in scope. Otherwise mark Not applicable.</w:t>
      </w:r>
    </w:p>
    <w:p w14:paraId="0E825410" w14:textId="77777777" w:rsidR="00B85329" w:rsidRDefault="00000000">
      <w:r>
        <w:rPr>
          <w:i/>
          <w:color w:val="6B6660"/>
        </w:rPr>
        <w:t>[ Write your response here ]</w:t>
      </w:r>
    </w:p>
    <w:p w14:paraId="38DFA981" w14:textId="77777777" w:rsidR="00B85329" w:rsidRDefault="00000000">
      <w:pPr>
        <w:pStyle w:val="Heading1"/>
      </w:pPr>
      <w:r>
        <w:t>5. Configuration Decisions</w:t>
      </w:r>
    </w:p>
    <w:p w14:paraId="77767C79" w14:textId="77777777" w:rsidR="00B85329" w:rsidRDefault="00000000">
      <w:r>
        <w:rPr>
          <w:i/>
          <w:color w:val="6B6660"/>
          <w:sz w:val="19"/>
        </w:rPr>
        <w:t>The approved design leaves specific decisions to the implementer. For each decision you made, state your choice and justify it against the workload and requirements. Add rows as needed; examples below span foundation-build and HA decisions.</w:t>
      </w:r>
    </w:p>
    <w:tbl>
      <w:tblPr>
        <w:tblW w:w="0" w:type="auto"/>
        <w:jc w:val="center"/>
        <w:tblLook w:val="04A0" w:firstRow="1" w:lastRow="0" w:firstColumn="1" w:lastColumn="0" w:noHBand="0" w:noVBand="1"/>
      </w:tblPr>
      <w:tblGrid>
        <w:gridCol w:w="567"/>
        <w:gridCol w:w="3402"/>
        <w:gridCol w:w="2268"/>
        <w:gridCol w:w="2551"/>
      </w:tblGrid>
      <w:tr w:rsidR="00B85329" w14:paraId="771DDDB8"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17921A28" w14:textId="77777777" w:rsidR="00B85329" w:rsidRDefault="00000000">
            <w:r>
              <w:rPr>
                <w:b/>
                <w:color w:val="FFFFFF"/>
                <w:sz w:val="19"/>
              </w:rPr>
              <w:t>#</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5B022F18" w14:textId="77777777" w:rsidR="00B85329" w:rsidRDefault="00000000">
            <w:r>
              <w:rPr>
                <w:b/>
                <w:color w:val="FFFFFF"/>
                <w:sz w:val="19"/>
              </w:rPr>
              <w:t>Decision point</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DD59F41" w14:textId="77777777" w:rsidR="00B85329" w:rsidRDefault="00000000">
            <w:r>
              <w:rPr>
                <w:b/>
                <w:color w:val="FFFFFF"/>
                <w:sz w:val="19"/>
              </w:rPr>
              <w:t>Your decision</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074B8444" w14:textId="77777777" w:rsidR="00B85329" w:rsidRDefault="00000000">
            <w:r>
              <w:rPr>
                <w:b/>
                <w:color w:val="FFFFFF"/>
                <w:sz w:val="19"/>
              </w:rPr>
              <w:t>Rationale</w:t>
            </w:r>
          </w:p>
        </w:tc>
      </w:tr>
      <w:tr w:rsidR="00B85329" w14:paraId="199236A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FCFE4D0" w14:textId="77777777" w:rsidR="00B85329" w:rsidRDefault="00000000">
            <w:r>
              <w:rPr>
                <w:sz w:val="19"/>
              </w:rPr>
              <w:t>C1</w:t>
            </w:r>
          </w:p>
        </w:tc>
        <w:tc>
          <w:tcPr>
            <w:tcW w:w="3402" w:type="dxa"/>
            <w:tcBorders>
              <w:top w:val="single" w:sz="4" w:space="0" w:color="E4DED3"/>
              <w:left w:val="single" w:sz="4" w:space="0" w:color="E4DED3"/>
              <w:bottom w:val="single" w:sz="4" w:space="0" w:color="E4DED3"/>
              <w:right w:val="single" w:sz="4" w:space="0" w:color="E4DED3"/>
            </w:tcBorders>
          </w:tcPr>
          <w:p w14:paraId="7589DAE6" w14:textId="77777777" w:rsidR="00B85329" w:rsidRDefault="00000000">
            <w:r>
              <w:rPr>
                <w:sz w:val="19"/>
              </w:rPr>
              <w:t>EC2 instance type (within the chosen family)</w:t>
            </w:r>
          </w:p>
        </w:tc>
        <w:tc>
          <w:tcPr>
            <w:tcW w:w="2268" w:type="dxa"/>
            <w:tcBorders>
              <w:top w:val="single" w:sz="4" w:space="0" w:color="E4DED3"/>
              <w:left w:val="single" w:sz="4" w:space="0" w:color="E4DED3"/>
              <w:bottom w:val="single" w:sz="4" w:space="0" w:color="E4DED3"/>
              <w:right w:val="single" w:sz="4" w:space="0" w:color="E4DED3"/>
            </w:tcBorders>
          </w:tcPr>
          <w:p w14:paraId="449F9381"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38EA8F8F" w14:textId="77777777" w:rsidR="00B85329" w:rsidRDefault="00000000">
            <w:r>
              <w:rPr>
                <w:i/>
                <w:color w:val="6B6660"/>
                <w:sz w:val="19"/>
              </w:rPr>
              <w:t>[ workload + cost ]</w:t>
            </w:r>
          </w:p>
        </w:tc>
      </w:tr>
      <w:tr w:rsidR="00B85329" w14:paraId="1E3F3A08"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948102C" w14:textId="77777777" w:rsidR="00B85329" w:rsidRDefault="00000000">
            <w:r>
              <w:rPr>
                <w:sz w:val="19"/>
              </w:rPr>
              <w:t>C2</w:t>
            </w:r>
          </w:p>
        </w:tc>
        <w:tc>
          <w:tcPr>
            <w:tcW w:w="3402" w:type="dxa"/>
            <w:tcBorders>
              <w:top w:val="single" w:sz="4" w:space="0" w:color="E4DED3"/>
              <w:left w:val="single" w:sz="4" w:space="0" w:color="E4DED3"/>
              <w:bottom w:val="single" w:sz="4" w:space="0" w:color="E4DED3"/>
              <w:right w:val="single" w:sz="4" w:space="0" w:color="E4DED3"/>
            </w:tcBorders>
          </w:tcPr>
          <w:p w14:paraId="7CA1177C" w14:textId="77777777" w:rsidR="00B85329" w:rsidRDefault="00000000">
            <w:r>
              <w:rPr>
                <w:sz w:val="19"/>
              </w:rPr>
              <w:t>RDS instance class</w:t>
            </w:r>
          </w:p>
        </w:tc>
        <w:tc>
          <w:tcPr>
            <w:tcW w:w="2268" w:type="dxa"/>
            <w:tcBorders>
              <w:top w:val="single" w:sz="4" w:space="0" w:color="E4DED3"/>
              <w:left w:val="single" w:sz="4" w:space="0" w:color="E4DED3"/>
              <w:bottom w:val="single" w:sz="4" w:space="0" w:color="E4DED3"/>
              <w:right w:val="single" w:sz="4" w:space="0" w:color="E4DED3"/>
            </w:tcBorders>
          </w:tcPr>
          <w:p w14:paraId="4B0EF665"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180F4E65" w14:textId="77777777" w:rsidR="00B85329" w:rsidRDefault="00000000">
            <w:r>
              <w:rPr>
                <w:i/>
                <w:color w:val="6B6660"/>
                <w:sz w:val="19"/>
              </w:rPr>
              <w:t>[ … ]</w:t>
            </w:r>
          </w:p>
        </w:tc>
      </w:tr>
      <w:tr w:rsidR="00B85329" w14:paraId="0467C68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AA2075D" w14:textId="77777777" w:rsidR="00B85329" w:rsidRDefault="00000000">
            <w:r>
              <w:rPr>
                <w:sz w:val="19"/>
              </w:rPr>
              <w:t>C3</w:t>
            </w:r>
          </w:p>
        </w:tc>
        <w:tc>
          <w:tcPr>
            <w:tcW w:w="3402" w:type="dxa"/>
            <w:tcBorders>
              <w:top w:val="single" w:sz="4" w:space="0" w:color="E4DED3"/>
              <w:left w:val="single" w:sz="4" w:space="0" w:color="E4DED3"/>
              <w:bottom w:val="single" w:sz="4" w:space="0" w:color="E4DED3"/>
              <w:right w:val="single" w:sz="4" w:space="0" w:color="E4DED3"/>
            </w:tcBorders>
          </w:tcPr>
          <w:p w14:paraId="35017F69" w14:textId="77777777" w:rsidR="00B85329" w:rsidRDefault="00000000">
            <w:r>
              <w:rPr>
                <w:sz w:val="19"/>
              </w:rPr>
              <w:t>Storage sizing (EBS data volume / RDS storage)</w:t>
            </w:r>
          </w:p>
        </w:tc>
        <w:tc>
          <w:tcPr>
            <w:tcW w:w="2268" w:type="dxa"/>
            <w:tcBorders>
              <w:top w:val="single" w:sz="4" w:space="0" w:color="E4DED3"/>
              <w:left w:val="single" w:sz="4" w:space="0" w:color="E4DED3"/>
              <w:bottom w:val="single" w:sz="4" w:space="0" w:color="E4DED3"/>
              <w:right w:val="single" w:sz="4" w:space="0" w:color="E4DED3"/>
            </w:tcBorders>
          </w:tcPr>
          <w:p w14:paraId="1581A5F4" w14:textId="77777777" w:rsidR="00B85329" w:rsidRDefault="00000000">
            <w:r>
              <w:rPr>
                <w:i/>
                <w:color w:val="6B6660"/>
                <w:sz w:val="19"/>
              </w:rPr>
              <w:t>[ show the calc ]</w:t>
            </w:r>
          </w:p>
        </w:tc>
        <w:tc>
          <w:tcPr>
            <w:tcW w:w="2551" w:type="dxa"/>
            <w:tcBorders>
              <w:top w:val="single" w:sz="4" w:space="0" w:color="E4DED3"/>
              <w:left w:val="single" w:sz="4" w:space="0" w:color="E4DED3"/>
              <w:bottom w:val="single" w:sz="4" w:space="0" w:color="E4DED3"/>
              <w:right w:val="single" w:sz="4" w:space="0" w:color="E4DED3"/>
            </w:tcBorders>
          </w:tcPr>
          <w:p w14:paraId="29C84E12" w14:textId="77777777" w:rsidR="00B85329" w:rsidRDefault="00000000">
            <w:r>
              <w:rPr>
                <w:i/>
                <w:color w:val="6B6660"/>
                <w:sz w:val="19"/>
              </w:rPr>
              <w:t>[ data footprint + growth ]</w:t>
            </w:r>
          </w:p>
        </w:tc>
      </w:tr>
      <w:tr w:rsidR="00B85329" w14:paraId="061C8BB0"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C372506" w14:textId="77777777" w:rsidR="00B85329" w:rsidRDefault="00000000">
            <w:r>
              <w:rPr>
                <w:sz w:val="19"/>
              </w:rPr>
              <w:t>C4</w:t>
            </w:r>
          </w:p>
        </w:tc>
        <w:tc>
          <w:tcPr>
            <w:tcW w:w="3402" w:type="dxa"/>
            <w:tcBorders>
              <w:top w:val="single" w:sz="4" w:space="0" w:color="E4DED3"/>
              <w:left w:val="single" w:sz="4" w:space="0" w:color="E4DED3"/>
              <w:bottom w:val="single" w:sz="4" w:space="0" w:color="E4DED3"/>
              <w:right w:val="single" w:sz="4" w:space="0" w:color="E4DED3"/>
            </w:tcBorders>
          </w:tcPr>
          <w:p w14:paraId="0A9408B6" w14:textId="77777777" w:rsidR="00B85329" w:rsidRDefault="00000000">
            <w:r>
              <w:rPr>
                <w:sz w:val="19"/>
              </w:rPr>
              <w:t>ASG scaling threshold</w:t>
            </w:r>
          </w:p>
        </w:tc>
        <w:tc>
          <w:tcPr>
            <w:tcW w:w="2268" w:type="dxa"/>
            <w:tcBorders>
              <w:top w:val="single" w:sz="4" w:space="0" w:color="E4DED3"/>
              <w:left w:val="single" w:sz="4" w:space="0" w:color="E4DED3"/>
              <w:bottom w:val="single" w:sz="4" w:space="0" w:color="E4DED3"/>
              <w:right w:val="single" w:sz="4" w:space="0" w:color="E4DED3"/>
            </w:tcBorders>
          </w:tcPr>
          <w:p w14:paraId="6C1EE410"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7820319F" w14:textId="77777777" w:rsidR="00B85329" w:rsidRDefault="00000000">
            <w:r>
              <w:rPr>
                <w:i/>
                <w:color w:val="6B6660"/>
                <w:sz w:val="19"/>
              </w:rPr>
              <w:t>[ expected CPU profile ]</w:t>
            </w:r>
          </w:p>
        </w:tc>
      </w:tr>
      <w:tr w:rsidR="00B85329" w14:paraId="6022FB9C"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0279A36" w14:textId="77777777" w:rsidR="00B85329" w:rsidRDefault="00000000">
            <w:r>
              <w:rPr>
                <w:sz w:val="19"/>
              </w:rPr>
              <w:t>C5</w:t>
            </w:r>
          </w:p>
        </w:tc>
        <w:tc>
          <w:tcPr>
            <w:tcW w:w="3402" w:type="dxa"/>
            <w:tcBorders>
              <w:top w:val="single" w:sz="4" w:space="0" w:color="E4DED3"/>
              <w:left w:val="single" w:sz="4" w:space="0" w:color="E4DED3"/>
              <w:bottom w:val="single" w:sz="4" w:space="0" w:color="E4DED3"/>
              <w:right w:val="single" w:sz="4" w:space="0" w:color="E4DED3"/>
            </w:tcBorders>
          </w:tcPr>
          <w:p w14:paraId="5A53B0BA" w14:textId="77777777" w:rsidR="00B85329" w:rsidRDefault="00000000">
            <w:r>
              <w:rPr>
                <w:sz w:val="19"/>
              </w:rPr>
              <w:t>RDS Multi-AZ apply timing (HA)</w:t>
            </w:r>
          </w:p>
        </w:tc>
        <w:tc>
          <w:tcPr>
            <w:tcW w:w="2268" w:type="dxa"/>
            <w:tcBorders>
              <w:top w:val="single" w:sz="4" w:space="0" w:color="E4DED3"/>
              <w:left w:val="single" w:sz="4" w:space="0" w:color="E4DED3"/>
              <w:bottom w:val="single" w:sz="4" w:space="0" w:color="E4DED3"/>
              <w:right w:val="single" w:sz="4" w:space="0" w:color="E4DED3"/>
            </w:tcBorders>
          </w:tcPr>
          <w:p w14:paraId="57AFC8BA"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0DB47CC3" w14:textId="77777777" w:rsidR="00B85329" w:rsidRDefault="00000000">
            <w:r>
              <w:rPr>
                <w:i/>
                <w:color w:val="6B6660"/>
                <w:sz w:val="19"/>
              </w:rPr>
              <w:t>[ maintenance-window rationale ]</w:t>
            </w:r>
          </w:p>
        </w:tc>
      </w:tr>
      <w:tr w:rsidR="00B85329" w14:paraId="55B8D3E0"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91B8768" w14:textId="77777777" w:rsidR="00B85329" w:rsidRDefault="00000000">
            <w:r>
              <w:rPr>
                <w:sz w:val="19"/>
              </w:rPr>
              <w:t>C6</w:t>
            </w:r>
          </w:p>
        </w:tc>
        <w:tc>
          <w:tcPr>
            <w:tcW w:w="3402" w:type="dxa"/>
            <w:tcBorders>
              <w:top w:val="single" w:sz="4" w:space="0" w:color="E4DED3"/>
              <w:left w:val="single" w:sz="4" w:space="0" w:color="E4DED3"/>
              <w:bottom w:val="single" w:sz="4" w:space="0" w:color="E4DED3"/>
              <w:right w:val="single" w:sz="4" w:space="0" w:color="E4DED3"/>
            </w:tcBorders>
          </w:tcPr>
          <w:p w14:paraId="702684A8" w14:textId="77777777" w:rsidR="00B85329" w:rsidRDefault="00000000">
            <w:r>
              <w:rPr>
                <w:sz w:val="19"/>
              </w:rPr>
              <w:t xml:space="preserve">Post-HA ASG capacity (min ≥ 2 across </w:t>
            </w:r>
            <w:r>
              <w:rPr>
                <w:sz w:val="19"/>
              </w:rPr>
              <w:lastRenderedPageBreak/>
              <w:t>AZs)</w:t>
            </w:r>
          </w:p>
        </w:tc>
        <w:tc>
          <w:tcPr>
            <w:tcW w:w="2268" w:type="dxa"/>
            <w:tcBorders>
              <w:top w:val="single" w:sz="4" w:space="0" w:color="E4DED3"/>
              <w:left w:val="single" w:sz="4" w:space="0" w:color="E4DED3"/>
              <w:bottom w:val="single" w:sz="4" w:space="0" w:color="E4DED3"/>
              <w:right w:val="single" w:sz="4" w:space="0" w:color="E4DED3"/>
            </w:tcBorders>
          </w:tcPr>
          <w:p w14:paraId="10BC261B" w14:textId="77777777" w:rsidR="00B85329" w:rsidRDefault="00000000">
            <w:r>
              <w:rPr>
                <w:i/>
                <w:color w:val="6B6660"/>
                <w:sz w:val="19"/>
              </w:rPr>
              <w:lastRenderedPageBreak/>
              <w:t>[ … ]</w:t>
            </w:r>
          </w:p>
        </w:tc>
        <w:tc>
          <w:tcPr>
            <w:tcW w:w="2551" w:type="dxa"/>
            <w:tcBorders>
              <w:top w:val="single" w:sz="4" w:space="0" w:color="E4DED3"/>
              <w:left w:val="single" w:sz="4" w:space="0" w:color="E4DED3"/>
              <w:bottom w:val="single" w:sz="4" w:space="0" w:color="E4DED3"/>
              <w:right w:val="single" w:sz="4" w:space="0" w:color="E4DED3"/>
            </w:tcBorders>
          </w:tcPr>
          <w:p w14:paraId="1D0EA411" w14:textId="77777777" w:rsidR="00B85329" w:rsidRDefault="00000000">
            <w:r>
              <w:rPr>
                <w:i/>
                <w:color w:val="6B6660"/>
                <w:sz w:val="19"/>
              </w:rPr>
              <w:t>[ AZ-failure resilience ]</w:t>
            </w:r>
          </w:p>
        </w:tc>
      </w:tr>
      <w:tr w:rsidR="00B85329" w14:paraId="109B5355"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EA51EF4" w14:textId="77777777" w:rsidR="00B85329" w:rsidRDefault="00000000">
            <w:r>
              <w:rPr>
                <w:sz w:val="19"/>
              </w:rPr>
              <w:t>C7</w:t>
            </w:r>
          </w:p>
        </w:tc>
        <w:tc>
          <w:tcPr>
            <w:tcW w:w="3402" w:type="dxa"/>
            <w:tcBorders>
              <w:top w:val="single" w:sz="4" w:space="0" w:color="E4DED3"/>
              <w:left w:val="single" w:sz="4" w:space="0" w:color="E4DED3"/>
              <w:bottom w:val="single" w:sz="4" w:space="0" w:color="E4DED3"/>
              <w:right w:val="single" w:sz="4" w:space="0" w:color="E4DED3"/>
            </w:tcBorders>
          </w:tcPr>
          <w:p w14:paraId="0FA143AC" w14:textId="77777777" w:rsidR="00B85329" w:rsidRDefault="00000000">
            <w:r>
              <w:rPr>
                <w:sz w:val="19"/>
              </w:rPr>
              <w:t>Cross-Region backup destination (HA)</w:t>
            </w:r>
          </w:p>
        </w:tc>
        <w:tc>
          <w:tcPr>
            <w:tcW w:w="2268" w:type="dxa"/>
            <w:tcBorders>
              <w:top w:val="single" w:sz="4" w:space="0" w:color="E4DED3"/>
              <w:left w:val="single" w:sz="4" w:space="0" w:color="E4DED3"/>
              <w:bottom w:val="single" w:sz="4" w:space="0" w:color="E4DED3"/>
              <w:right w:val="single" w:sz="4" w:space="0" w:color="E4DED3"/>
            </w:tcBorders>
          </w:tcPr>
          <w:p w14:paraId="38ADC679"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7DA3D124" w14:textId="77777777" w:rsidR="00B85329" w:rsidRDefault="00000000">
            <w:r>
              <w:rPr>
                <w:i/>
                <w:color w:val="6B6660"/>
                <w:sz w:val="19"/>
              </w:rPr>
              <w:t>[ … ]</w:t>
            </w:r>
          </w:p>
        </w:tc>
      </w:tr>
      <w:tr w:rsidR="00B85329" w14:paraId="7EBC81B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1D8A418" w14:textId="77777777" w:rsidR="00B85329" w:rsidRDefault="00000000">
            <w:r>
              <w:rPr>
                <w:sz w:val="19"/>
              </w:rPr>
              <w:t>…</w:t>
            </w:r>
          </w:p>
        </w:tc>
        <w:tc>
          <w:tcPr>
            <w:tcW w:w="3402" w:type="dxa"/>
            <w:tcBorders>
              <w:top w:val="single" w:sz="4" w:space="0" w:color="E4DED3"/>
              <w:left w:val="single" w:sz="4" w:space="0" w:color="E4DED3"/>
              <w:bottom w:val="single" w:sz="4" w:space="0" w:color="E4DED3"/>
              <w:right w:val="single" w:sz="4" w:space="0" w:color="E4DED3"/>
            </w:tcBorders>
          </w:tcPr>
          <w:p w14:paraId="5F1BF9BE" w14:textId="77777777" w:rsidR="00B85329" w:rsidRDefault="00000000">
            <w:r>
              <w:rPr>
                <w:i/>
                <w:color w:val="6B6660"/>
                <w:sz w:val="19"/>
              </w:rPr>
              <w:t>[ add further decisions ]</w:t>
            </w:r>
          </w:p>
        </w:tc>
        <w:tc>
          <w:tcPr>
            <w:tcW w:w="2268" w:type="dxa"/>
            <w:tcBorders>
              <w:top w:val="single" w:sz="4" w:space="0" w:color="E4DED3"/>
              <w:left w:val="single" w:sz="4" w:space="0" w:color="E4DED3"/>
              <w:bottom w:val="single" w:sz="4" w:space="0" w:color="E4DED3"/>
              <w:right w:val="single" w:sz="4" w:space="0" w:color="E4DED3"/>
            </w:tcBorders>
          </w:tcPr>
          <w:p w14:paraId="4F48E3BC" w14:textId="77777777" w:rsidR="00B85329" w:rsidRDefault="00000000">
            <w:r>
              <w:rPr>
                <w:i/>
                <w:color w:val="6B6660"/>
                <w:sz w:val="19"/>
              </w:rPr>
              <w:t>[ … ]</w:t>
            </w:r>
          </w:p>
        </w:tc>
        <w:tc>
          <w:tcPr>
            <w:tcW w:w="2551" w:type="dxa"/>
            <w:tcBorders>
              <w:top w:val="single" w:sz="4" w:space="0" w:color="E4DED3"/>
              <w:left w:val="single" w:sz="4" w:space="0" w:color="E4DED3"/>
              <w:bottom w:val="single" w:sz="4" w:space="0" w:color="E4DED3"/>
              <w:right w:val="single" w:sz="4" w:space="0" w:color="E4DED3"/>
            </w:tcBorders>
          </w:tcPr>
          <w:p w14:paraId="3A558AD9" w14:textId="77777777" w:rsidR="00B85329" w:rsidRDefault="00000000">
            <w:r>
              <w:rPr>
                <w:i/>
                <w:color w:val="6B6660"/>
                <w:sz w:val="19"/>
              </w:rPr>
              <w:t>[ … ]</w:t>
            </w:r>
          </w:p>
        </w:tc>
      </w:tr>
    </w:tbl>
    <w:p w14:paraId="20C95659" w14:textId="77777777" w:rsidR="00B85329" w:rsidRDefault="00B85329"/>
    <w:p w14:paraId="67025A63" w14:textId="77777777" w:rsidR="00B85329" w:rsidRDefault="00000000">
      <w:pPr>
        <w:pStyle w:val="Heading1"/>
      </w:pPr>
      <w:r>
        <w:t>6. Testing, Simulation and Validation</w:t>
      </w:r>
    </w:p>
    <w:p w14:paraId="605281CC" w14:textId="77777777" w:rsidR="00B85329" w:rsidRDefault="00000000">
      <w:r>
        <w:rPr>
          <w:i/>
          <w:color w:val="6B6660"/>
          <w:sz w:val="19"/>
        </w:rPr>
        <w:t>Document the tests run to verify the deployment. For each test, state the test, the result, and reference the supporting evidence in Appendix C.</w:t>
      </w:r>
    </w:p>
    <w:p w14:paraId="584A5649" w14:textId="77777777" w:rsidR="00B85329" w:rsidRDefault="00000000">
      <w:pPr>
        <w:pStyle w:val="Heading3"/>
      </w:pPr>
      <w:r>
        <w:t>6.1 Connectivity tests</w:t>
      </w:r>
    </w:p>
    <w:tbl>
      <w:tblPr>
        <w:tblW w:w="0" w:type="auto"/>
        <w:jc w:val="center"/>
        <w:tblLook w:val="04A0" w:firstRow="1" w:lastRow="0" w:firstColumn="1" w:lastColumn="0" w:noHBand="0" w:noVBand="1"/>
      </w:tblPr>
      <w:tblGrid>
        <w:gridCol w:w="3969"/>
        <w:gridCol w:w="2268"/>
        <w:gridCol w:w="2551"/>
      </w:tblGrid>
      <w:tr w:rsidR="00B85329" w14:paraId="140961C5" w14:textId="77777777">
        <w:trPr>
          <w:jc w:val="center"/>
        </w:trPr>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36DD0CEE" w14:textId="77777777" w:rsidR="00B85329" w:rsidRDefault="00000000">
            <w:r>
              <w:rPr>
                <w:b/>
                <w:color w:val="FFFFFF"/>
                <w:sz w:val="19"/>
              </w:rPr>
              <w:t>Test</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5945DB34" w14:textId="77777777" w:rsidR="00B85329" w:rsidRDefault="00000000">
            <w:r>
              <w:rPr>
                <w:b/>
                <w:color w:val="FFFFFF"/>
                <w:sz w:val="19"/>
              </w:rPr>
              <w:t>Outcome (Pass/Fail)</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67F74470" w14:textId="77777777" w:rsidR="00B85329" w:rsidRDefault="00000000">
            <w:r>
              <w:rPr>
                <w:b/>
                <w:color w:val="FFFFFF"/>
                <w:sz w:val="19"/>
              </w:rPr>
              <w:t>Notes</w:t>
            </w:r>
          </w:p>
        </w:tc>
      </w:tr>
      <w:tr w:rsidR="00B85329" w14:paraId="5C627543"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46F87751" w14:textId="77777777" w:rsidR="00B85329" w:rsidRDefault="00000000">
            <w:r>
              <w:rPr>
                <w:sz w:val="19"/>
              </w:rPr>
              <w:t>ALB → EC2 health check</w:t>
            </w:r>
          </w:p>
        </w:tc>
        <w:tc>
          <w:tcPr>
            <w:tcW w:w="2268" w:type="dxa"/>
            <w:tcBorders>
              <w:top w:val="single" w:sz="4" w:space="0" w:color="E4DED3"/>
              <w:left w:val="single" w:sz="4" w:space="0" w:color="E4DED3"/>
              <w:bottom w:val="single" w:sz="4" w:space="0" w:color="E4DED3"/>
              <w:right w:val="single" w:sz="4" w:space="0" w:color="E4DED3"/>
            </w:tcBorders>
          </w:tcPr>
          <w:p w14:paraId="45063378" w14:textId="77777777" w:rsidR="00B85329" w:rsidRDefault="00000000">
            <w:r>
              <w:rPr>
                <w:i/>
                <w:color w:val="6B6660"/>
                <w:sz w:val="19"/>
              </w:rPr>
              <w:t>[ ]</w:t>
            </w:r>
          </w:p>
        </w:tc>
        <w:tc>
          <w:tcPr>
            <w:tcW w:w="2551" w:type="dxa"/>
            <w:tcBorders>
              <w:top w:val="single" w:sz="4" w:space="0" w:color="E4DED3"/>
              <w:left w:val="single" w:sz="4" w:space="0" w:color="E4DED3"/>
              <w:bottom w:val="single" w:sz="4" w:space="0" w:color="E4DED3"/>
              <w:right w:val="single" w:sz="4" w:space="0" w:color="E4DED3"/>
            </w:tcBorders>
          </w:tcPr>
          <w:p w14:paraId="19F162A8" w14:textId="77777777" w:rsidR="00B85329" w:rsidRDefault="00000000">
            <w:r>
              <w:rPr>
                <w:i/>
                <w:color w:val="6B6660"/>
                <w:sz w:val="19"/>
              </w:rPr>
              <w:t>[ ]</w:t>
            </w:r>
          </w:p>
        </w:tc>
      </w:tr>
      <w:tr w:rsidR="00B85329" w14:paraId="1D49BD01"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483967F3" w14:textId="77777777" w:rsidR="00B85329" w:rsidRDefault="00000000">
            <w:r>
              <w:rPr>
                <w:sz w:val="19"/>
              </w:rPr>
              <w:t>EC2 → RDS connection (private)</w:t>
            </w:r>
          </w:p>
        </w:tc>
        <w:tc>
          <w:tcPr>
            <w:tcW w:w="2268" w:type="dxa"/>
            <w:tcBorders>
              <w:top w:val="single" w:sz="4" w:space="0" w:color="E4DED3"/>
              <w:left w:val="single" w:sz="4" w:space="0" w:color="E4DED3"/>
              <w:bottom w:val="single" w:sz="4" w:space="0" w:color="E4DED3"/>
              <w:right w:val="single" w:sz="4" w:space="0" w:color="E4DED3"/>
            </w:tcBorders>
          </w:tcPr>
          <w:p w14:paraId="5D55C299" w14:textId="77777777" w:rsidR="00B85329" w:rsidRDefault="00000000">
            <w:r>
              <w:rPr>
                <w:i/>
                <w:color w:val="6B6660"/>
                <w:sz w:val="19"/>
              </w:rPr>
              <w:t>[ ]</w:t>
            </w:r>
          </w:p>
        </w:tc>
        <w:tc>
          <w:tcPr>
            <w:tcW w:w="2551" w:type="dxa"/>
            <w:tcBorders>
              <w:top w:val="single" w:sz="4" w:space="0" w:color="E4DED3"/>
              <w:left w:val="single" w:sz="4" w:space="0" w:color="E4DED3"/>
              <w:bottom w:val="single" w:sz="4" w:space="0" w:color="E4DED3"/>
              <w:right w:val="single" w:sz="4" w:space="0" w:color="E4DED3"/>
            </w:tcBorders>
          </w:tcPr>
          <w:p w14:paraId="3E1741F2" w14:textId="77777777" w:rsidR="00B85329" w:rsidRDefault="00000000">
            <w:r>
              <w:rPr>
                <w:i/>
                <w:color w:val="6B6660"/>
                <w:sz w:val="19"/>
              </w:rPr>
              <w:t>[ ]</w:t>
            </w:r>
          </w:p>
        </w:tc>
      </w:tr>
      <w:tr w:rsidR="00B85329" w14:paraId="4B22AA55"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30E48BE8" w14:textId="77777777" w:rsidR="00B85329" w:rsidRDefault="00000000">
            <w:r>
              <w:rPr>
                <w:sz w:val="19"/>
              </w:rPr>
              <w:t>EC2 → internet via NAT</w:t>
            </w:r>
          </w:p>
        </w:tc>
        <w:tc>
          <w:tcPr>
            <w:tcW w:w="2268" w:type="dxa"/>
            <w:tcBorders>
              <w:top w:val="single" w:sz="4" w:space="0" w:color="E4DED3"/>
              <w:left w:val="single" w:sz="4" w:space="0" w:color="E4DED3"/>
              <w:bottom w:val="single" w:sz="4" w:space="0" w:color="E4DED3"/>
              <w:right w:val="single" w:sz="4" w:space="0" w:color="E4DED3"/>
            </w:tcBorders>
          </w:tcPr>
          <w:p w14:paraId="4AD81421" w14:textId="77777777" w:rsidR="00B85329" w:rsidRDefault="00000000">
            <w:r>
              <w:rPr>
                <w:i/>
                <w:color w:val="6B6660"/>
                <w:sz w:val="19"/>
              </w:rPr>
              <w:t>[ ]</w:t>
            </w:r>
          </w:p>
        </w:tc>
        <w:tc>
          <w:tcPr>
            <w:tcW w:w="2551" w:type="dxa"/>
            <w:tcBorders>
              <w:top w:val="single" w:sz="4" w:space="0" w:color="E4DED3"/>
              <w:left w:val="single" w:sz="4" w:space="0" w:color="E4DED3"/>
              <w:bottom w:val="single" w:sz="4" w:space="0" w:color="E4DED3"/>
              <w:right w:val="single" w:sz="4" w:space="0" w:color="E4DED3"/>
            </w:tcBorders>
          </w:tcPr>
          <w:p w14:paraId="5E890F73" w14:textId="77777777" w:rsidR="00B85329" w:rsidRDefault="00000000">
            <w:r>
              <w:rPr>
                <w:i/>
                <w:color w:val="6B6660"/>
                <w:sz w:val="19"/>
              </w:rPr>
              <w:t>[ ]</w:t>
            </w:r>
          </w:p>
        </w:tc>
      </w:tr>
      <w:tr w:rsidR="00B85329" w14:paraId="35F7FDBD"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0BED6CE1" w14:textId="77777777" w:rsidR="00B85329" w:rsidRDefault="00000000">
            <w:r>
              <w:rPr>
                <w:sz w:val="19"/>
              </w:rPr>
              <w:t>RDS not publicly reachable (negative test)</w:t>
            </w:r>
          </w:p>
        </w:tc>
        <w:tc>
          <w:tcPr>
            <w:tcW w:w="2268" w:type="dxa"/>
            <w:tcBorders>
              <w:top w:val="single" w:sz="4" w:space="0" w:color="E4DED3"/>
              <w:left w:val="single" w:sz="4" w:space="0" w:color="E4DED3"/>
              <w:bottom w:val="single" w:sz="4" w:space="0" w:color="E4DED3"/>
              <w:right w:val="single" w:sz="4" w:space="0" w:color="E4DED3"/>
            </w:tcBorders>
          </w:tcPr>
          <w:p w14:paraId="2E7699BA" w14:textId="77777777" w:rsidR="00B85329" w:rsidRDefault="00000000">
            <w:r>
              <w:rPr>
                <w:i/>
                <w:color w:val="6B6660"/>
                <w:sz w:val="19"/>
              </w:rPr>
              <w:t>[ ]</w:t>
            </w:r>
          </w:p>
        </w:tc>
        <w:tc>
          <w:tcPr>
            <w:tcW w:w="2551" w:type="dxa"/>
            <w:tcBorders>
              <w:top w:val="single" w:sz="4" w:space="0" w:color="E4DED3"/>
              <w:left w:val="single" w:sz="4" w:space="0" w:color="E4DED3"/>
              <w:bottom w:val="single" w:sz="4" w:space="0" w:color="E4DED3"/>
              <w:right w:val="single" w:sz="4" w:space="0" w:color="E4DED3"/>
            </w:tcBorders>
          </w:tcPr>
          <w:p w14:paraId="16F451EF" w14:textId="77777777" w:rsidR="00B85329" w:rsidRDefault="00000000">
            <w:r>
              <w:rPr>
                <w:i/>
                <w:color w:val="6B6660"/>
                <w:sz w:val="19"/>
              </w:rPr>
              <w:t>[ ]</w:t>
            </w:r>
          </w:p>
        </w:tc>
      </w:tr>
    </w:tbl>
    <w:p w14:paraId="05CE132E" w14:textId="77777777" w:rsidR="00B85329" w:rsidRDefault="00B85329"/>
    <w:p w14:paraId="4DC2852E" w14:textId="77777777" w:rsidR="00B85329" w:rsidRDefault="00000000">
      <w:pPr>
        <w:pStyle w:val="Heading3"/>
      </w:pPr>
      <w:r>
        <w:t>6.2 Autoscaling test</w:t>
      </w:r>
    </w:p>
    <w:p w14:paraId="3A7C1BC4" w14:textId="77777777" w:rsidR="00B85329" w:rsidRDefault="00000000">
      <w:r>
        <w:rPr>
          <w:i/>
          <w:color w:val="6B6660"/>
          <w:sz w:val="19"/>
        </w:rPr>
        <w:t>Trigger a scaling event (e.g. load against the ALB) and confirm the ASG scales out and back in. Cross-reference Appendix C.</w:t>
      </w:r>
    </w:p>
    <w:p w14:paraId="4641F0D0" w14:textId="77777777" w:rsidR="00B85329" w:rsidRDefault="00000000">
      <w:r>
        <w:rPr>
          <w:i/>
          <w:color w:val="6B6660"/>
        </w:rPr>
        <w:t>[ Write your response here ]</w:t>
      </w:r>
    </w:p>
    <w:p w14:paraId="6AC047C2" w14:textId="77777777" w:rsidR="00B85329" w:rsidRDefault="00000000">
      <w:pPr>
        <w:pStyle w:val="Heading3"/>
      </w:pPr>
      <w:r>
        <w:t>6.3 Database connectivity and basic operations</w:t>
      </w:r>
    </w:p>
    <w:p w14:paraId="6D8DC267" w14:textId="77777777" w:rsidR="00B85329" w:rsidRDefault="00000000">
      <w:r>
        <w:rPr>
          <w:i/>
          <w:color w:val="6B6660"/>
          <w:sz w:val="19"/>
        </w:rPr>
        <w:t>Confirm the database tier is reachable from the app tier over the private network, the engine version meets the application requirement, and encryption-in-transit is in place.</w:t>
      </w:r>
    </w:p>
    <w:p w14:paraId="7267DCF4" w14:textId="77777777" w:rsidR="00B85329" w:rsidRDefault="00000000">
      <w:r>
        <w:rPr>
          <w:i/>
          <w:color w:val="6B6660"/>
        </w:rPr>
        <w:t>[ Write your response here ]</w:t>
      </w:r>
    </w:p>
    <w:p w14:paraId="1594804B" w14:textId="77777777" w:rsidR="00B85329" w:rsidRDefault="00000000">
      <w:pPr>
        <w:pStyle w:val="Heading3"/>
      </w:pPr>
      <w:r>
        <w:t>6.4 Infrastructure end-to-end smoke test</w:t>
      </w:r>
    </w:p>
    <w:p w14:paraId="7D0A7643" w14:textId="77777777" w:rsidR="00B85329" w:rsidRDefault="00000000">
      <w:r>
        <w:rPr>
          <w:i/>
          <w:color w:val="6B6660"/>
          <w:sz w:val="19"/>
        </w:rPr>
        <w:t>Confirm the infrastructure is ready to serve traffic (e.g. a placeholder page via the ALB DNS returns HTTP 200/302 from a backend instance that can reach the database).</w:t>
      </w:r>
    </w:p>
    <w:p w14:paraId="1567F150" w14:textId="77777777" w:rsidR="00B85329" w:rsidRDefault="00000000">
      <w:r>
        <w:rPr>
          <w:i/>
          <w:color w:val="6B6660"/>
        </w:rPr>
        <w:t>[ Write your response here ]</w:t>
      </w:r>
    </w:p>
    <w:p w14:paraId="4FA13F09" w14:textId="77777777" w:rsidR="00B85329" w:rsidRDefault="00000000">
      <w:pPr>
        <w:pStyle w:val="Heading3"/>
      </w:pPr>
      <w:r>
        <w:t>6.5 Failure simulation</w:t>
      </w:r>
    </w:p>
    <w:p w14:paraId="77FC2637" w14:textId="77777777" w:rsidR="00B85329" w:rsidRDefault="00000000">
      <w:r>
        <w:rPr>
          <w:i/>
          <w:color w:val="C5613B"/>
          <w:sz w:val="18"/>
        </w:rPr>
        <w:t>Applicability: complete for high-availability / resilience deployments; otherwise mark this section “Not applicable — [reason]”.</w:t>
      </w:r>
    </w:p>
    <w:p w14:paraId="1F53060A" w14:textId="77777777" w:rsidR="00B85329" w:rsidRDefault="00000000">
      <w:r>
        <w:rPr>
          <w:i/>
          <w:color w:val="6B6660"/>
          <w:sz w:val="19"/>
        </w:rPr>
        <w:t>Execute each failure simulation from the design (e.g. EC2 termination, RDS Multi-AZ failover, AZ partition). Record method, observed outcome, and whether the service stayed reachable. Otherwise mark Not applicable.</w:t>
      </w:r>
    </w:p>
    <w:tbl>
      <w:tblPr>
        <w:tblW w:w="0" w:type="auto"/>
        <w:jc w:val="center"/>
        <w:tblLook w:val="04A0" w:firstRow="1" w:lastRow="0" w:firstColumn="1" w:lastColumn="0" w:noHBand="0" w:noVBand="1"/>
      </w:tblPr>
      <w:tblGrid>
        <w:gridCol w:w="454"/>
        <w:gridCol w:w="1701"/>
        <w:gridCol w:w="1701"/>
        <w:gridCol w:w="2041"/>
        <w:gridCol w:w="1474"/>
        <w:gridCol w:w="1006"/>
      </w:tblGrid>
      <w:tr w:rsidR="00B85329" w14:paraId="0CA4C4D1" w14:textId="77777777">
        <w:trPr>
          <w:jc w:val="center"/>
        </w:trPr>
        <w:tc>
          <w:tcPr>
            <w:tcW w:w="454" w:type="dxa"/>
            <w:tcBorders>
              <w:top w:val="single" w:sz="4" w:space="0" w:color="E4DED3"/>
              <w:left w:val="single" w:sz="4" w:space="0" w:color="E4DED3"/>
              <w:bottom w:val="single" w:sz="4" w:space="0" w:color="E4DED3"/>
              <w:right w:val="single" w:sz="4" w:space="0" w:color="E4DED3"/>
            </w:tcBorders>
            <w:shd w:val="clear" w:color="auto" w:fill="1F5A5C"/>
          </w:tcPr>
          <w:p w14:paraId="4F1B836D" w14:textId="77777777" w:rsidR="00B85329" w:rsidRDefault="00000000">
            <w:r>
              <w:rPr>
                <w:b/>
                <w:color w:val="FFFFFF"/>
                <w:sz w:val="19"/>
              </w:rPr>
              <w:t>#</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6D8DC59C" w14:textId="77777777" w:rsidR="00B85329" w:rsidRDefault="00000000">
            <w:r>
              <w:rPr>
                <w:b/>
                <w:color w:val="FFFFFF"/>
                <w:sz w:val="19"/>
              </w:rPr>
              <w:t>Simulation</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72E2E9C7" w14:textId="77777777" w:rsidR="00B85329" w:rsidRDefault="00000000">
            <w:r>
              <w:rPr>
                <w:b/>
                <w:color w:val="FFFFFF"/>
                <w:sz w:val="19"/>
              </w:rPr>
              <w:t>Method</w:t>
            </w:r>
          </w:p>
        </w:tc>
        <w:tc>
          <w:tcPr>
            <w:tcW w:w="2041" w:type="dxa"/>
            <w:tcBorders>
              <w:top w:val="single" w:sz="4" w:space="0" w:color="E4DED3"/>
              <w:left w:val="single" w:sz="4" w:space="0" w:color="E4DED3"/>
              <w:bottom w:val="single" w:sz="4" w:space="0" w:color="E4DED3"/>
              <w:right w:val="single" w:sz="4" w:space="0" w:color="E4DED3"/>
            </w:tcBorders>
            <w:shd w:val="clear" w:color="auto" w:fill="1F5A5C"/>
          </w:tcPr>
          <w:p w14:paraId="062F7E18" w14:textId="77777777" w:rsidR="00B85329" w:rsidRDefault="00000000">
            <w:r>
              <w:rPr>
                <w:b/>
                <w:color w:val="FFFFFF"/>
                <w:sz w:val="19"/>
              </w:rPr>
              <w:t>Observed outcome</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67050980" w14:textId="77777777" w:rsidR="00B85329" w:rsidRDefault="00000000">
            <w:r>
              <w:rPr>
                <w:b/>
                <w:color w:val="FFFFFF"/>
                <w:sz w:val="19"/>
              </w:rPr>
              <w:t>Reachable throughout?</w:t>
            </w:r>
          </w:p>
        </w:tc>
        <w:tc>
          <w:tcPr>
            <w:tcW w:w="850" w:type="dxa"/>
            <w:tcBorders>
              <w:top w:val="single" w:sz="4" w:space="0" w:color="E4DED3"/>
              <w:left w:val="single" w:sz="4" w:space="0" w:color="E4DED3"/>
              <w:bottom w:val="single" w:sz="4" w:space="0" w:color="E4DED3"/>
              <w:right w:val="single" w:sz="4" w:space="0" w:color="E4DED3"/>
            </w:tcBorders>
            <w:shd w:val="clear" w:color="auto" w:fill="1F5A5C"/>
          </w:tcPr>
          <w:p w14:paraId="474A68D6" w14:textId="77777777" w:rsidR="00B85329" w:rsidRDefault="00000000">
            <w:r>
              <w:rPr>
                <w:b/>
                <w:color w:val="FFFFFF"/>
                <w:sz w:val="19"/>
              </w:rPr>
              <w:t>Evidence</w:t>
            </w:r>
          </w:p>
        </w:tc>
      </w:tr>
      <w:tr w:rsidR="00B85329" w14:paraId="4E734004"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281F4F0F" w14:textId="77777777" w:rsidR="00B85329" w:rsidRDefault="00000000">
            <w:r>
              <w:rPr>
                <w:sz w:val="19"/>
              </w:rPr>
              <w:t>F1</w:t>
            </w:r>
          </w:p>
        </w:tc>
        <w:tc>
          <w:tcPr>
            <w:tcW w:w="1701" w:type="dxa"/>
            <w:tcBorders>
              <w:top w:val="single" w:sz="4" w:space="0" w:color="E4DED3"/>
              <w:left w:val="single" w:sz="4" w:space="0" w:color="E4DED3"/>
              <w:bottom w:val="single" w:sz="4" w:space="0" w:color="E4DED3"/>
              <w:right w:val="single" w:sz="4" w:space="0" w:color="E4DED3"/>
            </w:tcBorders>
          </w:tcPr>
          <w:p w14:paraId="5428B0B7" w14:textId="77777777" w:rsidR="00B85329" w:rsidRDefault="00000000">
            <w:r>
              <w:rPr>
                <w:i/>
                <w:color w:val="6B6660"/>
                <w:sz w:val="19"/>
              </w:rPr>
              <w:t>[ e.g. EC2 termination ]</w:t>
            </w:r>
          </w:p>
        </w:tc>
        <w:tc>
          <w:tcPr>
            <w:tcW w:w="1701" w:type="dxa"/>
            <w:tcBorders>
              <w:top w:val="single" w:sz="4" w:space="0" w:color="E4DED3"/>
              <w:left w:val="single" w:sz="4" w:space="0" w:color="E4DED3"/>
              <w:bottom w:val="single" w:sz="4" w:space="0" w:color="E4DED3"/>
              <w:right w:val="single" w:sz="4" w:space="0" w:color="E4DED3"/>
            </w:tcBorders>
          </w:tcPr>
          <w:p w14:paraId="38103426" w14:textId="77777777" w:rsidR="00B85329" w:rsidRDefault="00000000">
            <w:r>
              <w:rPr>
                <w:i/>
                <w:color w:val="6B6660"/>
                <w:sz w:val="19"/>
              </w:rPr>
              <w:t>[ … ]</w:t>
            </w:r>
          </w:p>
        </w:tc>
        <w:tc>
          <w:tcPr>
            <w:tcW w:w="2041" w:type="dxa"/>
            <w:tcBorders>
              <w:top w:val="single" w:sz="4" w:space="0" w:color="E4DED3"/>
              <w:left w:val="single" w:sz="4" w:space="0" w:color="E4DED3"/>
              <w:bottom w:val="single" w:sz="4" w:space="0" w:color="E4DED3"/>
              <w:right w:val="single" w:sz="4" w:space="0" w:color="E4DED3"/>
            </w:tcBorders>
          </w:tcPr>
          <w:p w14:paraId="60AD5D36" w14:textId="77777777" w:rsidR="00B85329" w:rsidRDefault="00000000">
            <w:r>
              <w:rPr>
                <w:i/>
                <w:color w:val="6B6660"/>
                <w:sz w:val="19"/>
              </w:rPr>
              <w:t>[ … ]</w:t>
            </w:r>
          </w:p>
        </w:tc>
        <w:tc>
          <w:tcPr>
            <w:tcW w:w="1474" w:type="dxa"/>
            <w:tcBorders>
              <w:top w:val="single" w:sz="4" w:space="0" w:color="E4DED3"/>
              <w:left w:val="single" w:sz="4" w:space="0" w:color="E4DED3"/>
              <w:bottom w:val="single" w:sz="4" w:space="0" w:color="E4DED3"/>
              <w:right w:val="single" w:sz="4" w:space="0" w:color="E4DED3"/>
            </w:tcBorders>
          </w:tcPr>
          <w:p w14:paraId="75DDBE6D" w14:textId="77777777" w:rsidR="00B85329" w:rsidRDefault="00000000">
            <w:r>
              <w:rPr>
                <w:i/>
                <w:color w:val="6B6660"/>
                <w:sz w:val="19"/>
              </w:rPr>
              <w:t>[ Yes/No ]</w:t>
            </w:r>
          </w:p>
        </w:tc>
        <w:tc>
          <w:tcPr>
            <w:tcW w:w="850" w:type="dxa"/>
            <w:tcBorders>
              <w:top w:val="single" w:sz="4" w:space="0" w:color="E4DED3"/>
              <w:left w:val="single" w:sz="4" w:space="0" w:color="E4DED3"/>
              <w:bottom w:val="single" w:sz="4" w:space="0" w:color="E4DED3"/>
              <w:right w:val="single" w:sz="4" w:space="0" w:color="E4DED3"/>
            </w:tcBorders>
          </w:tcPr>
          <w:p w14:paraId="56DF4552" w14:textId="77777777" w:rsidR="00B85329" w:rsidRDefault="00000000">
            <w:r>
              <w:rPr>
                <w:sz w:val="19"/>
              </w:rPr>
              <w:t>C—</w:t>
            </w:r>
          </w:p>
        </w:tc>
      </w:tr>
      <w:tr w:rsidR="00B85329" w14:paraId="016FD9EE"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366BC281" w14:textId="77777777" w:rsidR="00B85329" w:rsidRDefault="00000000">
            <w:r>
              <w:rPr>
                <w:sz w:val="19"/>
              </w:rPr>
              <w:t>F2</w:t>
            </w:r>
          </w:p>
        </w:tc>
        <w:tc>
          <w:tcPr>
            <w:tcW w:w="1701" w:type="dxa"/>
            <w:tcBorders>
              <w:top w:val="single" w:sz="4" w:space="0" w:color="E4DED3"/>
              <w:left w:val="single" w:sz="4" w:space="0" w:color="E4DED3"/>
              <w:bottom w:val="single" w:sz="4" w:space="0" w:color="E4DED3"/>
              <w:right w:val="single" w:sz="4" w:space="0" w:color="E4DED3"/>
            </w:tcBorders>
          </w:tcPr>
          <w:p w14:paraId="5F119BAA" w14:textId="77777777" w:rsidR="00B85329" w:rsidRDefault="00000000">
            <w:r>
              <w:rPr>
                <w:i/>
                <w:color w:val="6B6660"/>
                <w:sz w:val="19"/>
              </w:rPr>
              <w:t>[ e.g. RDS failover ]</w:t>
            </w:r>
          </w:p>
        </w:tc>
        <w:tc>
          <w:tcPr>
            <w:tcW w:w="1701" w:type="dxa"/>
            <w:tcBorders>
              <w:top w:val="single" w:sz="4" w:space="0" w:color="E4DED3"/>
              <w:left w:val="single" w:sz="4" w:space="0" w:color="E4DED3"/>
              <w:bottom w:val="single" w:sz="4" w:space="0" w:color="E4DED3"/>
              <w:right w:val="single" w:sz="4" w:space="0" w:color="E4DED3"/>
            </w:tcBorders>
          </w:tcPr>
          <w:p w14:paraId="418DA991" w14:textId="77777777" w:rsidR="00B85329" w:rsidRDefault="00000000">
            <w:r>
              <w:rPr>
                <w:i/>
                <w:color w:val="6B6660"/>
                <w:sz w:val="19"/>
              </w:rPr>
              <w:t>[ … ]</w:t>
            </w:r>
          </w:p>
        </w:tc>
        <w:tc>
          <w:tcPr>
            <w:tcW w:w="2041" w:type="dxa"/>
            <w:tcBorders>
              <w:top w:val="single" w:sz="4" w:space="0" w:color="E4DED3"/>
              <w:left w:val="single" w:sz="4" w:space="0" w:color="E4DED3"/>
              <w:bottom w:val="single" w:sz="4" w:space="0" w:color="E4DED3"/>
              <w:right w:val="single" w:sz="4" w:space="0" w:color="E4DED3"/>
            </w:tcBorders>
          </w:tcPr>
          <w:p w14:paraId="72AEED39" w14:textId="77777777" w:rsidR="00B85329" w:rsidRDefault="00000000">
            <w:r>
              <w:rPr>
                <w:i/>
                <w:color w:val="6B6660"/>
                <w:sz w:val="19"/>
              </w:rPr>
              <w:t>[ … ]</w:t>
            </w:r>
          </w:p>
        </w:tc>
        <w:tc>
          <w:tcPr>
            <w:tcW w:w="1474" w:type="dxa"/>
            <w:tcBorders>
              <w:top w:val="single" w:sz="4" w:space="0" w:color="E4DED3"/>
              <w:left w:val="single" w:sz="4" w:space="0" w:color="E4DED3"/>
              <w:bottom w:val="single" w:sz="4" w:space="0" w:color="E4DED3"/>
              <w:right w:val="single" w:sz="4" w:space="0" w:color="E4DED3"/>
            </w:tcBorders>
          </w:tcPr>
          <w:p w14:paraId="3BCFA3D6" w14:textId="77777777" w:rsidR="00B85329" w:rsidRDefault="00000000">
            <w:r>
              <w:rPr>
                <w:i/>
                <w:color w:val="6B6660"/>
                <w:sz w:val="19"/>
              </w:rPr>
              <w:t>[ Yes (brief blip) ]</w:t>
            </w:r>
          </w:p>
        </w:tc>
        <w:tc>
          <w:tcPr>
            <w:tcW w:w="850" w:type="dxa"/>
            <w:tcBorders>
              <w:top w:val="single" w:sz="4" w:space="0" w:color="E4DED3"/>
              <w:left w:val="single" w:sz="4" w:space="0" w:color="E4DED3"/>
              <w:bottom w:val="single" w:sz="4" w:space="0" w:color="E4DED3"/>
              <w:right w:val="single" w:sz="4" w:space="0" w:color="E4DED3"/>
            </w:tcBorders>
          </w:tcPr>
          <w:p w14:paraId="27CD1373" w14:textId="77777777" w:rsidR="00B85329" w:rsidRDefault="00000000">
            <w:r>
              <w:rPr>
                <w:sz w:val="19"/>
              </w:rPr>
              <w:t>C—</w:t>
            </w:r>
          </w:p>
        </w:tc>
      </w:tr>
    </w:tbl>
    <w:p w14:paraId="3B0826F3" w14:textId="77777777" w:rsidR="00B85329" w:rsidRDefault="00B85329"/>
    <w:p w14:paraId="42CB078E" w14:textId="77777777" w:rsidR="00B85329" w:rsidRDefault="00000000">
      <w:pPr>
        <w:pStyle w:val="Heading3"/>
      </w:pPr>
      <w:r>
        <w:lastRenderedPageBreak/>
        <w:t>6.6 Resize simulation</w:t>
      </w:r>
    </w:p>
    <w:p w14:paraId="01ED9846" w14:textId="77777777" w:rsidR="00B85329" w:rsidRDefault="00000000">
      <w:r>
        <w:rPr>
          <w:i/>
          <w:color w:val="C5613B"/>
          <w:sz w:val="18"/>
        </w:rPr>
        <w:t>Applicability: complete for high-availability / resilience deployments; otherwise mark this section “Not applicable — [reason]”.</w:t>
      </w:r>
    </w:p>
    <w:p w14:paraId="12F76610" w14:textId="77777777" w:rsidR="00B85329" w:rsidRDefault="00000000">
      <w:r>
        <w:rPr>
          <w:i/>
          <w:color w:val="6B6660"/>
          <w:sz w:val="19"/>
        </w:rPr>
        <w:t>Execute each resize simulation from the design (e.g. ASG capacity increase, RDS instance class change) and record the availability impact. Otherwise mark Not applicable.</w:t>
      </w:r>
    </w:p>
    <w:p w14:paraId="381322DF" w14:textId="77777777" w:rsidR="00B85329" w:rsidRDefault="00000000">
      <w:r>
        <w:rPr>
          <w:i/>
          <w:color w:val="6B6660"/>
        </w:rPr>
        <w:t>[ Write your response here ]</w:t>
      </w:r>
    </w:p>
    <w:p w14:paraId="512D9230" w14:textId="77777777" w:rsidR="00B85329" w:rsidRDefault="00000000">
      <w:pPr>
        <w:pStyle w:val="Heading3"/>
      </w:pPr>
      <w:r>
        <w:t>6.7 Availability measurement</w:t>
      </w:r>
    </w:p>
    <w:p w14:paraId="5C4E18B9" w14:textId="77777777" w:rsidR="00B85329" w:rsidRDefault="00000000">
      <w:r>
        <w:rPr>
          <w:i/>
          <w:color w:val="C5613B"/>
          <w:sz w:val="18"/>
        </w:rPr>
        <w:t>Applicability: complete for deployments with an availability target to demonstrate; otherwise mark this section “Not applicable — [reason]”.</w:t>
      </w:r>
    </w:p>
    <w:p w14:paraId="3B175084" w14:textId="77777777" w:rsidR="00B85329" w:rsidRDefault="00000000">
      <w:r>
        <w:rPr>
          <w:i/>
          <w:color w:val="6B6660"/>
          <w:sz w:val="19"/>
        </w:rPr>
        <w:t>Describe how availability was measured (e.g. CloudWatch dashboard, a curl-loop against the ALB during the window) and report the measured availability across the window.</w:t>
      </w:r>
    </w:p>
    <w:p w14:paraId="0878B398" w14:textId="77777777" w:rsidR="00B85329" w:rsidRDefault="00000000">
      <w:r>
        <w:rPr>
          <w:i/>
          <w:color w:val="6B6660"/>
        </w:rPr>
        <w:t>[ Write your response here ]</w:t>
      </w:r>
    </w:p>
    <w:p w14:paraId="198E8751" w14:textId="77777777" w:rsidR="00B85329" w:rsidRDefault="00000000">
      <w:pPr>
        <w:pStyle w:val="Heading3"/>
      </w:pPr>
      <w:r>
        <w:t>6.8 Simulation findings vs the design</w:t>
      </w:r>
    </w:p>
    <w:p w14:paraId="0BE9F1A4" w14:textId="77777777" w:rsidR="00B85329" w:rsidRDefault="00000000">
      <w:r>
        <w:rPr>
          <w:i/>
          <w:color w:val="C5613B"/>
          <w:sz w:val="18"/>
        </w:rPr>
        <w:t>Applicability: complete for high-availability / resilience deployments; otherwise mark this section “Not applicable — [reason]”.</w:t>
      </w:r>
    </w:p>
    <w:p w14:paraId="28E7D16F" w14:textId="77777777" w:rsidR="00B85329" w:rsidRDefault="00000000">
      <w:r>
        <w:rPr>
          <w:i/>
          <w:color w:val="6B6660"/>
          <w:sz w:val="19"/>
        </w:rPr>
        <w:t>For each simulation, compare the observed outcome against the expected outcome in the design; document any divergence and why.</w:t>
      </w:r>
    </w:p>
    <w:p w14:paraId="605A5348" w14:textId="77777777" w:rsidR="00B85329" w:rsidRDefault="00000000">
      <w:r>
        <w:rPr>
          <w:i/>
          <w:color w:val="6B6660"/>
        </w:rPr>
        <w:t>[ Write your response here ]</w:t>
      </w:r>
    </w:p>
    <w:p w14:paraId="0439E7B2" w14:textId="77777777" w:rsidR="00B85329" w:rsidRDefault="00000000">
      <w:pPr>
        <w:pStyle w:val="Heading3"/>
      </w:pPr>
      <w:r>
        <w:t>6.9 Adjustments made per simulation outcomes</w:t>
      </w:r>
    </w:p>
    <w:p w14:paraId="3C7A58C7" w14:textId="77777777" w:rsidR="00B85329" w:rsidRDefault="00000000">
      <w:r>
        <w:rPr>
          <w:i/>
          <w:color w:val="C5613B"/>
          <w:sz w:val="18"/>
        </w:rPr>
        <w:t>Applicability: complete for high-availability / resilience deployments; otherwise mark this section “Not applicable — [reason]”.</w:t>
      </w:r>
    </w:p>
    <w:p w14:paraId="3CAC9E37" w14:textId="77777777" w:rsidR="00B85329" w:rsidRDefault="00000000">
      <w:r>
        <w:rPr>
          <w:i/>
          <w:color w:val="6B6660"/>
          <w:sz w:val="19"/>
        </w:rPr>
        <w:t>Any changes made to the architecture, configuration, or monitoring based on what the simulations revealed — or an explicit statement that none were needed, with reasoning.</w:t>
      </w:r>
    </w:p>
    <w:p w14:paraId="453E683D" w14:textId="77777777" w:rsidR="00B85329" w:rsidRDefault="00000000">
      <w:r>
        <w:rPr>
          <w:i/>
          <w:color w:val="6B6660"/>
        </w:rPr>
        <w:t>[ Write your response here ]</w:t>
      </w:r>
    </w:p>
    <w:p w14:paraId="0631D836" w14:textId="77777777" w:rsidR="00B85329" w:rsidRDefault="00000000">
      <w:pPr>
        <w:pStyle w:val="Heading1"/>
      </w:pPr>
      <w:r>
        <w:t>7. Operational Handover</w:t>
      </w:r>
    </w:p>
    <w:p w14:paraId="4140403F" w14:textId="77777777" w:rsidR="00B85329" w:rsidRDefault="00000000">
      <w:r>
        <w:rPr>
          <w:i/>
          <w:color w:val="6B6660"/>
          <w:sz w:val="19"/>
        </w:rPr>
        <w:t>Hand-over information for the team taking over the infrastructure.</w:t>
      </w:r>
    </w:p>
    <w:p w14:paraId="58ED864E" w14:textId="77777777" w:rsidR="00B85329" w:rsidRDefault="00000000">
      <w:pPr>
        <w:pStyle w:val="Heading3"/>
      </w:pPr>
      <w:r>
        <w:t>7.1 Access</w:t>
      </w:r>
    </w:p>
    <w:p w14:paraId="2B463AE0" w14:textId="77777777" w:rsidR="00B85329" w:rsidRDefault="00000000">
      <w:r>
        <w:rPr>
          <w:i/>
          <w:color w:val="6B6660"/>
          <w:sz w:val="19"/>
        </w:rPr>
        <w:t>Who has what access post-handover, MFA enforcement, any IAM group changes.</w:t>
      </w:r>
    </w:p>
    <w:p w14:paraId="404D635D" w14:textId="77777777" w:rsidR="00B85329" w:rsidRDefault="00000000">
      <w:r>
        <w:rPr>
          <w:i/>
          <w:color w:val="6B6660"/>
        </w:rPr>
        <w:t>[ Write your response here ]</w:t>
      </w:r>
    </w:p>
    <w:p w14:paraId="73E9C544" w14:textId="77777777" w:rsidR="00B85329" w:rsidRDefault="00000000">
      <w:pPr>
        <w:pStyle w:val="Heading3"/>
      </w:pPr>
      <w:r>
        <w:t>7.2 Runbook references</w:t>
      </w:r>
    </w:p>
    <w:p w14:paraId="6A41C3C7" w14:textId="77777777" w:rsidR="00B85329" w:rsidRDefault="00000000">
      <w:r>
        <w:rPr>
          <w:i/>
          <w:color w:val="6B6660"/>
          <w:sz w:val="19"/>
        </w:rPr>
        <w:t>Pointers to the design document, naming/tagging conventions, backup arrangements, and the alarms list + notification destinations.</w:t>
      </w:r>
    </w:p>
    <w:p w14:paraId="78008FB8" w14:textId="77777777" w:rsidR="00B85329" w:rsidRDefault="00000000">
      <w:r>
        <w:rPr>
          <w:i/>
          <w:color w:val="6B6660"/>
        </w:rPr>
        <w:t>[ Write your response here ]</w:t>
      </w:r>
    </w:p>
    <w:p w14:paraId="48966B4C" w14:textId="77777777" w:rsidR="00B85329" w:rsidRDefault="00000000">
      <w:pPr>
        <w:pStyle w:val="Heading3"/>
      </w:pPr>
      <w:r>
        <w:t>7.3 Known limitations and what's next</w:t>
      </w:r>
    </w:p>
    <w:p w14:paraId="4D9F1A33" w14:textId="77777777" w:rsidR="00B85329" w:rsidRDefault="00000000">
      <w:r>
        <w:rPr>
          <w:i/>
          <w:color w:val="6B6660"/>
          <w:sz w:val="19"/>
        </w:rPr>
        <w:t>Be explicit about what is not covered today and what a later phase would add.</w:t>
      </w:r>
    </w:p>
    <w:p w14:paraId="6BBCFD54" w14:textId="77777777" w:rsidR="00B85329" w:rsidRDefault="00000000">
      <w:r>
        <w:rPr>
          <w:i/>
          <w:color w:val="6B6660"/>
        </w:rPr>
        <w:t>[ Write your response here ]</w:t>
      </w:r>
    </w:p>
    <w:p w14:paraId="4C4F6172" w14:textId="77777777" w:rsidR="00B85329" w:rsidRDefault="00000000">
      <w:pPr>
        <w:pStyle w:val="Heading3"/>
      </w:pPr>
      <w:r>
        <w:t>7.4 Documentation filing</w:t>
      </w:r>
    </w:p>
    <w:tbl>
      <w:tblPr>
        <w:tblW w:w="0" w:type="auto"/>
        <w:jc w:val="center"/>
        <w:tblLook w:val="04A0" w:firstRow="1" w:lastRow="0" w:firstColumn="1" w:lastColumn="0" w:noHBand="0" w:noVBand="1"/>
      </w:tblPr>
      <w:tblGrid>
        <w:gridCol w:w="3685"/>
        <w:gridCol w:w="2835"/>
        <w:gridCol w:w="2268"/>
      </w:tblGrid>
      <w:tr w:rsidR="00B85329" w14:paraId="0A170B0C"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1C5A3BD7" w14:textId="77777777" w:rsidR="00B85329" w:rsidRDefault="00000000">
            <w:r>
              <w:rPr>
                <w:b/>
                <w:color w:val="FFFFFF"/>
                <w:sz w:val="19"/>
              </w:rPr>
              <w:t>Item</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4CB67063" w14:textId="77777777" w:rsidR="00B85329" w:rsidRDefault="00000000">
            <w:r>
              <w:rPr>
                <w:b/>
                <w:color w:val="FFFFFF"/>
                <w:sz w:val="19"/>
              </w:rPr>
              <w:t>Filed in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E02522C" w14:textId="77777777" w:rsidR="00B85329" w:rsidRDefault="00000000">
            <w:r>
              <w:rPr>
                <w:b/>
                <w:color w:val="FFFFFF"/>
                <w:sz w:val="19"/>
              </w:rPr>
              <w:t>Reference</w:t>
            </w:r>
          </w:p>
        </w:tc>
      </w:tr>
      <w:tr w:rsidR="00B85329" w14:paraId="073A5DBF"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310F9384" w14:textId="77777777" w:rsidR="00B85329" w:rsidRDefault="00000000">
            <w:r>
              <w:rPr>
                <w:sz w:val="19"/>
              </w:rPr>
              <w:lastRenderedPageBreak/>
              <w:t>This Deployment Report</w:t>
            </w:r>
          </w:p>
        </w:tc>
        <w:tc>
          <w:tcPr>
            <w:tcW w:w="2835" w:type="dxa"/>
            <w:tcBorders>
              <w:top w:val="single" w:sz="4" w:space="0" w:color="E4DED3"/>
              <w:left w:val="single" w:sz="4" w:space="0" w:color="E4DED3"/>
              <w:bottom w:val="single" w:sz="4" w:space="0" w:color="E4DED3"/>
              <w:right w:val="single" w:sz="4" w:space="0" w:color="E4DED3"/>
            </w:tcBorders>
          </w:tcPr>
          <w:p w14:paraId="3D9B05B8" w14:textId="77777777" w:rsidR="00B85329" w:rsidRDefault="00000000">
            <w:r>
              <w:rPr>
                <w:i/>
                <w:color w:val="6B6660"/>
                <w:sz w:val="19"/>
              </w:rPr>
              <w:t>[ YAT ICT shared documentation ]</w:t>
            </w:r>
          </w:p>
        </w:tc>
        <w:tc>
          <w:tcPr>
            <w:tcW w:w="2268" w:type="dxa"/>
            <w:tcBorders>
              <w:top w:val="single" w:sz="4" w:space="0" w:color="E4DED3"/>
              <w:left w:val="single" w:sz="4" w:space="0" w:color="E4DED3"/>
              <w:bottom w:val="single" w:sz="4" w:space="0" w:color="E4DED3"/>
              <w:right w:val="single" w:sz="4" w:space="0" w:color="E4DED3"/>
            </w:tcBorders>
          </w:tcPr>
          <w:p w14:paraId="7F374AB7" w14:textId="77777777" w:rsidR="00B85329" w:rsidRDefault="00000000">
            <w:r>
              <w:rPr>
                <w:i/>
                <w:color w:val="6B6660"/>
                <w:sz w:val="19"/>
              </w:rPr>
              <w:t>[ ref ]</w:t>
            </w:r>
          </w:p>
        </w:tc>
      </w:tr>
      <w:tr w:rsidR="00B85329" w14:paraId="46400DBD"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652B2740" w14:textId="77777777" w:rsidR="00B85329" w:rsidRDefault="00000000">
            <w:r>
              <w:rPr>
                <w:sz w:val="19"/>
              </w:rPr>
              <w:t>Configuration exports (Appendix B)</w:t>
            </w:r>
          </w:p>
        </w:tc>
        <w:tc>
          <w:tcPr>
            <w:tcW w:w="2835" w:type="dxa"/>
            <w:tcBorders>
              <w:top w:val="single" w:sz="4" w:space="0" w:color="E4DED3"/>
              <w:left w:val="single" w:sz="4" w:space="0" w:color="E4DED3"/>
              <w:bottom w:val="single" w:sz="4" w:space="0" w:color="E4DED3"/>
              <w:right w:val="single" w:sz="4" w:space="0" w:color="E4DED3"/>
            </w:tcBorders>
          </w:tcPr>
          <w:p w14:paraId="438DAB4D" w14:textId="77777777" w:rsidR="00B85329" w:rsidRDefault="00000000">
            <w:r>
              <w:rPr>
                <w:i/>
                <w:color w:val="6B6660"/>
                <w:sz w:val="19"/>
              </w:rPr>
              <w:t>[ … ]</w:t>
            </w:r>
          </w:p>
        </w:tc>
        <w:tc>
          <w:tcPr>
            <w:tcW w:w="2268" w:type="dxa"/>
            <w:tcBorders>
              <w:top w:val="single" w:sz="4" w:space="0" w:color="E4DED3"/>
              <w:left w:val="single" w:sz="4" w:space="0" w:color="E4DED3"/>
              <w:bottom w:val="single" w:sz="4" w:space="0" w:color="E4DED3"/>
              <w:right w:val="single" w:sz="4" w:space="0" w:color="E4DED3"/>
            </w:tcBorders>
          </w:tcPr>
          <w:p w14:paraId="2CF175C7" w14:textId="77777777" w:rsidR="00B85329" w:rsidRDefault="00000000">
            <w:r>
              <w:rPr>
                <w:i/>
                <w:color w:val="6B6660"/>
                <w:sz w:val="19"/>
              </w:rPr>
              <w:t>[ ref ]</w:t>
            </w:r>
          </w:p>
        </w:tc>
      </w:tr>
      <w:tr w:rsidR="00B85329" w14:paraId="58E155D8"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225BD937" w14:textId="77777777" w:rsidR="00B85329" w:rsidRDefault="00000000">
            <w:r>
              <w:rPr>
                <w:sz w:val="19"/>
              </w:rPr>
              <w:t>Test / simulation evidence (Appendix C)</w:t>
            </w:r>
          </w:p>
        </w:tc>
        <w:tc>
          <w:tcPr>
            <w:tcW w:w="2835" w:type="dxa"/>
            <w:tcBorders>
              <w:top w:val="single" w:sz="4" w:space="0" w:color="E4DED3"/>
              <w:left w:val="single" w:sz="4" w:space="0" w:color="E4DED3"/>
              <w:bottom w:val="single" w:sz="4" w:space="0" w:color="E4DED3"/>
              <w:right w:val="single" w:sz="4" w:space="0" w:color="E4DED3"/>
            </w:tcBorders>
          </w:tcPr>
          <w:p w14:paraId="38A8C662" w14:textId="77777777" w:rsidR="00B85329" w:rsidRDefault="00000000">
            <w:r>
              <w:rPr>
                <w:i/>
                <w:color w:val="6B6660"/>
                <w:sz w:val="19"/>
              </w:rPr>
              <w:t>[ … ]</w:t>
            </w:r>
          </w:p>
        </w:tc>
        <w:tc>
          <w:tcPr>
            <w:tcW w:w="2268" w:type="dxa"/>
            <w:tcBorders>
              <w:top w:val="single" w:sz="4" w:space="0" w:color="E4DED3"/>
              <w:left w:val="single" w:sz="4" w:space="0" w:color="E4DED3"/>
              <w:bottom w:val="single" w:sz="4" w:space="0" w:color="E4DED3"/>
              <w:right w:val="single" w:sz="4" w:space="0" w:color="E4DED3"/>
            </w:tcBorders>
          </w:tcPr>
          <w:p w14:paraId="3DCF684E" w14:textId="77777777" w:rsidR="00B85329" w:rsidRDefault="00000000">
            <w:r>
              <w:rPr>
                <w:i/>
                <w:color w:val="6B6660"/>
                <w:sz w:val="19"/>
              </w:rPr>
              <w:t>[ ref ]</w:t>
            </w:r>
          </w:p>
        </w:tc>
      </w:tr>
    </w:tbl>
    <w:p w14:paraId="57A733AE" w14:textId="77777777" w:rsidR="00B85329" w:rsidRDefault="00B85329"/>
    <w:p w14:paraId="44768FD9" w14:textId="77777777" w:rsidR="00B85329" w:rsidRDefault="00000000">
      <w:pPr>
        <w:pStyle w:val="Heading3"/>
      </w:pPr>
      <w:r>
        <w:t>7.5 Feedback record</w:t>
      </w:r>
    </w:p>
    <w:p w14:paraId="1379586B" w14:textId="77777777" w:rsidR="00B85329" w:rsidRDefault="00000000">
      <w:r>
        <w:rPr>
          <w:i/>
          <w:color w:val="C5613B"/>
          <w:sz w:val="18"/>
        </w:rPr>
        <w:t>Applicability: complete for deployments where stakeholder feedback is captured; otherwise mark this section “Not applicable — [reason]”.</w:t>
      </w:r>
    </w:p>
    <w:tbl>
      <w:tblPr>
        <w:tblW w:w="0" w:type="auto"/>
        <w:jc w:val="center"/>
        <w:tblLook w:val="04A0" w:firstRow="1" w:lastRow="0" w:firstColumn="1" w:lastColumn="0" w:noHBand="0" w:noVBand="1"/>
      </w:tblPr>
      <w:tblGrid>
        <w:gridCol w:w="2835"/>
        <w:gridCol w:w="1701"/>
        <w:gridCol w:w="2268"/>
        <w:gridCol w:w="2268"/>
      </w:tblGrid>
      <w:tr w:rsidR="00B85329" w14:paraId="1F8266D2"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141B985" w14:textId="77777777" w:rsidR="00B85329" w:rsidRDefault="00000000">
            <w:r>
              <w:rPr>
                <w:b/>
                <w:color w:val="FFFFFF"/>
                <w:sz w:val="19"/>
              </w:rPr>
              <w:t>Feedback received</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4176E315" w14:textId="77777777" w:rsidR="00B85329" w:rsidRDefault="00000000">
            <w:r>
              <w:rPr>
                <w:b/>
                <w:color w:val="FFFFFF"/>
                <w:sz w:val="19"/>
              </w:rPr>
              <w:t>From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8F26636" w14:textId="77777777" w:rsidR="00B85329" w:rsidRDefault="00000000">
            <w:r>
              <w:rPr>
                <w:b/>
                <w:color w:val="FFFFFF"/>
                <w:sz w:val="19"/>
              </w:rPr>
              <w:t>Your response</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5647E754" w14:textId="77777777" w:rsidR="00B85329" w:rsidRDefault="00000000">
            <w:r>
              <w:rPr>
                <w:b/>
                <w:color w:val="FFFFFF"/>
                <w:sz w:val="19"/>
              </w:rPr>
              <w:t>Resulting action</w:t>
            </w:r>
          </w:p>
        </w:tc>
      </w:tr>
      <w:tr w:rsidR="00B85329" w14:paraId="3C1958F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8AF4FF1" w14:textId="77777777" w:rsidR="00B85329" w:rsidRDefault="00000000">
            <w:r>
              <w:rPr>
                <w:i/>
                <w:color w:val="6B6660"/>
                <w:sz w:val="19"/>
              </w:rPr>
              <w:t>[ … ]</w:t>
            </w:r>
          </w:p>
        </w:tc>
        <w:tc>
          <w:tcPr>
            <w:tcW w:w="1701" w:type="dxa"/>
            <w:tcBorders>
              <w:top w:val="single" w:sz="4" w:space="0" w:color="E4DED3"/>
              <w:left w:val="single" w:sz="4" w:space="0" w:color="E4DED3"/>
              <w:bottom w:val="single" w:sz="4" w:space="0" w:color="E4DED3"/>
              <w:right w:val="single" w:sz="4" w:space="0" w:color="E4DED3"/>
            </w:tcBorders>
          </w:tcPr>
          <w:p w14:paraId="289ABF99" w14:textId="77777777" w:rsidR="00B85329" w:rsidRDefault="00000000">
            <w:r>
              <w:rPr>
                <w:i/>
                <w:color w:val="6B6660"/>
                <w:sz w:val="19"/>
              </w:rPr>
              <w:t>[ … ]</w:t>
            </w:r>
          </w:p>
        </w:tc>
        <w:tc>
          <w:tcPr>
            <w:tcW w:w="2268" w:type="dxa"/>
            <w:tcBorders>
              <w:top w:val="single" w:sz="4" w:space="0" w:color="E4DED3"/>
              <w:left w:val="single" w:sz="4" w:space="0" w:color="E4DED3"/>
              <w:bottom w:val="single" w:sz="4" w:space="0" w:color="E4DED3"/>
              <w:right w:val="single" w:sz="4" w:space="0" w:color="E4DED3"/>
            </w:tcBorders>
          </w:tcPr>
          <w:p w14:paraId="53B50B66" w14:textId="77777777" w:rsidR="00B85329" w:rsidRDefault="00000000">
            <w:r>
              <w:rPr>
                <w:i/>
                <w:color w:val="6B6660"/>
                <w:sz w:val="19"/>
              </w:rPr>
              <w:t>[ … ]</w:t>
            </w:r>
          </w:p>
        </w:tc>
        <w:tc>
          <w:tcPr>
            <w:tcW w:w="2268" w:type="dxa"/>
            <w:tcBorders>
              <w:top w:val="single" w:sz="4" w:space="0" w:color="E4DED3"/>
              <w:left w:val="single" w:sz="4" w:space="0" w:color="E4DED3"/>
              <w:bottom w:val="single" w:sz="4" w:space="0" w:color="E4DED3"/>
              <w:right w:val="single" w:sz="4" w:space="0" w:color="E4DED3"/>
            </w:tcBorders>
          </w:tcPr>
          <w:p w14:paraId="63833872" w14:textId="77777777" w:rsidR="00B85329" w:rsidRDefault="00000000">
            <w:r>
              <w:rPr>
                <w:i/>
                <w:color w:val="6B6660"/>
                <w:sz w:val="19"/>
              </w:rPr>
              <w:t>[ … ]</w:t>
            </w:r>
          </w:p>
        </w:tc>
      </w:tr>
    </w:tbl>
    <w:p w14:paraId="3375BBC4" w14:textId="77777777" w:rsidR="00B85329" w:rsidRDefault="00B85329"/>
    <w:p w14:paraId="46B11A1B" w14:textId="77777777" w:rsidR="00B85329" w:rsidRDefault="00000000">
      <w:pPr>
        <w:pStyle w:val="Heading3"/>
      </w:pPr>
      <w:r>
        <w:t>7.6 Sign-off</w:t>
      </w:r>
    </w:p>
    <w:tbl>
      <w:tblPr>
        <w:tblW w:w="0" w:type="auto"/>
        <w:jc w:val="center"/>
        <w:tblLook w:val="04A0" w:firstRow="1" w:lastRow="0" w:firstColumn="1" w:lastColumn="0" w:noHBand="0" w:noVBand="1"/>
      </w:tblPr>
      <w:tblGrid>
        <w:gridCol w:w="3118"/>
        <w:gridCol w:w="2551"/>
        <w:gridCol w:w="1417"/>
        <w:gridCol w:w="1701"/>
      </w:tblGrid>
      <w:tr w:rsidR="00B85329" w14:paraId="50F37E97" w14:textId="77777777">
        <w:trPr>
          <w:jc w:val="center"/>
        </w:trPr>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134357BA" w14:textId="77777777" w:rsidR="00B85329" w:rsidRDefault="00000000">
            <w:r>
              <w:rPr>
                <w:b/>
                <w:color w:val="FFFFFF"/>
                <w:sz w:val="19"/>
              </w:rPr>
              <w:t>Role</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19892CDA" w14:textId="77777777" w:rsidR="00B85329" w:rsidRDefault="00000000">
            <w:r>
              <w:rPr>
                <w:b/>
                <w:color w:val="FFFFFF"/>
                <w:sz w:val="19"/>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3E8A561A" w14:textId="77777777" w:rsidR="00B85329" w:rsidRDefault="00000000">
            <w:r>
              <w:rPr>
                <w:b/>
                <w:color w:val="FFFFFF"/>
                <w:sz w:val="19"/>
              </w:rPr>
              <w:t>Date</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5C15F20B" w14:textId="77777777" w:rsidR="00B85329" w:rsidRDefault="00000000">
            <w:r>
              <w:rPr>
                <w:b/>
                <w:color w:val="FFFFFF"/>
                <w:sz w:val="19"/>
              </w:rPr>
              <w:t>Signature</w:t>
            </w:r>
          </w:p>
        </w:tc>
      </w:tr>
      <w:tr w:rsidR="00B85329" w14:paraId="2C887D35" w14:textId="77777777">
        <w:trPr>
          <w:jc w:val="center"/>
        </w:trPr>
        <w:tc>
          <w:tcPr>
            <w:tcW w:w="3118" w:type="dxa"/>
            <w:tcBorders>
              <w:top w:val="single" w:sz="4" w:space="0" w:color="E4DED3"/>
              <w:left w:val="single" w:sz="4" w:space="0" w:color="E4DED3"/>
              <w:bottom w:val="single" w:sz="4" w:space="0" w:color="E4DED3"/>
              <w:right w:val="single" w:sz="4" w:space="0" w:color="E4DED3"/>
            </w:tcBorders>
          </w:tcPr>
          <w:p w14:paraId="284C4498" w14:textId="77777777" w:rsidR="00B85329" w:rsidRDefault="00000000">
            <w:r>
              <w:rPr>
                <w:sz w:val="19"/>
              </w:rPr>
              <w:t>Prepared by</w:t>
            </w:r>
          </w:p>
        </w:tc>
        <w:tc>
          <w:tcPr>
            <w:tcW w:w="2551" w:type="dxa"/>
            <w:tcBorders>
              <w:top w:val="single" w:sz="4" w:space="0" w:color="E4DED3"/>
              <w:left w:val="single" w:sz="4" w:space="0" w:color="E4DED3"/>
              <w:bottom w:val="single" w:sz="4" w:space="0" w:color="E4DED3"/>
              <w:right w:val="single" w:sz="4" w:space="0" w:color="E4DED3"/>
            </w:tcBorders>
          </w:tcPr>
          <w:p w14:paraId="10F0379D" w14:textId="77777777" w:rsidR="00B85329" w:rsidRDefault="00000000">
            <w:r>
              <w:rPr>
                <w:i/>
                <w:color w:val="6B6660"/>
                <w:sz w:val="19"/>
              </w:rPr>
              <w:t>[ … ]</w:t>
            </w:r>
          </w:p>
        </w:tc>
        <w:tc>
          <w:tcPr>
            <w:tcW w:w="1417" w:type="dxa"/>
            <w:tcBorders>
              <w:top w:val="single" w:sz="4" w:space="0" w:color="E4DED3"/>
              <w:left w:val="single" w:sz="4" w:space="0" w:color="E4DED3"/>
              <w:bottom w:val="single" w:sz="4" w:space="0" w:color="E4DED3"/>
              <w:right w:val="single" w:sz="4" w:space="0" w:color="E4DED3"/>
            </w:tcBorders>
          </w:tcPr>
          <w:p w14:paraId="6A9244F2" w14:textId="77777777" w:rsidR="00B85329" w:rsidRDefault="00B85329"/>
        </w:tc>
        <w:tc>
          <w:tcPr>
            <w:tcW w:w="1701" w:type="dxa"/>
            <w:tcBorders>
              <w:top w:val="single" w:sz="4" w:space="0" w:color="E4DED3"/>
              <w:left w:val="single" w:sz="4" w:space="0" w:color="E4DED3"/>
              <w:bottom w:val="single" w:sz="4" w:space="0" w:color="E4DED3"/>
              <w:right w:val="single" w:sz="4" w:space="0" w:color="E4DED3"/>
            </w:tcBorders>
          </w:tcPr>
          <w:p w14:paraId="086BD9A0" w14:textId="77777777" w:rsidR="00B85329" w:rsidRDefault="00B85329"/>
        </w:tc>
      </w:tr>
      <w:tr w:rsidR="00B85329" w14:paraId="598F244F" w14:textId="77777777">
        <w:trPr>
          <w:jc w:val="center"/>
        </w:trPr>
        <w:tc>
          <w:tcPr>
            <w:tcW w:w="3118" w:type="dxa"/>
            <w:tcBorders>
              <w:top w:val="single" w:sz="4" w:space="0" w:color="E4DED3"/>
              <w:left w:val="single" w:sz="4" w:space="0" w:color="E4DED3"/>
              <w:bottom w:val="single" w:sz="4" w:space="0" w:color="E4DED3"/>
              <w:right w:val="single" w:sz="4" w:space="0" w:color="E4DED3"/>
            </w:tcBorders>
          </w:tcPr>
          <w:p w14:paraId="0B3828EF" w14:textId="77777777" w:rsidR="00B85329" w:rsidRDefault="00000000">
            <w:r>
              <w:rPr>
                <w:sz w:val="19"/>
              </w:rPr>
              <w:t>Reviewed by</w:t>
            </w:r>
          </w:p>
        </w:tc>
        <w:tc>
          <w:tcPr>
            <w:tcW w:w="2551" w:type="dxa"/>
            <w:tcBorders>
              <w:top w:val="single" w:sz="4" w:space="0" w:color="E4DED3"/>
              <w:left w:val="single" w:sz="4" w:space="0" w:color="E4DED3"/>
              <w:bottom w:val="single" w:sz="4" w:space="0" w:color="E4DED3"/>
              <w:right w:val="single" w:sz="4" w:space="0" w:color="E4DED3"/>
            </w:tcBorders>
          </w:tcPr>
          <w:p w14:paraId="048701AA" w14:textId="77777777" w:rsidR="00B85329" w:rsidRDefault="00000000">
            <w:r>
              <w:rPr>
                <w:i/>
                <w:color w:val="6B6660"/>
                <w:sz w:val="19"/>
              </w:rPr>
              <w:t>[ … ]</w:t>
            </w:r>
          </w:p>
        </w:tc>
        <w:tc>
          <w:tcPr>
            <w:tcW w:w="1417" w:type="dxa"/>
            <w:tcBorders>
              <w:top w:val="single" w:sz="4" w:space="0" w:color="E4DED3"/>
              <w:left w:val="single" w:sz="4" w:space="0" w:color="E4DED3"/>
              <w:bottom w:val="single" w:sz="4" w:space="0" w:color="E4DED3"/>
              <w:right w:val="single" w:sz="4" w:space="0" w:color="E4DED3"/>
            </w:tcBorders>
          </w:tcPr>
          <w:p w14:paraId="4A578A02" w14:textId="77777777" w:rsidR="00B85329" w:rsidRDefault="00B85329"/>
        </w:tc>
        <w:tc>
          <w:tcPr>
            <w:tcW w:w="1701" w:type="dxa"/>
            <w:tcBorders>
              <w:top w:val="single" w:sz="4" w:space="0" w:color="E4DED3"/>
              <w:left w:val="single" w:sz="4" w:space="0" w:color="E4DED3"/>
              <w:bottom w:val="single" w:sz="4" w:space="0" w:color="E4DED3"/>
              <w:right w:val="single" w:sz="4" w:space="0" w:color="E4DED3"/>
            </w:tcBorders>
          </w:tcPr>
          <w:p w14:paraId="1B5651DC" w14:textId="77777777" w:rsidR="00B85329" w:rsidRDefault="00B85329"/>
        </w:tc>
      </w:tr>
      <w:tr w:rsidR="00B85329" w14:paraId="4F9AE16E" w14:textId="77777777">
        <w:trPr>
          <w:jc w:val="center"/>
        </w:trPr>
        <w:tc>
          <w:tcPr>
            <w:tcW w:w="3118" w:type="dxa"/>
            <w:tcBorders>
              <w:top w:val="single" w:sz="4" w:space="0" w:color="E4DED3"/>
              <w:left w:val="single" w:sz="4" w:space="0" w:color="E4DED3"/>
              <w:bottom w:val="single" w:sz="4" w:space="0" w:color="E4DED3"/>
              <w:right w:val="single" w:sz="4" w:space="0" w:color="E4DED3"/>
            </w:tcBorders>
          </w:tcPr>
          <w:p w14:paraId="6370DE29" w14:textId="77777777" w:rsidR="00B85329" w:rsidRDefault="00000000">
            <w:r>
              <w:rPr>
                <w:sz w:val="19"/>
              </w:rPr>
              <w:t>Approved by (acceptance authority)</w:t>
            </w:r>
          </w:p>
        </w:tc>
        <w:tc>
          <w:tcPr>
            <w:tcW w:w="2551" w:type="dxa"/>
            <w:tcBorders>
              <w:top w:val="single" w:sz="4" w:space="0" w:color="E4DED3"/>
              <w:left w:val="single" w:sz="4" w:space="0" w:color="E4DED3"/>
              <w:bottom w:val="single" w:sz="4" w:space="0" w:color="E4DED3"/>
              <w:right w:val="single" w:sz="4" w:space="0" w:color="E4DED3"/>
            </w:tcBorders>
          </w:tcPr>
          <w:p w14:paraId="7C07C792" w14:textId="77777777" w:rsidR="00B85329" w:rsidRDefault="00000000">
            <w:r>
              <w:rPr>
                <w:i/>
                <w:color w:val="6B6660"/>
                <w:sz w:val="19"/>
              </w:rPr>
              <w:t>[ … ]</w:t>
            </w:r>
          </w:p>
        </w:tc>
        <w:tc>
          <w:tcPr>
            <w:tcW w:w="1417" w:type="dxa"/>
            <w:tcBorders>
              <w:top w:val="single" w:sz="4" w:space="0" w:color="E4DED3"/>
              <w:left w:val="single" w:sz="4" w:space="0" w:color="E4DED3"/>
              <w:bottom w:val="single" w:sz="4" w:space="0" w:color="E4DED3"/>
              <w:right w:val="single" w:sz="4" w:space="0" w:color="E4DED3"/>
            </w:tcBorders>
          </w:tcPr>
          <w:p w14:paraId="518035D5" w14:textId="77777777" w:rsidR="00B85329" w:rsidRDefault="00B85329"/>
        </w:tc>
        <w:tc>
          <w:tcPr>
            <w:tcW w:w="1701" w:type="dxa"/>
            <w:tcBorders>
              <w:top w:val="single" w:sz="4" w:space="0" w:color="E4DED3"/>
              <w:left w:val="single" w:sz="4" w:space="0" w:color="E4DED3"/>
              <w:bottom w:val="single" w:sz="4" w:space="0" w:color="E4DED3"/>
              <w:right w:val="single" w:sz="4" w:space="0" w:color="E4DED3"/>
            </w:tcBorders>
          </w:tcPr>
          <w:p w14:paraId="3E9E07B8" w14:textId="77777777" w:rsidR="00B85329" w:rsidRDefault="00B85329"/>
        </w:tc>
      </w:tr>
    </w:tbl>
    <w:p w14:paraId="62BBBA70" w14:textId="77777777" w:rsidR="00E82B2E" w:rsidRDefault="00E82B2E"/>
    <w:p w14:paraId="56EC4B74" w14:textId="7CDBDD7C" w:rsidR="00E82B2E" w:rsidRDefault="00E82B2E" w:rsidP="00E82B2E">
      <w:pPr>
        <w:pStyle w:val="Heading1"/>
      </w:pPr>
      <w:bookmarkStart w:id="0" w:name="_Toc234573539"/>
      <w:r>
        <w:t>8. Knowledge Evidence Responses</w:t>
      </w:r>
      <w:bookmarkEnd w:id="0"/>
      <w:r>
        <w:t xml:space="preserve"> (S1 CL1 AT2 only)</w:t>
      </w:r>
    </w:p>
    <w:p w14:paraId="242263AA" w14:textId="04A7E52D" w:rsidR="00E82B2E" w:rsidRPr="00E82B2E" w:rsidRDefault="00E82B2E">
      <w:pPr>
        <w:rPr>
          <w:color w:val="EE0000"/>
          <w:sz w:val="19"/>
          <w:szCs w:val="21"/>
        </w:rPr>
      </w:pPr>
      <w:r w:rsidRPr="00E82B2E">
        <w:rPr>
          <w:color w:val="EE0000"/>
          <w:sz w:val="19"/>
          <w:szCs w:val="21"/>
        </w:rPr>
        <w:t>(for assessments other than S1 CL1 AT2 delete this section)</w:t>
      </w:r>
    </w:p>
    <w:p w14:paraId="79009258" w14:textId="4C227C19" w:rsidR="00E82B2E" w:rsidRPr="00337C98" w:rsidRDefault="00E82B2E" w:rsidP="00E82B2E">
      <w:pPr>
        <w:rPr>
          <w:i/>
          <w:color w:val="6B6660"/>
          <w:sz w:val="20"/>
          <w:szCs w:val="20"/>
        </w:rPr>
      </w:pPr>
      <w:r w:rsidRPr="00337C98">
        <w:rPr>
          <w:i/>
          <w:color w:val="6B6660"/>
          <w:sz w:val="20"/>
          <w:szCs w:val="20"/>
        </w:rPr>
        <w:t xml:space="preserve">Q1. Identify the </w:t>
      </w:r>
      <w:proofErr w:type="spellStart"/>
      <w:r w:rsidRPr="00337C98">
        <w:rPr>
          <w:i/>
          <w:color w:val="6B6660"/>
          <w:sz w:val="20"/>
          <w:szCs w:val="20"/>
        </w:rPr>
        <w:t>compute</w:t>
      </w:r>
      <w:proofErr w:type="spellEnd"/>
      <w:r w:rsidRPr="00337C98">
        <w:rPr>
          <w:i/>
          <w:color w:val="6B6660"/>
          <w:sz w:val="20"/>
          <w:szCs w:val="20"/>
        </w:rPr>
        <w:t xml:space="preserve">, networking and scaling services you deployed (e.g. EC2, ALB, Auto Scaling Group), and for each explain the feature it provides and how that choice supports the YAT LMS specifically (its load pattern, availability needs). </w:t>
      </w:r>
    </w:p>
    <w:p w14:paraId="25FB20C6" w14:textId="44F81F02" w:rsidR="00E82B2E" w:rsidRDefault="00B71738" w:rsidP="00E82B2E">
      <w:pPr>
        <w:rPr>
          <w:i/>
          <w:color w:val="6B6660"/>
          <w:sz w:val="20"/>
          <w:szCs w:val="20"/>
        </w:rPr>
      </w:pPr>
      <w:r w:rsidRPr="00337C98">
        <w:rPr>
          <w:i/>
          <w:color w:val="6B6660"/>
          <w:sz w:val="20"/>
          <w:szCs w:val="20"/>
        </w:rPr>
        <w:t xml:space="preserve">[ Write your response </w:t>
      </w:r>
      <w:proofErr w:type="gramStart"/>
      <w:r w:rsidRPr="00337C98">
        <w:rPr>
          <w:i/>
          <w:color w:val="6B6660"/>
          <w:sz w:val="20"/>
          <w:szCs w:val="20"/>
        </w:rPr>
        <w:t>here ]</w:t>
      </w:r>
      <w:proofErr w:type="gramEnd"/>
    </w:p>
    <w:p w14:paraId="521D3F56" w14:textId="77777777" w:rsidR="00337C98" w:rsidRPr="00337C98" w:rsidRDefault="00337C98" w:rsidP="00E82B2E">
      <w:pPr>
        <w:rPr>
          <w:sz w:val="20"/>
          <w:szCs w:val="20"/>
        </w:rPr>
      </w:pPr>
    </w:p>
    <w:p w14:paraId="2E250780" w14:textId="2863B807" w:rsidR="00E82B2E" w:rsidRPr="00337C98" w:rsidRDefault="00E82B2E" w:rsidP="00E82B2E">
      <w:pPr>
        <w:rPr>
          <w:i/>
          <w:color w:val="6B6660"/>
          <w:sz w:val="20"/>
          <w:szCs w:val="20"/>
        </w:rPr>
      </w:pPr>
      <w:r w:rsidRPr="00337C98">
        <w:rPr>
          <w:i/>
          <w:color w:val="6B6660"/>
          <w:sz w:val="20"/>
          <w:szCs w:val="20"/>
        </w:rPr>
        <w:t xml:space="preserve">Q2. In your build: (a) why did you use a managed service (RDS) rather than self-hosting the database? (b) why did you use EBS and S3 together </w:t>
      </w:r>
      <w:r w:rsidRPr="00337C98">
        <w:rPr>
          <w:rFonts w:hint="cs"/>
          <w:i/>
          <w:color w:val="6B6660"/>
          <w:sz w:val="20"/>
          <w:szCs w:val="20"/>
        </w:rPr>
        <w:t>—</w:t>
      </w:r>
      <w:r w:rsidRPr="00337C98">
        <w:rPr>
          <w:i/>
          <w:color w:val="6B6660"/>
          <w:sz w:val="20"/>
          <w:szCs w:val="20"/>
        </w:rPr>
        <w:t xml:space="preserve"> what does each store and why? (c) why did you scale horizontally (ASG) rather than vertically, and what trade-off did that involve? </w:t>
      </w:r>
    </w:p>
    <w:p w14:paraId="5D9D7C7C" w14:textId="5C83B11A" w:rsidR="00E82B2E" w:rsidRDefault="00B71738" w:rsidP="00E82B2E">
      <w:pPr>
        <w:rPr>
          <w:i/>
          <w:color w:val="6B6660"/>
          <w:sz w:val="20"/>
          <w:szCs w:val="20"/>
        </w:rPr>
      </w:pPr>
      <w:r w:rsidRPr="00337C98">
        <w:rPr>
          <w:i/>
          <w:color w:val="6B6660"/>
          <w:sz w:val="20"/>
          <w:szCs w:val="20"/>
        </w:rPr>
        <w:t>[ Write your response here]</w:t>
      </w:r>
    </w:p>
    <w:p w14:paraId="5794EFEE" w14:textId="77777777" w:rsidR="00337C98" w:rsidRPr="00337C98" w:rsidRDefault="00337C98" w:rsidP="00E82B2E">
      <w:pPr>
        <w:rPr>
          <w:sz w:val="20"/>
          <w:szCs w:val="20"/>
        </w:rPr>
      </w:pPr>
    </w:p>
    <w:p w14:paraId="7DBD89B8" w14:textId="19C3660E" w:rsidR="00E82B2E" w:rsidRPr="00337C98" w:rsidRDefault="00E82B2E" w:rsidP="00E82B2E">
      <w:pPr>
        <w:rPr>
          <w:i/>
          <w:color w:val="6B6660"/>
          <w:sz w:val="20"/>
          <w:szCs w:val="20"/>
        </w:rPr>
      </w:pPr>
      <w:r w:rsidRPr="00337C98">
        <w:rPr>
          <w:i/>
          <w:color w:val="6B6660"/>
          <w:sz w:val="20"/>
          <w:szCs w:val="20"/>
        </w:rPr>
        <w:t xml:space="preserve">Q3. Using your own environment, name two responsibilities that remain YAT's and one that shifted to AWS under the </w:t>
      </w:r>
      <w:proofErr w:type="gramStart"/>
      <w:r w:rsidRPr="00337C98">
        <w:rPr>
          <w:i/>
          <w:color w:val="6B6660"/>
          <w:sz w:val="20"/>
          <w:szCs w:val="20"/>
        </w:rPr>
        <w:t>shared-responsibility</w:t>
      </w:r>
      <w:proofErr w:type="gramEnd"/>
      <w:r w:rsidRPr="00337C98">
        <w:rPr>
          <w:i/>
          <w:color w:val="6B6660"/>
          <w:sz w:val="20"/>
          <w:szCs w:val="20"/>
        </w:rPr>
        <w:t xml:space="preserve"> </w:t>
      </w:r>
      <w:proofErr w:type="gramStart"/>
      <w:r w:rsidRPr="00337C98">
        <w:rPr>
          <w:i/>
          <w:color w:val="6B6660"/>
          <w:sz w:val="20"/>
          <w:szCs w:val="20"/>
        </w:rPr>
        <w:t>model, and</w:t>
      </w:r>
      <w:proofErr w:type="gramEnd"/>
      <w:r w:rsidRPr="00337C98">
        <w:rPr>
          <w:i/>
          <w:color w:val="6B6660"/>
          <w:sz w:val="20"/>
          <w:szCs w:val="20"/>
        </w:rPr>
        <w:t xml:space="preserve"> say why each </w:t>
      </w:r>
      <w:proofErr w:type="gramStart"/>
      <w:r w:rsidRPr="00337C98">
        <w:rPr>
          <w:i/>
          <w:color w:val="6B6660"/>
          <w:sz w:val="20"/>
          <w:szCs w:val="20"/>
        </w:rPr>
        <w:t>falls</w:t>
      </w:r>
      <w:proofErr w:type="gramEnd"/>
      <w:r w:rsidRPr="00337C98">
        <w:rPr>
          <w:i/>
          <w:color w:val="6B6660"/>
          <w:sz w:val="20"/>
          <w:szCs w:val="20"/>
        </w:rPr>
        <w:t xml:space="preserve"> where it does. </w:t>
      </w:r>
    </w:p>
    <w:p w14:paraId="6B594E87" w14:textId="01FFE777" w:rsidR="00E82B2E" w:rsidRDefault="00B71738" w:rsidP="00E82B2E">
      <w:pPr>
        <w:rPr>
          <w:i/>
          <w:color w:val="6B6660"/>
          <w:sz w:val="20"/>
          <w:szCs w:val="20"/>
        </w:rPr>
      </w:pPr>
      <w:r w:rsidRPr="00337C98">
        <w:rPr>
          <w:i/>
          <w:color w:val="6B6660"/>
          <w:sz w:val="20"/>
          <w:szCs w:val="20"/>
        </w:rPr>
        <w:t>[ Write your response here]</w:t>
      </w:r>
    </w:p>
    <w:p w14:paraId="37EC9F92" w14:textId="77777777" w:rsidR="00337C98" w:rsidRPr="00337C98" w:rsidRDefault="00337C98" w:rsidP="00E82B2E">
      <w:pPr>
        <w:rPr>
          <w:sz w:val="20"/>
          <w:szCs w:val="20"/>
        </w:rPr>
      </w:pPr>
    </w:p>
    <w:p w14:paraId="5C268674" w14:textId="3BB3F342" w:rsidR="00E82B2E" w:rsidRPr="00337C98" w:rsidRDefault="00E82B2E" w:rsidP="00E82B2E">
      <w:pPr>
        <w:rPr>
          <w:i/>
          <w:color w:val="6B6660"/>
          <w:sz w:val="20"/>
          <w:szCs w:val="20"/>
        </w:rPr>
      </w:pPr>
      <w:r w:rsidRPr="00337C98">
        <w:rPr>
          <w:i/>
          <w:color w:val="6B6660"/>
          <w:sz w:val="20"/>
          <w:szCs w:val="20"/>
        </w:rPr>
        <w:t xml:space="preserve">Q4. Pick one IAM group you created, describe the permissions you gave </w:t>
      </w:r>
      <w:proofErr w:type="gramStart"/>
      <w:r w:rsidRPr="00337C98">
        <w:rPr>
          <w:i/>
          <w:color w:val="6B6660"/>
          <w:sz w:val="20"/>
          <w:szCs w:val="20"/>
        </w:rPr>
        <w:t>it</w:t>
      </w:r>
      <w:proofErr w:type="gramEnd"/>
      <w:r w:rsidRPr="00337C98">
        <w:rPr>
          <w:i/>
          <w:color w:val="6B6660"/>
          <w:sz w:val="20"/>
          <w:szCs w:val="20"/>
        </w:rPr>
        <w:t xml:space="preserve"> and the job function it serves, and explain why its permissions differ from another group in your build. </w:t>
      </w:r>
    </w:p>
    <w:p w14:paraId="4D010242" w14:textId="53689523" w:rsidR="00E82B2E" w:rsidRDefault="00B71738" w:rsidP="00E82B2E">
      <w:pPr>
        <w:rPr>
          <w:i/>
          <w:color w:val="6B6660"/>
          <w:sz w:val="20"/>
          <w:szCs w:val="20"/>
        </w:rPr>
      </w:pPr>
      <w:r w:rsidRPr="00337C98">
        <w:rPr>
          <w:i/>
          <w:color w:val="6B6660"/>
          <w:sz w:val="20"/>
          <w:szCs w:val="20"/>
        </w:rPr>
        <w:t>[ Write your response here]</w:t>
      </w:r>
    </w:p>
    <w:p w14:paraId="56217A1D" w14:textId="77777777" w:rsidR="00337C98" w:rsidRPr="00337C98" w:rsidRDefault="00337C98" w:rsidP="00E82B2E">
      <w:pPr>
        <w:rPr>
          <w:sz w:val="20"/>
          <w:szCs w:val="20"/>
        </w:rPr>
      </w:pPr>
    </w:p>
    <w:p w14:paraId="3AC069F4" w14:textId="0CF39B0F" w:rsidR="00E82B2E" w:rsidRPr="00337C98" w:rsidRDefault="00E82B2E" w:rsidP="00E82B2E">
      <w:pPr>
        <w:rPr>
          <w:i/>
          <w:color w:val="6B6660"/>
          <w:sz w:val="20"/>
          <w:szCs w:val="20"/>
        </w:rPr>
      </w:pPr>
      <w:r w:rsidRPr="00337C98">
        <w:rPr>
          <w:i/>
          <w:color w:val="6B6660"/>
          <w:sz w:val="20"/>
          <w:szCs w:val="20"/>
        </w:rPr>
        <w:lastRenderedPageBreak/>
        <w:t>Q5. Pick one security group you configured, state its rules, explain why you restricted traffic that way, and describe the risk to YAT if that restriction were removed.</w:t>
      </w:r>
    </w:p>
    <w:p w14:paraId="5AF04ABE" w14:textId="77777777" w:rsidR="00337C98" w:rsidRDefault="00337C98" w:rsidP="00337C98">
      <w:pPr>
        <w:rPr>
          <w:i/>
          <w:color w:val="6B6660"/>
          <w:sz w:val="20"/>
          <w:szCs w:val="20"/>
        </w:rPr>
      </w:pPr>
      <w:r w:rsidRPr="00337C98">
        <w:rPr>
          <w:i/>
          <w:color w:val="6B6660"/>
          <w:sz w:val="20"/>
          <w:szCs w:val="20"/>
        </w:rPr>
        <w:t>[ Write your response here]</w:t>
      </w:r>
    </w:p>
    <w:p w14:paraId="02AD9687" w14:textId="77777777" w:rsidR="00E82B2E" w:rsidRPr="00337C98" w:rsidRDefault="00E82B2E" w:rsidP="00E82B2E">
      <w:pPr>
        <w:rPr>
          <w:sz w:val="20"/>
          <w:szCs w:val="20"/>
        </w:rPr>
      </w:pPr>
    </w:p>
    <w:p w14:paraId="368A8DA4" w14:textId="5E15D707" w:rsidR="00E82B2E" w:rsidRPr="00337C98" w:rsidRDefault="00E82B2E" w:rsidP="00E82B2E">
      <w:pPr>
        <w:rPr>
          <w:i/>
          <w:color w:val="6B6660"/>
          <w:sz w:val="20"/>
          <w:szCs w:val="20"/>
        </w:rPr>
      </w:pPr>
      <w:r w:rsidRPr="00337C98">
        <w:rPr>
          <w:i/>
          <w:color w:val="6B6660"/>
          <w:sz w:val="20"/>
          <w:szCs w:val="20"/>
        </w:rPr>
        <w:t>Q6. Identify two points in your deployment where DNS resolution happens (e.g. users reaching the LMS via the ALB; EC2 reaching the RDS endpoint), and explain what would fail for YAT if each were misconfigured</w:t>
      </w:r>
    </w:p>
    <w:p w14:paraId="00E3D16C" w14:textId="11920877" w:rsidR="00B71738" w:rsidRDefault="00B71738" w:rsidP="00E82B2E">
      <w:pPr>
        <w:rPr>
          <w:i/>
          <w:color w:val="6B6660"/>
          <w:sz w:val="20"/>
          <w:szCs w:val="20"/>
        </w:rPr>
      </w:pPr>
      <w:r w:rsidRPr="00337C98">
        <w:rPr>
          <w:i/>
          <w:color w:val="6B6660"/>
          <w:sz w:val="20"/>
          <w:szCs w:val="20"/>
        </w:rPr>
        <w:t>[ Write your response here]</w:t>
      </w:r>
    </w:p>
    <w:p w14:paraId="23577E08" w14:textId="77777777" w:rsidR="00337C98" w:rsidRPr="00337C98" w:rsidRDefault="00337C98" w:rsidP="00E82B2E">
      <w:pPr>
        <w:rPr>
          <w:sz w:val="20"/>
          <w:szCs w:val="20"/>
        </w:rPr>
      </w:pPr>
    </w:p>
    <w:p w14:paraId="003179DA" w14:textId="571EA412" w:rsidR="00337C98" w:rsidRDefault="00337C98" w:rsidP="00337C98">
      <w:pPr>
        <w:pStyle w:val="Heading1"/>
      </w:pPr>
      <w:r>
        <w:t>8. Knowledge Evidence Responses (S1 CL1 AT</w:t>
      </w:r>
      <w:r>
        <w:t>3</w:t>
      </w:r>
      <w:r>
        <w:t xml:space="preserve"> only)</w:t>
      </w:r>
    </w:p>
    <w:p w14:paraId="051C4F08" w14:textId="22CCB271" w:rsidR="00337C98" w:rsidRPr="00E82B2E" w:rsidRDefault="00337C98" w:rsidP="00337C98">
      <w:pPr>
        <w:rPr>
          <w:color w:val="EE0000"/>
          <w:sz w:val="19"/>
          <w:szCs w:val="21"/>
        </w:rPr>
      </w:pPr>
      <w:r w:rsidRPr="00E82B2E">
        <w:rPr>
          <w:color w:val="EE0000"/>
          <w:sz w:val="19"/>
          <w:szCs w:val="21"/>
        </w:rPr>
        <w:t>(for assessments other than S1 CL1 AT</w:t>
      </w:r>
      <w:r>
        <w:rPr>
          <w:color w:val="EE0000"/>
          <w:sz w:val="19"/>
          <w:szCs w:val="21"/>
        </w:rPr>
        <w:t>3</w:t>
      </w:r>
      <w:r w:rsidRPr="00E82B2E">
        <w:rPr>
          <w:color w:val="EE0000"/>
          <w:sz w:val="19"/>
          <w:szCs w:val="21"/>
        </w:rPr>
        <w:t xml:space="preserve"> delete this section)</w:t>
      </w:r>
    </w:p>
    <w:p w14:paraId="3D5D6BFF" w14:textId="4E5C5B83" w:rsidR="00337C98" w:rsidRPr="00337C98" w:rsidRDefault="00337C98" w:rsidP="00337C98">
      <w:pPr>
        <w:rPr>
          <w:i/>
          <w:color w:val="6B6660"/>
          <w:sz w:val="20"/>
          <w:szCs w:val="20"/>
        </w:rPr>
      </w:pPr>
      <w:r>
        <w:rPr>
          <w:i/>
          <w:color w:val="6B6660"/>
          <w:sz w:val="20"/>
          <w:szCs w:val="20"/>
        </w:rPr>
        <w:t xml:space="preserve">Q1. </w:t>
      </w:r>
      <w:r w:rsidRPr="00337C98">
        <w:rPr>
          <w:i/>
          <w:color w:val="6B6660"/>
          <w:sz w:val="20"/>
          <w:szCs w:val="20"/>
        </w:rPr>
        <w:t>Choose at least three HA concepts relevant to your design (fault tolerance, SPOFs, RPO/RTO, SLAs, MTTF/MTTR/MTBF, vertical vs horizontal scaling). For each: define it in your own words, name where it appears in your work, and say how it shaped an implementation choice.</w:t>
      </w:r>
    </w:p>
    <w:p w14:paraId="4F4E47B0" w14:textId="77777777" w:rsidR="00337C98" w:rsidRPr="00337C98" w:rsidRDefault="00337C98" w:rsidP="00337C98">
      <w:pPr>
        <w:rPr>
          <w:i/>
          <w:color w:val="6B6660"/>
          <w:sz w:val="20"/>
          <w:szCs w:val="20"/>
        </w:rPr>
      </w:pPr>
      <w:r w:rsidRPr="00337C98">
        <w:rPr>
          <w:i/>
          <w:color w:val="6B6660"/>
          <w:sz w:val="20"/>
          <w:szCs w:val="20"/>
        </w:rPr>
        <w:t>[ Write your response here]</w:t>
      </w:r>
    </w:p>
    <w:p w14:paraId="5A209078" w14:textId="77777777" w:rsidR="00337C98" w:rsidRPr="00337C98" w:rsidRDefault="00337C98" w:rsidP="00337C98">
      <w:pPr>
        <w:rPr>
          <w:sz w:val="20"/>
          <w:szCs w:val="20"/>
        </w:rPr>
      </w:pPr>
    </w:p>
    <w:p w14:paraId="69FEA479" w14:textId="172E9E2F" w:rsidR="00337C98" w:rsidRPr="00337C98" w:rsidRDefault="00337C98" w:rsidP="00337C98">
      <w:pPr>
        <w:rPr>
          <w:i/>
          <w:color w:val="6B6660"/>
          <w:sz w:val="20"/>
          <w:szCs w:val="20"/>
        </w:rPr>
      </w:pPr>
      <w:r>
        <w:rPr>
          <w:i/>
          <w:color w:val="6B6660"/>
          <w:sz w:val="20"/>
          <w:szCs w:val="20"/>
        </w:rPr>
        <w:t xml:space="preserve">Q2. </w:t>
      </w:r>
      <w:r w:rsidRPr="00337C98">
        <w:rPr>
          <w:i/>
          <w:color w:val="6B6660"/>
          <w:sz w:val="20"/>
          <w:szCs w:val="20"/>
        </w:rPr>
        <w:t>From your HA testing: (a) a technique you used to avoid creating a single point of failure while testing, and (b) a debugging technique you used or would use to isolate the cause of an unexpected result</w:t>
      </w:r>
      <w:r w:rsidRPr="00337C98">
        <w:rPr>
          <w:i/>
          <w:color w:val="6B6660"/>
          <w:sz w:val="20"/>
          <w:szCs w:val="20"/>
        </w:rPr>
        <w:t>.</w:t>
      </w:r>
    </w:p>
    <w:p w14:paraId="68F8B1BD" w14:textId="77777777" w:rsidR="00337C98" w:rsidRPr="00337C98" w:rsidRDefault="00337C98" w:rsidP="00337C98">
      <w:pPr>
        <w:rPr>
          <w:i/>
          <w:color w:val="6B6660"/>
          <w:sz w:val="20"/>
          <w:szCs w:val="20"/>
        </w:rPr>
      </w:pPr>
      <w:r w:rsidRPr="00337C98">
        <w:rPr>
          <w:i/>
          <w:color w:val="6B6660"/>
          <w:sz w:val="20"/>
          <w:szCs w:val="20"/>
        </w:rPr>
        <w:t>[ Write your response here]</w:t>
      </w:r>
    </w:p>
    <w:p w14:paraId="4404ECC7" w14:textId="27C77C33" w:rsidR="00337C98" w:rsidRPr="00337C98" w:rsidRDefault="00337C98" w:rsidP="00337C98">
      <w:pPr>
        <w:rPr>
          <w:i/>
          <w:color w:val="6B6660"/>
          <w:sz w:val="20"/>
          <w:szCs w:val="20"/>
        </w:rPr>
      </w:pPr>
    </w:p>
    <w:p w14:paraId="0BFC71A7" w14:textId="6B9709B0" w:rsidR="00337C98" w:rsidRPr="00337C98" w:rsidRDefault="00337C98" w:rsidP="00337C98">
      <w:pPr>
        <w:rPr>
          <w:i/>
          <w:color w:val="6B6660"/>
          <w:sz w:val="20"/>
          <w:szCs w:val="20"/>
        </w:rPr>
      </w:pPr>
      <w:r>
        <w:rPr>
          <w:i/>
          <w:color w:val="6B6660"/>
          <w:sz w:val="20"/>
          <w:szCs w:val="20"/>
        </w:rPr>
        <w:t xml:space="preserve">Q3. </w:t>
      </w:r>
      <w:r w:rsidRPr="00337C98">
        <w:rPr>
          <w:i/>
          <w:color w:val="6B6660"/>
          <w:sz w:val="20"/>
          <w:szCs w:val="20"/>
        </w:rPr>
        <w:t>Which tools did you use to measure the availability impact of a failure? Show how you computed the impact for one specific simulation (with your timing data), and name one limitation of your method.</w:t>
      </w:r>
    </w:p>
    <w:p w14:paraId="71A2D922" w14:textId="77777777" w:rsidR="00337C98" w:rsidRPr="00337C98" w:rsidRDefault="00337C98" w:rsidP="00337C98">
      <w:pPr>
        <w:rPr>
          <w:i/>
          <w:color w:val="6B6660"/>
          <w:sz w:val="20"/>
          <w:szCs w:val="20"/>
        </w:rPr>
      </w:pPr>
      <w:r w:rsidRPr="00337C98">
        <w:rPr>
          <w:i/>
          <w:color w:val="6B6660"/>
          <w:sz w:val="20"/>
          <w:szCs w:val="20"/>
        </w:rPr>
        <w:t>[ Write your response here]</w:t>
      </w:r>
    </w:p>
    <w:p w14:paraId="3AAF497B" w14:textId="77777777" w:rsidR="00337C98" w:rsidRPr="00337C98" w:rsidRDefault="00337C98" w:rsidP="00337C98">
      <w:pPr>
        <w:rPr>
          <w:i/>
          <w:color w:val="6B6660"/>
          <w:sz w:val="20"/>
          <w:szCs w:val="20"/>
        </w:rPr>
      </w:pPr>
    </w:p>
    <w:p w14:paraId="6EA0C199" w14:textId="5DADB4E9" w:rsidR="00337C98" w:rsidRPr="00337C98" w:rsidRDefault="00337C98" w:rsidP="00337C98">
      <w:pPr>
        <w:rPr>
          <w:i/>
          <w:color w:val="6B6660"/>
          <w:sz w:val="20"/>
          <w:szCs w:val="20"/>
        </w:rPr>
      </w:pPr>
      <w:r>
        <w:rPr>
          <w:i/>
          <w:color w:val="6B6660"/>
          <w:sz w:val="20"/>
          <w:szCs w:val="20"/>
        </w:rPr>
        <w:t xml:space="preserve">Q4. </w:t>
      </w:r>
      <w:r w:rsidRPr="00337C98">
        <w:rPr>
          <w:i/>
          <w:color w:val="6B6660"/>
          <w:sz w:val="20"/>
          <w:szCs w:val="20"/>
        </w:rPr>
        <w:t>For the services in your solution (e.g. S3, RDS, ALB), explain which fault tolerance is built in by AWS and which you had to design, being precise about where the responsibility line falls for each.</w:t>
      </w:r>
    </w:p>
    <w:p w14:paraId="26880984" w14:textId="77777777" w:rsidR="00337C98" w:rsidRPr="00337C98" w:rsidRDefault="00337C98" w:rsidP="00337C98">
      <w:pPr>
        <w:rPr>
          <w:i/>
          <w:color w:val="6B6660"/>
          <w:sz w:val="20"/>
          <w:szCs w:val="20"/>
        </w:rPr>
      </w:pPr>
      <w:r w:rsidRPr="00337C98">
        <w:rPr>
          <w:i/>
          <w:color w:val="6B6660"/>
          <w:sz w:val="20"/>
          <w:szCs w:val="20"/>
        </w:rPr>
        <w:t>[ Write your response here]</w:t>
      </w:r>
    </w:p>
    <w:p w14:paraId="304D74D6" w14:textId="77777777" w:rsidR="00337C98" w:rsidRPr="00337C98" w:rsidRDefault="00337C98" w:rsidP="00337C98">
      <w:pPr>
        <w:rPr>
          <w:i/>
          <w:color w:val="6B6660"/>
          <w:sz w:val="20"/>
          <w:szCs w:val="20"/>
        </w:rPr>
      </w:pPr>
    </w:p>
    <w:p w14:paraId="282FF1AF" w14:textId="53231EAD" w:rsidR="00337C98" w:rsidRPr="00337C98" w:rsidRDefault="00337C98" w:rsidP="00337C98">
      <w:pPr>
        <w:rPr>
          <w:i/>
          <w:color w:val="6B6660"/>
          <w:sz w:val="20"/>
          <w:szCs w:val="20"/>
        </w:rPr>
      </w:pPr>
      <w:r>
        <w:rPr>
          <w:i/>
          <w:color w:val="6B6660"/>
          <w:sz w:val="20"/>
          <w:szCs w:val="20"/>
        </w:rPr>
        <w:t xml:space="preserve">Q5. </w:t>
      </w:r>
      <w:r w:rsidRPr="00337C98">
        <w:rPr>
          <w:i/>
          <w:color w:val="6B6660"/>
          <w:sz w:val="20"/>
          <w:szCs w:val="20"/>
        </w:rPr>
        <w:t xml:space="preserve">Explain how load balancing and autoscaling work together to deliver availability beyond what </w:t>
      </w:r>
      <w:proofErr w:type="gramStart"/>
      <w:r w:rsidRPr="00337C98">
        <w:rPr>
          <w:i/>
          <w:color w:val="6B6660"/>
          <w:sz w:val="20"/>
          <w:szCs w:val="20"/>
        </w:rPr>
        <w:t>either provides</w:t>
      </w:r>
      <w:proofErr w:type="gramEnd"/>
      <w:r w:rsidRPr="00337C98">
        <w:rPr>
          <w:i/>
          <w:color w:val="6B6660"/>
          <w:sz w:val="20"/>
          <w:szCs w:val="20"/>
        </w:rPr>
        <w:t xml:space="preserve"> alone, then point to a specific failure simulation in your own work that this combination made survivable.</w:t>
      </w:r>
    </w:p>
    <w:p w14:paraId="78AEA285" w14:textId="77777777" w:rsidR="00337C98" w:rsidRPr="00337C98" w:rsidRDefault="00337C98" w:rsidP="00337C98">
      <w:pPr>
        <w:rPr>
          <w:i/>
          <w:color w:val="6B6660"/>
          <w:sz w:val="20"/>
          <w:szCs w:val="20"/>
        </w:rPr>
      </w:pPr>
      <w:r w:rsidRPr="00337C98">
        <w:rPr>
          <w:i/>
          <w:color w:val="6B6660"/>
          <w:sz w:val="20"/>
          <w:szCs w:val="20"/>
        </w:rPr>
        <w:t>[ Write your response here]</w:t>
      </w:r>
    </w:p>
    <w:p w14:paraId="6FE9D573" w14:textId="77777777" w:rsidR="00337C98" w:rsidRPr="00337C98" w:rsidRDefault="00337C98" w:rsidP="00337C98">
      <w:pPr>
        <w:rPr>
          <w:i/>
          <w:color w:val="6B6660"/>
          <w:sz w:val="20"/>
          <w:szCs w:val="20"/>
        </w:rPr>
      </w:pPr>
    </w:p>
    <w:p w14:paraId="56F35287" w14:textId="15CA4D4A" w:rsidR="00337C98" w:rsidRPr="00337C98" w:rsidRDefault="00337C98" w:rsidP="00337C98">
      <w:pPr>
        <w:rPr>
          <w:i/>
          <w:color w:val="6B6660"/>
          <w:sz w:val="20"/>
          <w:szCs w:val="20"/>
        </w:rPr>
      </w:pPr>
      <w:r>
        <w:rPr>
          <w:i/>
          <w:color w:val="6B6660"/>
          <w:sz w:val="20"/>
          <w:szCs w:val="20"/>
        </w:rPr>
        <w:t xml:space="preserve">Q6. </w:t>
      </w:r>
      <w:r w:rsidRPr="00337C98">
        <w:rPr>
          <w:i/>
          <w:color w:val="6B6660"/>
          <w:sz w:val="20"/>
          <w:szCs w:val="20"/>
        </w:rPr>
        <w:t xml:space="preserve">Name one HA-specific monitoring metric you configured. State what it measures, the threshold you set and why, and the failure mode it would detect. </w:t>
      </w:r>
    </w:p>
    <w:p w14:paraId="68FC7003" w14:textId="77777777" w:rsidR="00337C98" w:rsidRPr="00337C98" w:rsidRDefault="00337C98" w:rsidP="00337C98">
      <w:pPr>
        <w:rPr>
          <w:i/>
          <w:color w:val="6B6660"/>
          <w:sz w:val="20"/>
          <w:szCs w:val="20"/>
        </w:rPr>
      </w:pPr>
      <w:r w:rsidRPr="00337C98">
        <w:rPr>
          <w:i/>
          <w:color w:val="6B6660"/>
          <w:sz w:val="20"/>
          <w:szCs w:val="20"/>
        </w:rPr>
        <w:t>[ Write your response here]</w:t>
      </w:r>
    </w:p>
    <w:p w14:paraId="7C68A0F2" w14:textId="4FB1D6CA" w:rsidR="00E82B2E" w:rsidRDefault="00E82B2E" w:rsidP="00E82B2E">
      <w:pPr>
        <w:pStyle w:val="Heading1"/>
      </w:pPr>
      <w:r>
        <w:lastRenderedPageBreak/>
        <w:t>Appendix A — Build evidence (screenshots)</w:t>
      </w:r>
    </w:p>
    <w:p w14:paraId="54F351FC" w14:textId="77777777" w:rsidR="00E82B2E" w:rsidRDefault="00E82B2E" w:rsidP="00E82B2E">
      <w:r>
        <w:rPr>
          <w:i/>
          <w:color w:val="6B6660"/>
          <w:sz w:val="19"/>
        </w:rPr>
        <w:t>Capture a console screenshot evidencing each component you built or changed, with the region indicator visible. List each below and cross-reference it from §4 / §6. Examples:</w:t>
      </w:r>
    </w:p>
    <w:tbl>
      <w:tblPr>
        <w:tblW w:w="0" w:type="auto"/>
        <w:jc w:val="center"/>
        <w:tblLook w:val="04A0" w:firstRow="1" w:lastRow="0" w:firstColumn="1" w:lastColumn="0" w:noHBand="0" w:noVBand="1"/>
      </w:tblPr>
      <w:tblGrid>
        <w:gridCol w:w="567"/>
        <w:gridCol w:w="3118"/>
        <w:gridCol w:w="5102"/>
      </w:tblGrid>
      <w:tr w:rsidR="00E82B2E" w14:paraId="0A51D619"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159D03F2" w14:textId="77777777" w:rsidR="00E82B2E" w:rsidRDefault="00E82B2E" w:rsidP="00600DAF">
            <w:r>
              <w:rPr>
                <w:b/>
                <w:color w:val="FFFFFF"/>
                <w:sz w:val="19"/>
              </w:rPr>
              <w: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43AD14C2" w14:textId="77777777" w:rsidR="00E82B2E" w:rsidRDefault="00E82B2E" w:rsidP="00600DAF">
            <w:r>
              <w:rPr>
                <w:b/>
                <w:color w:val="FFFFFF"/>
                <w:sz w:val="19"/>
              </w:rPr>
              <w:t>Screenshot</w:t>
            </w:r>
          </w:p>
        </w:tc>
        <w:tc>
          <w:tcPr>
            <w:tcW w:w="5102" w:type="dxa"/>
            <w:tcBorders>
              <w:top w:val="single" w:sz="4" w:space="0" w:color="E4DED3"/>
              <w:left w:val="single" w:sz="4" w:space="0" w:color="E4DED3"/>
              <w:bottom w:val="single" w:sz="4" w:space="0" w:color="E4DED3"/>
              <w:right w:val="single" w:sz="4" w:space="0" w:color="E4DED3"/>
            </w:tcBorders>
            <w:shd w:val="clear" w:color="auto" w:fill="1F5A5C"/>
          </w:tcPr>
          <w:p w14:paraId="62023901" w14:textId="77777777" w:rsidR="00E82B2E" w:rsidRDefault="00E82B2E" w:rsidP="00600DAF">
            <w:r>
              <w:rPr>
                <w:b/>
                <w:color w:val="FFFFFF"/>
                <w:sz w:val="19"/>
              </w:rPr>
              <w:t>What must be visible</w:t>
            </w:r>
          </w:p>
        </w:tc>
      </w:tr>
      <w:tr w:rsidR="00E82B2E" w14:paraId="6B4288A4"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008F44CB" w14:textId="77777777" w:rsidR="00E82B2E" w:rsidRDefault="00E82B2E" w:rsidP="00600DAF">
            <w:r>
              <w:rPr>
                <w:sz w:val="19"/>
              </w:rPr>
              <w:t>A1</w:t>
            </w:r>
          </w:p>
        </w:tc>
        <w:tc>
          <w:tcPr>
            <w:tcW w:w="3118" w:type="dxa"/>
            <w:tcBorders>
              <w:top w:val="single" w:sz="4" w:space="0" w:color="E4DED3"/>
              <w:left w:val="single" w:sz="4" w:space="0" w:color="E4DED3"/>
              <w:bottom w:val="single" w:sz="4" w:space="0" w:color="E4DED3"/>
              <w:right w:val="single" w:sz="4" w:space="0" w:color="E4DED3"/>
            </w:tcBorders>
          </w:tcPr>
          <w:p w14:paraId="134ECCB5" w14:textId="77777777" w:rsidR="00E82B2E" w:rsidRDefault="00E82B2E" w:rsidP="00600DAF">
            <w:r>
              <w:rPr>
                <w:sz w:val="19"/>
              </w:rPr>
              <w:t>IAM groups / MFA</w:t>
            </w:r>
          </w:p>
        </w:tc>
        <w:tc>
          <w:tcPr>
            <w:tcW w:w="5102" w:type="dxa"/>
            <w:tcBorders>
              <w:top w:val="single" w:sz="4" w:space="0" w:color="E4DED3"/>
              <w:left w:val="single" w:sz="4" w:space="0" w:color="E4DED3"/>
              <w:bottom w:val="single" w:sz="4" w:space="0" w:color="E4DED3"/>
              <w:right w:val="single" w:sz="4" w:space="0" w:color="E4DED3"/>
            </w:tcBorders>
          </w:tcPr>
          <w:p w14:paraId="510FEEA1" w14:textId="77777777" w:rsidR="00E82B2E" w:rsidRDefault="00E82B2E" w:rsidP="00600DAF">
            <w:r>
              <w:rPr>
                <w:i/>
                <w:color w:val="6B6660"/>
                <w:sz w:val="19"/>
              </w:rPr>
              <w:t xml:space="preserve">[ created groups; MFA </w:t>
            </w:r>
            <w:proofErr w:type="gramStart"/>
            <w:r>
              <w:rPr>
                <w:i/>
                <w:color w:val="6B6660"/>
                <w:sz w:val="19"/>
              </w:rPr>
              <w:t>enabled ]</w:t>
            </w:r>
            <w:proofErr w:type="gramEnd"/>
          </w:p>
        </w:tc>
      </w:tr>
      <w:tr w:rsidR="00E82B2E" w14:paraId="18144061"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7280DE42" w14:textId="77777777" w:rsidR="00E82B2E" w:rsidRDefault="00E82B2E" w:rsidP="00600DAF">
            <w:r>
              <w:rPr>
                <w:sz w:val="19"/>
              </w:rPr>
              <w:t>A2</w:t>
            </w:r>
          </w:p>
        </w:tc>
        <w:tc>
          <w:tcPr>
            <w:tcW w:w="3118" w:type="dxa"/>
            <w:tcBorders>
              <w:top w:val="single" w:sz="4" w:space="0" w:color="E4DED3"/>
              <w:left w:val="single" w:sz="4" w:space="0" w:color="E4DED3"/>
              <w:bottom w:val="single" w:sz="4" w:space="0" w:color="E4DED3"/>
              <w:right w:val="single" w:sz="4" w:space="0" w:color="E4DED3"/>
            </w:tcBorders>
          </w:tcPr>
          <w:p w14:paraId="54DB6C5B" w14:textId="77777777" w:rsidR="00E82B2E" w:rsidRDefault="00E82B2E" w:rsidP="00600DAF">
            <w:r>
              <w:rPr>
                <w:sz w:val="19"/>
              </w:rPr>
              <w:t>VPC subnets</w:t>
            </w:r>
          </w:p>
        </w:tc>
        <w:tc>
          <w:tcPr>
            <w:tcW w:w="5102" w:type="dxa"/>
            <w:tcBorders>
              <w:top w:val="single" w:sz="4" w:space="0" w:color="E4DED3"/>
              <w:left w:val="single" w:sz="4" w:space="0" w:color="E4DED3"/>
              <w:bottom w:val="single" w:sz="4" w:space="0" w:color="E4DED3"/>
              <w:right w:val="single" w:sz="4" w:space="0" w:color="E4DED3"/>
            </w:tcBorders>
          </w:tcPr>
          <w:p w14:paraId="00D8CBEF" w14:textId="77777777" w:rsidR="00E82B2E" w:rsidRDefault="00E82B2E" w:rsidP="00600DAF">
            <w:r>
              <w:rPr>
                <w:i/>
                <w:color w:val="6B6660"/>
                <w:sz w:val="19"/>
              </w:rPr>
              <w:t xml:space="preserve">[ subnets + </w:t>
            </w:r>
            <w:proofErr w:type="gramStart"/>
            <w:r>
              <w:rPr>
                <w:i/>
                <w:color w:val="6B6660"/>
                <w:sz w:val="19"/>
              </w:rPr>
              <w:t>AZs ]</w:t>
            </w:r>
            <w:proofErr w:type="gramEnd"/>
          </w:p>
        </w:tc>
      </w:tr>
      <w:tr w:rsidR="00E82B2E" w14:paraId="54CC5A52"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5BF697B0" w14:textId="77777777" w:rsidR="00E82B2E" w:rsidRDefault="00E82B2E" w:rsidP="00600DAF">
            <w:r>
              <w:rPr>
                <w:sz w:val="19"/>
              </w:rPr>
              <w:t>A3</w:t>
            </w:r>
          </w:p>
        </w:tc>
        <w:tc>
          <w:tcPr>
            <w:tcW w:w="3118" w:type="dxa"/>
            <w:tcBorders>
              <w:top w:val="single" w:sz="4" w:space="0" w:color="E4DED3"/>
              <w:left w:val="single" w:sz="4" w:space="0" w:color="E4DED3"/>
              <w:bottom w:val="single" w:sz="4" w:space="0" w:color="E4DED3"/>
              <w:right w:val="single" w:sz="4" w:space="0" w:color="E4DED3"/>
            </w:tcBorders>
          </w:tcPr>
          <w:p w14:paraId="1E262719" w14:textId="77777777" w:rsidR="00E82B2E" w:rsidRDefault="00E82B2E" w:rsidP="00600DAF">
            <w:r>
              <w:rPr>
                <w:sz w:val="19"/>
              </w:rPr>
              <w:t>EC2 instances + ASG</w:t>
            </w:r>
          </w:p>
        </w:tc>
        <w:tc>
          <w:tcPr>
            <w:tcW w:w="5102" w:type="dxa"/>
            <w:tcBorders>
              <w:top w:val="single" w:sz="4" w:space="0" w:color="E4DED3"/>
              <w:left w:val="single" w:sz="4" w:space="0" w:color="E4DED3"/>
              <w:bottom w:val="single" w:sz="4" w:space="0" w:color="E4DED3"/>
              <w:right w:val="single" w:sz="4" w:space="0" w:color="E4DED3"/>
            </w:tcBorders>
          </w:tcPr>
          <w:p w14:paraId="38B6B862" w14:textId="77777777" w:rsidR="00E82B2E" w:rsidRDefault="00E82B2E" w:rsidP="00600DAF">
            <w:r>
              <w:rPr>
                <w:i/>
                <w:color w:val="6B6660"/>
                <w:sz w:val="19"/>
              </w:rPr>
              <w:t>[ running instances across AZs; ASG min/desired/</w:t>
            </w:r>
            <w:proofErr w:type="gramStart"/>
            <w:r>
              <w:rPr>
                <w:i/>
                <w:color w:val="6B6660"/>
                <w:sz w:val="19"/>
              </w:rPr>
              <w:t>max ]</w:t>
            </w:r>
            <w:proofErr w:type="gramEnd"/>
          </w:p>
        </w:tc>
      </w:tr>
      <w:tr w:rsidR="00E82B2E" w14:paraId="1F5466E6"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3EB1EA02" w14:textId="77777777" w:rsidR="00E82B2E" w:rsidRDefault="00E82B2E" w:rsidP="00600DAF">
            <w:r>
              <w:rPr>
                <w:sz w:val="19"/>
              </w:rPr>
              <w:t>A4</w:t>
            </w:r>
          </w:p>
        </w:tc>
        <w:tc>
          <w:tcPr>
            <w:tcW w:w="3118" w:type="dxa"/>
            <w:tcBorders>
              <w:top w:val="single" w:sz="4" w:space="0" w:color="E4DED3"/>
              <w:left w:val="single" w:sz="4" w:space="0" w:color="E4DED3"/>
              <w:bottom w:val="single" w:sz="4" w:space="0" w:color="E4DED3"/>
              <w:right w:val="single" w:sz="4" w:space="0" w:color="E4DED3"/>
            </w:tcBorders>
          </w:tcPr>
          <w:p w14:paraId="4A6B2FFC" w14:textId="77777777" w:rsidR="00E82B2E" w:rsidRDefault="00E82B2E" w:rsidP="00600DAF">
            <w:r>
              <w:rPr>
                <w:sz w:val="19"/>
              </w:rPr>
              <w:t>ALB target group health</w:t>
            </w:r>
          </w:p>
        </w:tc>
        <w:tc>
          <w:tcPr>
            <w:tcW w:w="5102" w:type="dxa"/>
            <w:tcBorders>
              <w:top w:val="single" w:sz="4" w:space="0" w:color="E4DED3"/>
              <w:left w:val="single" w:sz="4" w:space="0" w:color="E4DED3"/>
              <w:bottom w:val="single" w:sz="4" w:space="0" w:color="E4DED3"/>
              <w:right w:val="single" w:sz="4" w:space="0" w:color="E4DED3"/>
            </w:tcBorders>
          </w:tcPr>
          <w:p w14:paraId="0D1CA78C" w14:textId="77777777" w:rsidR="00E82B2E" w:rsidRDefault="00E82B2E" w:rsidP="00600DAF">
            <w:r>
              <w:rPr>
                <w:i/>
                <w:color w:val="6B6660"/>
                <w:sz w:val="19"/>
              </w:rPr>
              <w:t xml:space="preserve">[ healthy </w:t>
            </w:r>
            <w:proofErr w:type="gramStart"/>
            <w:r>
              <w:rPr>
                <w:i/>
                <w:color w:val="6B6660"/>
                <w:sz w:val="19"/>
              </w:rPr>
              <w:t>targets ]</w:t>
            </w:r>
            <w:proofErr w:type="gramEnd"/>
          </w:p>
        </w:tc>
      </w:tr>
      <w:tr w:rsidR="00E82B2E" w14:paraId="399B1DB3"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03FC5283" w14:textId="77777777" w:rsidR="00E82B2E" w:rsidRDefault="00E82B2E" w:rsidP="00600DAF">
            <w:r>
              <w:rPr>
                <w:sz w:val="19"/>
              </w:rPr>
              <w:t>A5</w:t>
            </w:r>
          </w:p>
        </w:tc>
        <w:tc>
          <w:tcPr>
            <w:tcW w:w="3118" w:type="dxa"/>
            <w:tcBorders>
              <w:top w:val="single" w:sz="4" w:space="0" w:color="E4DED3"/>
              <w:left w:val="single" w:sz="4" w:space="0" w:color="E4DED3"/>
              <w:bottom w:val="single" w:sz="4" w:space="0" w:color="E4DED3"/>
              <w:right w:val="single" w:sz="4" w:space="0" w:color="E4DED3"/>
            </w:tcBorders>
          </w:tcPr>
          <w:p w14:paraId="01F60D9D" w14:textId="77777777" w:rsidR="00E82B2E" w:rsidRDefault="00E82B2E" w:rsidP="00600DAF">
            <w:r>
              <w:rPr>
                <w:sz w:val="19"/>
              </w:rPr>
              <w:t>RDS database</w:t>
            </w:r>
          </w:p>
        </w:tc>
        <w:tc>
          <w:tcPr>
            <w:tcW w:w="5102" w:type="dxa"/>
            <w:tcBorders>
              <w:top w:val="single" w:sz="4" w:space="0" w:color="E4DED3"/>
              <w:left w:val="single" w:sz="4" w:space="0" w:color="E4DED3"/>
              <w:bottom w:val="single" w:sz="4" w:space="0" w:color="E4DED3"/>
              <w:right w:val="single" w:sz="4" w:space="0" w:color="E4DED3"/>
            </w:tcBorders>
          </w:tcPr>
          <w:p w14:paraId="5774DEFB" w14:textId="77777777" w:rsidR="00E82B2E" w:rsidRDefault="00E82B2E" w:rsidP="00600DAF">
            <w:r>
              <w:rPr>
                <w:i/>
                <w:color w:val="6B6660"/>
                <w:sz w:val="19"/>
              </w:rPr>
              <w:t xml:space="preserve">[ available; </w:t>
            </w:r>
            <w:proofErr w:type="gramStart"/>
            <w:r>
              <w:rPr>
                <w:i/>
                <w:color w:val="6B6660"/>
                <w:sz w:val="19"/>
              </w:rPr>
              <w:t>Multi-AZ</w:t>
            </w:r>
            <w:proofErr w:type="gramEnd"/>
            <w:r>
              <w:rPr>
                <w:i/>
                <w:color w:val="6B6660"/>
                <w:sz w:val="19"/>
              </w:rPr>
              <w:t xml:space="preserve"> status; </w:t>
            </w:r>
            <w:proofErr w:type="gramStart"/>
            <w:r>
              <w:rPr>
                <w:i/>
                <w:color w:val="6B6660"/>
                <w:sz w:val="19"/>
              </w:rPr>
              <w:t>encryption ]</w:t>
            </w:r>
            <w:proofErr w:type="gramEnd"/>
          </w:p>
        </w:tc>
      </w:tr>
      <w:tr w:rsidR="00E82B2E" w14:paraId="74902B2A"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0ECF36B2" w14:textId="77777777" w:rsidR="00E82B2E" w:rsidRDefault="00E82B2E" w:rsidP="00600DAF">
            <w:r>
              <w:rPr>
                <w:sz w:val="19"/>
              </w:rPr>
              <w:t>A6</w:t>
            </w:r>
          </w:p>
        </w:tc>
        <w:tc>
          <w:tcPr>
            <w:tcW w:w="3118" w:type="dxa"/>
            <w:tcBorders>
              <w:top w:val="single" w:sz="4" w:space="0" w:color="E4DED3"/>
              <w:left w:val="single" w:sz="4" w:space="0" w:color="E4DED3"/>
              <w:bottom w:val="single" w:sz="4" w:space="0" w:color="E4DED3"/>
              <w:right w:val="single" w:sz="4" w:space="0" w:color="E4DED3"/>
            </w:tcBorders>
          </w:tcPr>
          <w:p w14:paraId="3E71F5E6" w14:textId="77777777" w:rsidR="00E82B2E" w:rsidRDefault="00E82B2E" w:rsidP="00600DAF">
            <w:r>
              <w:rPr>
                <w:sz w:val="19"/>
              </w:rPr>
              <w:t>CloudWatch alarms / dashboard</w:t>
            </w:r>
          </w:p>
        </w:tc>
        <w:tc>
          <w:tcPr>
            <w:tcW w:w="5102" w:type="dxa"/>
            <w:tcBorders>
              <w:top w:val="single" w:sz="4" w:space="0" w:color="E4DED3"/>
              <w:left w:val="single" w:sz="4" w:space="0" w:color="E4DED3"/>
              <w:bottom w:val="single" w:sz="4" w:space="0" w:color="E4DED3"/>
              <w:right w:val="single" w:sz="4" w:space="0" w:color="E4DED3"/>
            </w:tcBorders>
          </w:tcPr>
          <w:p w14:paraId="34F34AFA" w14:textId="77777777" w:rsidR="00E82B2E" w:rsidRDefault="00E82B2E" w:rsidP="00600DAF">
            <w:r>
              <w:rPr>
                <w:i/>
                <w:color w:val="6B6660"/>
                <w:sz w:val="19"/>
              </w:rPr>
              <w:t xml:space="preserve">[ the alarms / service-level </w:t>
            </w:r>
            <w:proofErr w:type="gramStart"/>
            <w:r>
              <w:rPr>
                <w:i/>
                <w:color w:val="6B6660"/>
                <w:sz w:val="19"/>
              </w:rPr>
              <w:t>dashboard ]</w:t>
            </w:r>
            <w:proofErr w:type="gramEnd"/>
          </w:p>
        </w:tc>
      </w:tr>
      <w:tr w:rsidR="00E82B2E" w14:paraId="393B88C6" w14:textId="77777777" w:rsidTr="00600DAF">
        <w:trPr>
          <w:jc w:val="center"/>
        </w:trPr>
        <w:tc>
          <w:tcPr>
            <w:tcW w:w="567" w:type="dxa"/>
            <w:tcBorders>
              <w:top w:val="single" w:sz="4" w:space="0" w:color="E4DED3"/>
              <w:left w:val="single" w:sz="4" w:space="0" w:color="E4DED3"/>
              <w:bottom w:val="single" w:sz="4" w:space="0" w:color="E4DED3"/>
              <w:right w:val="single" w:sz="4" w:space="0" w:color="E4DED3"/>
            </w:tcBorders>
          </w:tcPr>
          <w:p w14:paraId="59D4DBFF" w14:textId="77777777" w:rsidR="00E82B2E" w:rsidRDefault="00E82B2E" w:rsidP="00600DAF">
            <w:r>
              <w:rPr>
                <w:sz w:val="19"/>
              </w:rPr>
              <w:t>…</w:t>
            </w:r>
          </w:p>
        </w:tc>
        <w:tc>
          <w:tcPr>
            <w:tcW w:w="3118" w:type="dxa"/>
            <w:tcBorders>
              <w:top w:val="single" w:sz="4" w:space="0" w:color="E4DED3"/>
              <w:left w:val="single" w:sz="4" w:space="0" w:color="E4DED3"/>
              <w:bottom w:val="single" w:sz="4" w:space="0" w:color="E4DED3"/>
              <w:right w:val="single" w:sz="4" w:space="0" w:color="E4DED3"/>
            </w:tcBorders>
          </w:tcPr>
          <w:p w14:paraId="5608BB7F" w14:textId="77777777" w:rsidR="00E82B2E" w:rsidRDefault="00E82B2E" w:rsidP="00600DAF">
            <w:r>
              <w:rPr>
                <w:i/>
                <w:color w:val="6B6660"/>
                <w:sz w:val="19"/>
              </w:rPr>
              <w:t xml:space="preserve">[ add as your deployment </w:t>
            </w:r>
            <w:proofErr w:type="gramStart"/>
            <w:r>
              <w:rPr>
                <w:i/>
                <w:color w:val="6B6660"/>
                <w:sz w:val="19"/>
              </w:rPr>
              <w:t>requires ]</w:t>
            </w:r>
            <w:proofErr w:type="gramEnd"/>
          </w:p>
        </w:tc>
        <w:tc>
          <w:tcPr>
            <w:tcW w:w="5102" w:type="dxa"/>
            <w:tcBorders>
              <w:top w:val="single" w:sz="4" w:space="0" w:color="E4DED3"/>
              <w:left w:val="single" w:sz="4" w:space="0" w:color="E4DED3"/>
              <w:bottom w:val="single" w:sz="4" w:space="0" w:color="E4DED3"/>
              <w:right w:val="single" w:sz="4" w:space="0" w:color="E4DED3"/>
            </w:tcBorders>
          </w:tcPr>
          <w:p w14:paraId="280DECA0" w14:textId="77777777" w:rsidR="00E82B2E" w:rsidRDefault="00E82B2E" w:rsidP="00600DAF">
            <w:r>
              <w:rPr>
                <w:i/>
                <w:color w:val="6B6660"/>
                <w:sz w:val="19"/>
              </w:rPr>
              <w:t>[ … ]</w:t>
            </w:r>
          </w:p>
        </w:tc>
      </w:tr>
    </w:tbl>
    <w:p w14:paraId="3BFAD4D1" w14:textId="77777777" w:rsidR="00E82B2E" w:rsidRDefault="00E82B2E" w:rsidP="00E82B2E"/>
    <w:p w14:paraId="20C33B4E" w14:textId="77777777" w:rsidR="00E82B2E" w:rsidRDefault="00E82B2E" w:rsidP="00E82B2E">
      <w:pPr>
        <w:pStyle w:val="Heading1"/>
      </w:pPr>
      <w:r>
        <w:t>Appendix B — Configuration exports</w:t>
      </w:r>
    </w:p>
    <w:p w14:paraId="7CC6EFF5" w14:textId="77777777" w:rsidR="00E82B2E" w:rsidRDefault="00E82B2E" w:rsidP="00E82B2E">
      <w:r>
        <w:rPr>
          <w:i/>
          <w:color w:val="6B6660"/>
          <w:sz w:val="19"/>
        </w:rPr>
        <w:t>Export each configuration (AWS CLI or console) and attach as a code block or file. Examples: IAM policies; security-group rules; VPC/subnet/route tables; launch template + ASG; ALB + target groups; RDS instance; S3 bucket policy/encryption; CloudWatch alarms.</w:t>
      </w:r>
    </w:p>
    <w:p w14:paraId="76F074EC" w14:textId="77777777" w:rsidR="00E82B2E" w:rsidRDefault="00E82B2E" w:rsidP="00E82B2E">
      <w:r>
        <w:rPr>
          <w:i/>
          <w:color w:val="6B6660"/>
        </w:rPr>
        <w:t xml:space="preserve">[ Configuration </w:t>
      </w:r>
      <w:proofErr w:type="gramStart"/>
      <w:r>
        <w:rPr>
          <w:i/>
          <w:color w:val="6B6660"/>
        </w:rPr>
        <w:t>exports ]</w:t>
      </w:r>
      <w:proofErr w:type="gramEnd"/>
    </w:p>
    <w:p w14:paraId="01C289BC" w14:textId="77777777" w:rsidR="00E82B2E" w:rsidRDefault="00E82B2E" w:rsidP="00E82B2E">
      <w:pPr>
        <w:pStyle w:val="Heading1"/>
      </w:pPr>
      <w:r>
        <w:t>Appendix C — Test and simulation evidence</w:t>
      </w:r>
    </w:p>
    <w:p w14:paraId="1F2A987D" w14:textId="77777777" w:rsidR="00E82B2E" w:rsidRDefault="00E82B2E" w:rsidP="00E82B2E">
      <w:r>
        <w:rPr>
          <w:i/>
          <w:color w:val="6B6660"/>
          <w:sz w:val="19"/>
        </w:rPr>
        <w:t>Attach the evidence supporting the results in §6 — screenshots, terminal/log excerpts, metric graphs, and (for HA work) failure/resize simulation captures and the computed availability over the window.</w:t>
      </w:r>
    </w:p>
    <w:p w14:paraId="4028A6D0" w14:textId="77777777" w:rsidR="00E82B2E" w:rsidRDefault="00E82B2E" w:rsidP="00E82B2E">
      <w:pPr>
        <w:rPr>
          <w:i/>
          <w:color w:val="6B6660"/>
        </w:rPr>
      </w:pPr>
      <w:r>
        <w:rPr>
          <w:i/>
          <w:color w:val="6B6660"/>
        </w:rPr>
        <w:t xml:space="preserve">[ Test and simulation </w:t>
      </w:r>
      <w:proofErr w:type="gramStart"/>
      <w:r>
        <w:rPr>
          <w:i/>
          <w:color w:val="6B6660"/>
        </w:rPr>
        <w:t>evidence ]</w:t>
      </w:r>
      <w:proofErr w:type="gramEnd"/>
    </w:p>
    <w:p w14:paraId="72945B44" w14:textId="29537DEF" w:rsidR="00E82B2E" w:rsidRDefault="00E82B2E" w:rsidP="00E82B2E">
      <w:pPr>
        <w:pStyle w:val="Heading1"/>
      </w:pPr>
      <w:bookmarkStart w:id="1" w:name="_Toc234573549"/>
      <w:r>
        <w:t>Appendix D — Reflections</w:t>
      </w:r>
      <w:bookmarkEnd w:id="1"/>
      <w:r>
        <w:t xml:space="preserve"> (S1 CL1 AT2 only)</w:t>
      </w:r>
    </w:p>
    <w:p w14:paraId="407E3A83" w14:textId="30D09270" w:rsidR="00E82B2E" w:rsidRPr="00E82B2E" w:rsidRDefault="00E82B2E" w:rsidP="00E82B2E">
      <w:pPr>
        <w:rPr>
          <w:color w:val="EE0000"/>
          <w:sz w:val="19"/>
          <w:szCs w:val="21"/>
        </w:rPr>
      </w:pPr>
      <w:r w:rsidRPr="00E82B2E">
        <w:rPr>
          <w:color w:val="EE0000"/>
          <w:sz w:val="19"/>
          <w:szCs w:val="21"/>
        </w:rPr>
        <w:t>(for assessments other than S1 CL1 AT2 delete this section)</w:t>
      </w:r>
    </w:p>
    <w:p w14:paraId="12611815" w14:textId="3B795710" w:rsidR="008C140D" w:rsidRPr="008C140D" w:rsidRDefault="008C140D" w:rsidP="008C140D">
      <w:pPr>
        <w:rPr>
          <w:i/>
          <w:color w:val="6B6660"/>
          <w:sz w:val="20"/>
          <w:szCs w:val="20"/>
        </w:rPr>
      </w:pPr>
      <w:bookmarkStart w:id="2" w:name="_Toc234573551"/>
      <w:r w:rsidRPr="008C140D">
        <w:rPr>
          <w:i/>
          <w:color w:val="6B6660"/>
          <w:sz w:val="20"/>
          <w:szCs w:val="20"/>
        </w:rPr>
        <w:t>Reflect honestly on your own build — your judgement and experience, not a summary of what you built. Honest "here's what I'd change" earns more credit than "everything went perfectly."</w:t>
      </w:r>
    </w:p>
    <w:p w14:paraId="52D87577" w14:textId="512EFB07" w:rsidR="00E82B2E" w:rsidRPr="00E82B2E" w:rsidRDefault="00E82B2E" w:rsidP="00E82B2E">
      <w:pPr>
        <w:pStyle w:val="Heading3"/>
        <w:rPr>
          <w:sz w:val="20"/>
          <w:szCs w:val="20"/>
        </w:rPr>
      </w:pPr>
      <w:r w:rsidRPr="00E82B2E">
        <w:rPr>
          <w:sz w:val="20"/>
          <w:szCs w:val="20"/>
        </w:rPr>
        <w:t xml:space="preserve">R1 </w:t>
      </w:r>
      <w:r w:rsidRPr="00E82B2E">
        <w:rPr>
          <w:rFonts w:hint="cs"/>
          <w:sz w:val="20"/>
          <w:szCs w:val="20"/>
        </w:rPr>
        <w:t>—</w:t>
      </w:r>
      <w:r w:rsidRPr="00E82B2E">
        <w:rPr>
          <w:sz w:val="20"/>
          <w:szCs w:val="20"/>
        </w:rPr>
        <w:t xml:space="preserve"> Lessons applicable beyond this build.</w:t>
      </w:r>
    </w:p>
    <w:p w14:paraId="45F21A38" w14:textId="65381518" w:rsidR="008C140D" w:rsidRDefault="00E82B2E" w:rsidP="008C140D">
      <w:pPr>
        <w:rPr>
          <w:i/>
          <w:color w:val="6B6660"/>
          <w:sz w:val="20"/>
          <w:szCs w:val="20"/>
        </w:rPr>
      </w:pPr>
      <w:r w:rsidRPr="008C140D">
        <w:rPr>
          <w:i/>
          <w:color w:val="6B6660"/>
          <w:sz w:val="20"/>
          <w:szCs w:val="20"/>
        </w:rPr>
        <w:t xml:space="preserve">Describe one lesson from this deployment that you would carry into future cloud work. Say how you arrived at it </w:t>
      </w:r>
      <w:r w:rsidRPr="008C140D">
        <w:rPr>
          <w:rFonts w:hint="cs"/>
          <w:i/>
          <w:color w:val="6B6660"/>
          <w:sz w:val="20"/>
          <w:szCs w:val="20"/>
        </w:rPr>
        <w:t>—</w:t>
      </w:r>
      <w:r w:rsidRPr="008C140D">
        <w:rPr>
          <w:i/>
          <w:color w:val="6B6660"/>
          <w:sz w:val="20"/>
          <w:szCs w:val="20"/>
        </w:rPr>
        <w:t xml:space="preserve"> what happened during your build that taught it to you </w:t>
      </w:r>
      <w:r w:rsidRPr="008C140D">
        <w:rPr>
          <w:rFonts w:hint="cs"/>
          <w:i/>
          <w:color w:val="6B6660"/>
          <w:sz w:val="20"/>
          <w:szCs w:val="20"/>
        </w:rPr>
        <w:t>—</w:t>
      </w:r>
      <w:r w:rsidRPr="008C140D">
        <w:rPr>
          <w:i/>
          <w:color w:val="6B6660"/>
          <w:sz w:val="20"/>
          <w:szCs w:val="20"/>
        </w:rPr>
        <w:t xml:space="preserve"> and why it would apply beyond this project. </w:t>
      </w:r>
    </w:p>
    <w:p w14:paraId="49B46C92" w14:textId="29B5FE86" w:rsidR="008C140D" w:rsidRPr="00337C98" w:rsidRDefault="008C140D" w:rsidP="008C140D">
      <w:pPr>
        <w:rPr>
          <w:i/>
          <w:color w:val="6B6660"/>
          <w:sz w:val="20"/>
          <w:szCs w:val="20"/>
        </w:rPr>
      </w:pPr>
      <w:r w:rsidRPr="00337C98">
        <w:rPr>
          <w:i/>
          <w:color w:val="6B6660"/>
          <w:sz w:val="20"/>
          <w:szCs w:val="20"/>
        </w:rPr>
        <w:t>[ Write your response here]</w:t>
      </w:r>
    </w:p>
    <w:p w14:paraId="0AF9C699" w14:textId="77777777" w:rsidR="00E82B2E" w:rsidRDefault="00E82B2E" w:rsidP="00E82B2E">
      <w:pPr>
        <w:pStyle w:val="Heading3"/>
      </w:pPr>
    </w:p>
    <w:bookmarkEnd w:id="2"/>
    <w:p w14:paraId="38278EA8" w14:textId="77777777" w:rsidR="00E82B2E" w:rsidRPr="00E82B2E" w:rsidRDefault="00E82B2E" w:rsidP="00E82B2E">
      <w:pPr>
        <w:rPr>
          <w:rFonts w:asciiTheme="majorHAnsi" w:eastAsiaTheme="majorEastAsia" w:hAnsiTheme="majorHAnsi" w:cstheme="majorBidi"/>
          <w:b/>
          <w:bCs/>
          <w:sz w:val="20"/>
          <w:szCs w:val="20"/>
        </w:rPr>
      </w:pPr>
      <w:r w:rsidRPr="00E82B2E">
        <w:rPr>
          <w:rFonts w:asciiTheme="majorHAnsi" w:eastAsiaTheme="majorEastAsia" w:hAnsiTheme="majorHAnsi" w:cstheme="majorBidi"/>
          <w:b/>
          <w:bCs/>
          <w:sz w:val="20"/>
          <w:szCs w:val="20"/>
        </w:rPr>
        <w:t xml:space="preserve">R2 </w:t>
      </w:r>
      <w:r w:rsidRPr="00E82B2E">
        <w:rPr>
          <w:rFonts w:asciiTheme="majorHAnsi" w:eastAsiaTheme="majorEastAsia" w:hAnsiTheme="majorHAnsi" w:cstheme="majorBidi" w:hint="cs"/>
          <w:b/>
          <w:bCs/>
          <w:sz w:val="20"/>
          <w:szCs w:val="20"/>
        </w:rPr>
        <w:t>—</w:t>
      </w:r>
      <w:r w:rsidRPr="00E82B2E">
        <w:rPr>
          <w:rFonts w:asciiTheme="majorHAnsi" w:eastAsiaTheme="majorEastAsia" w:hAnsiTheme="majorHAnsi" w:cstheme="majorBidi"/>
          <w:b/>
          <w:bCs/>
          <w:sz w:val="20"/>
          <w:szCs w:val="20"/>
        </w:rPr>
        <w:t xml:space="preserve"> Decisions in hindsight.</w:t>
      </w:r>
    </w:p>
    <w:p w14:paraId="4799966C" w14:textId="60989D65" w:rsidR="00E82B2E" w:rsidRDefault="00E82B2E" w:rsidP="00E82B2E">
      <w:pPr>
        <w:rPr>
          <w:i/>
          <w:color w:val="6B6660"/>
          <w:sz w:val="20"/>
          <w:szCs w:val="20"/>
        </w:rPr>
      </w:pPr>
      <w:r w:rsidRPr="008C140D">
        <w:rPr>
          <w:i/>
          <w:color w:val="6B6660"/>
          <w:sz w:val="20"/>
          <w:szCs w:val="20"/>
        </w:rPr>
        <w:t>Looking back over the choices you made, name one decision you'd make the same way again (and why it proved right), and one decision you would revise (what you'd do differently and why).</w:t>
      </w:r>
    </w:p>
    <w:p w14:paraId="665FF79B" w14:textId="77777777" w:rsidR="008C140D" w:rsidRPr="00337C98" w:rsidRDefault="008C140D" w:rsidP="008C140D">
      <w:pPr>
        <w:rPr>
          <w:i/>
          <w:color w:val="6B6660"/>
          <w:sz w:val="20"/>
          <w:szCs w:val="20"/>
        </w:rPr>
      </w:pPr>
      <w:r w:rsidRPr="00337C98">
        <w:rPr>
          <w:i/>
          <w:color w:val="6B6660"/>
          <w:sz w:val="20"/>
          <w:szCs w:val="20"/>
        </w:rPr>
        <w:t>[ Write your response here]</w:t>
      </w:r>
    </w:p>
    <w:p w14:paraId="14A3AE3C" w14:textId="77777777" w:rsidR="008C140D" w:rsidRPr="008C140D" w:rsidRDefault="008C140D" w:rsidP="00E82B2E">
      <w:pPr>
        <w:rPr>
          <w:i/>
          <w:color w:val="6B6660"/>
          <w:sz w:val="20"/>
          <w:szCs w:val="20"/>
        </w:rPr>
      </w:pPr>
    </w:p>
    <w:p w14:paraId="51CEC552" w14:textId="4DFF8462" w:rsidR="008C140D" w:rsidRDefault="008C140D" w:rsidP="008C140D">
      <w:pPr>
        <w:pStyle w:val="Heading1"/>
      </w:pPr>
      <w:r>
        <w:lastRenderedPageBreak/>
        <w:t>Appendix D — Reflections (S1 CL1 AT</w:t>
      </w:r>
      <w:r>
        <w:t>3</w:t>
      </w:r>
      <w:r>
        <w:t xml:space="preserve"> only)</w:t>
      </w:r>
    </w:p>
    <w:p w14:paraId="0474C245" w14:textId="6B41AA4B" w:rsidR="008C140D" w:rsidRPr="00E82B2E" w:rsidRDefault="008C140D" w:rsidP="008C140D">
      <w:pPr>
        <w:rPr>
          <w:color w:val="EE0000"/>
          <w:sz w:val="19"/>
          <w:szCs w:val="21"/>
        </w:rPr>
      </w:pPr>
      <w:r w:rsidRPr="00E82B2E">
        <w:rPr>
          <w:color w:val="EE0000"/>
          <w:sz w:val="19"/>
          <w:szCs w:val="21"/>
        </w:rPr>
        <w:t>(for assessments other than S1 CL1 AT</w:t>
      </w:r>
      <w:r>
        <w:rPr>
          <w:color w:val="EE0000"/>
          <w:sz w:val="19"/>
          <w:szCs w:val="21"/>
        </w:rPr>
        <w:t>3</w:t>
      </w:r>
      <w:r w:rsidRPr="00E82B2E">
        <w:rPr>
          <w:color w:val="EE0000"/>
          <w:sz w:val="19"/>
          <w:szCs w:val="21"/>
        </w:rPr>
        <w:t xml:space="preserve"> delete this section)</w:t>
      </w:r>
    </w:p>
    <w:p w14:paraId="5ED048D6" w14:textId="0A7CF88F" w:rsidR="008C140D" w:rsidRPr="008C140D" w:rsidRDefault="008C140D" w:rsidP="008C140D">
      <w:pPr>
        <w:rPr>
          <w:i/>
          <w:color w:val="6B6660"/>
          <w:sz w:val="20"/>
          <w:szCs w:val="20"/>
        </w:rPr>
      </w:pPr>
      <w:r w:rsidRPr="008C140D">
        <w:rPr>
          <w:i/>
          <w:color w:val="6B6660"/>
          <w:sz w:val="20"/>
          <w:szCs w:val="20"/>
        </w:rPr>
        <w:t xml:space="preserve">Reflect honestly on your own HA work </w:t>
      </w:r>
      <w:r w:rsidRPr="008C140D">
        <w:rPr>
          <w:rFonts w:hint="cs"/>
          <w:i/>
          <w:color w:val="6B6660"/>
          <w:sz w:val="20"/>
          <w:szCs w:val="20"/>
        </w:rPr>
        <w:t>—</w:t>
      </w:r>
      <w:r w:rsidRPr="008C140D">
        <w:rPr>
          <w:i/>
          <w:color w:val="6B6660"/>
          <w:sz w:val="20"/>
          <w:szCs w:val="20"/>
        </w:rPr>
        <w:t xml:space="preserve"> your judgement and experience, not a summary of what you built.</w:t>
      </w:r>
    </w:p>
    <w:p w14:paraId="4F5BE795" w14:textId="77777777" w:rsidR="008C140D" w:rsidRDefault="008C140D" w:rsidP="008C140D">
      <w:pPr>
        <w:rPr>
          <w:rFonts w:asciiTheme="majorHAnsi" w:eastAsiaTheme="majorEastAsia" w:hAnsiTheme="majorHAnsi" w:cstheme="majorBidi"/>
          <w:b/>
          <w:bCs/>
          <w:sz w:val="20"/>
          <w:szCs w:val="20"/>
        </w:rPr>
      </w:pPr>
      <w:r w:rsidRPr="008C140D">
        <w:rPr>
          <w:rFonts w:asciiTheme="majorHAnsi" w:eastAsiaTheme="majorEastAsia" w:hAnsiTheme="majorHAnsi" w:cstheme="majorBidi"/>
          <w:b/>
          <w:bCs/>
          <w:sz w:val="20"/>
          <w:szCs w:val="20"/>
        </w:rPr>
        <w:t>R1 — Decisions in hindsight</w:t>
      </w:r>
    </w:p>
    <w:p w14:paraId="0527B6F0" w14:textId="77777777" w:rsidR="008C140D" w:rsidRDefault="008C140D" w:rsidP="008C140D">
      <w:pPr>
        <w:rPr>
          <w:i/>
          <w:color w:val="6B6660"/>
          <w:sz w:val="20"/>
          <w:szCs w:val="20"/>
        </w:rPr>
      </w:pPr>
      <w:r w:rsidRPr="008C140D">
        <w:rPr>
          <w:i/>
          <w:color w:val="6B6660"/>
          <w:sz w:val="20"/>
          <w:szCs w:val="20"/>
        </w:rPr>
        <w:t xml:space="preserve">Name one decision in your HA work you'd make the same way again (and why it proved right), and one you would revise (what you'd do differently and why) — both specific to your own HA design and implementation. </w:t>
      </w:r>
    </w:p>
    <w:p w14:paraId="07CF8330" w14:textId="1B757C21" w:rsidR="008C140D" w:rsidRPr="00337C98" w:rsidRDefault="008C140D" w:rsidP="008C140D">
      <w:pPr>
        <w:rPr>
          <w:i/>
          <w:color w:val="6B6660"/>
          <w:sz w:val="20"/>
          <w:szCs w:val="20"/>
        </w:rPr>
      </w:pPr>
      <w:r w:rsidRPr="00337C98">
        <w:rPr>
          <w:i/>
          <w:color w:val="6B6660"/>
          <w:sz w:val="20"/>
          <w:szCs w:val="20"/>
        </w:rPr>
        <w:t>[ Write your response here]</w:t>
      </w:r>
    </w:p>
    <w:p w14:paraId="3EE86C2E" w14:textId="77777777" w:rsidR="008C140D" w:rsidRDefault="008C140D" w:rsidP="008C140D">
      <w:pPr>
        <w:pStyle w:val="Heading3"/>
      </w:pPr>
    </w:p>
    <w:p w14:paraId="758AECD6" w14:textId="57BC9576" w:rsidR="008C140D" w:rsidRPr="00E82B2E" w:rsidRDefault="008C140D" w:rsidP="008C140D">
      <w:pPr>
        <w:rPr>
          <w:rFonts w:asciiTheme="majorHAnsi" w:eastAsiaTheme="majorEastAsia" w:hAnsiTheme="majorHAnsi" w:cstheme="majorBidi"/>
          <w:b/>
          <w:bCs/>
          <w:sz w:val="20"/>
          <w:szCs w:val="20"/>
        </w:rPr>
      </w:pPr>
      <w:r w:rsidRPr="008C140D">
        <w:rPr>
          <w:rFonts w:asciiTheme="majorHAnsi" w:eastAsiaTheme="majorEastAsia" w:hAnsiTheme="majorHAnsi" w:cstheme="majorBidi"/>
          <w:b/>
          <w:bCs/>
          <w:sz w:val="20"/>
          <w:szCs w:val="20"/>
        </w:rPr>
        <w:t>R2 — Problem solving under time pressure</w:t>
      </w:r>
      <w:r w:rsidRPr="00E82B2E">
        <w:rPr>
          <w:rFonts w:asciiTheme="majorHAnsi" w:eastAsiaTheme="majorEastAsia" w:hAnsiTheme="majorHAnsi" w:cstheme="majorBidi"/>
          <w:b/>
          <w:bCs/>
          <w:sz w:val="20"/>
          <w:szCs w:val="20"/>
        </w:rPr>
        <w:t>.</w:t>
      </w:r>
    </w:p>
    <w:p w14:paraId="0C3F9F41" w14:textId="77777777" w:rsidR="008C140D" w:rsidRDefault="008C140D" w:rsidP="008C140D">
      <w:pPr>
        <w:rPr>
          <w:i/>
          <w:color w:val="6B6660"/>
          <w:sz w:val="20"/>
          <w:szCs w:val="20"/>
        </w:rPr>
      </w:pPr>
      <w:r w:rsidRPr="008C140D">
        <w:rPr>
          <w:i/>
          <w:color w:val="6B6660"/>
          <w:sz w:val="20"/>
          <w:szCs w:val="20"/>
        </w:rPr>
        <w:t xml:space="preserve">Describe a moment during your time-boxed maintenance window where something didn't go as expected and you had to decide how to respond — what the problem was, how you diagnosed it, and the call you made. (If nothing went wrong, say so honestly and </w:t>
      </w:r>
      <w:proofErr w:type="spellStart"/>
      <w:r w:rsidRPr="008C140D">
        <w:rPr>
          <w:i/>
          <w:color w:val="6B6660"/>
          <w:sz w:val="20"/>
          <w:szCs w:val="20"/>
        </w:rPr>
        <w:t>analyse</w:t>
      </w:r>
      <w:proofErr w:type="spellEnd"/>
      <w:r w:rsidRPr="008C140D">
        <w:rPr>
          <w:i/>
          <w:color w:val="6B6660"/>
          <w:sz w:val="20"/>
          <w:szCs w:val="20"/>
        </w:rPr>
        <w:t xml:space="preserve"> the most likely "gotcha" you were watching for and how you'd have handled it.)</w:t>
      </w:r>
      <w:r w:rsidRPr="008C140D">
        <w:rPr>
          <w:i/>
          <w:color w:val="6B6660"/>
          <w:sz w:val="20"/>
          <w:szCs w:val="20"/>
        </w:rPr>
        <w:t xml:space="preserve"> </w:t>
      </w:r>
    </w:p>
    <w:p w14:paraId="16CAACAB" w14:textId="4591FA64" w:rsidR="008C140D" w:rsidRPr="00337C98" w:rsidRDefault="008C140D" w:rsidP="008C140D">
      <w:pPr>
        <w:rPr>
          <w:i/>
          <w:color w:val="6B6660"/>
          <w:sz w:val="20"/>
          <w:szCs w:val="20"/>
        </w:rPr>
      </w:pPr>
      <w:r w:rsidRPr="00337C98">
        <w:rPr>
          <w:i/>
          <w:color w:val="6B6660"/>
          <w:sz w:val="20"/>
          <w:szCs w:val="20"/>
        </w:rPr>
        <w:t>[ Write your response here]</w:t>
      </w:r>
    </w:p>
    <w:p w14:paraId="6A2C90BD" w14:textId="7E618021" w:rsidR="00E82B2E" w:rsidRDefault="00E82B2E" w:rsidP="00E82B2E">
      <w:pPr>
        <w:pStyle w:val="Heading1"/>
      </w:pPr>
      <w:r>
        <w:t>Document control</w:t>
      </w:r>
    </w:p>
    <w:tbl>
      <w:tblPr>
        <w:tblW w:w="0" w:type="auto"/>
        <w:jc w:val="center"/>
        <w:tblLook w:val="04A0" w:firstRow="1" w:lastRow="0" w:firstColumn="1" w:lastColumn="0" w:noHBand="0" w:noVBand="1"/>
      </w:tblPr>
      <w:tblGrid>
        <w:gridCol w:w="2835"/>
        <w:gridCol w:w="5953"/>
      </w:tblGrid>
      <w:tr w:rsidR="00E82B2E" w14:paraId="14B02122"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4AB984E4" w14:textId="77777777" w:rsidR="00E82B2E" w:rsidRDefault="00E82B2E" w:rsidP="00600DAF">
            <w:r>
              <w:rPr>
                <w:b/>
                <w:color w:val="FFFFFF"/>
                <w:sz w:val="19"/>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4A2BFDB0" w14:textId="77777777" w:rsidR="00E82B2E" w:rsidRDefault="00E82B2E" w:rsidP="00600DAF">
            <w:r>
              <w:rPr>
                <w:b/>
                <w:color w:val="FFFFFF"/>
                <w:sz w:val="19"/>
              </w:rPr>
              <w:t>Value</w:t>
            </w:r>
          </w:p>
        </w:tc>
      </w:tr>
      <w:tr w:rsidR="00E82B2E" w14:paraId="0E3F7D08"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43F3C0CF" w14:textId="77777777" w:rsidR="00E82B2E" w:rsidRDefault="00E82B2E" w:rsidP="00600DAF">
            <w:r>
              <w:rPr>
                <w:sz w:val="19"/>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7938AC86" w14:textId="77777777" w:rsidR="00E82B2E" w:rsidRDefault="00E82B2E" w:rsidP="00600DAF">
            <w:r>
              <w:rPr>
                <w:i/>
                <w:color w:val="6B6660"/>
                <w:sz w:val="19"/>
              </w:rPr>
              <w:t xml:space="preserve">[ </w:t>
            </w:r>
            <w:proofErr w:type="gramStart"/>
            <w:r>
              <w:rPr>
                <w:i/>
                <w:color w:val="6B6660"/>
                <w:sz w:val="19"/>
              </w:rPr>
              <w:t>v1.0 ]</w:t>
            </w:r>
            <w:proofErr w:type="gramEnd"/>
          </w:p>
        </w:tc>
      </w:tr>
      <w:tr w:rsidR="00E82B2E" w14:paraId="5EE29A48"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34AC420C" w14:textId="77777777" w:rsidR="00E82B2E" w:rsidRDefault="00E82B2E" w:rsidP="00600DAF">
            <w:r>
              <w:rPr>
                <w:sz w:val="19"/>
              </w:rPr>
              <w:t>Author</w:t>
            </w:r>
          </w:p>
        </w:tc>
        <w:tc>
          <w:tcPr>
            <w:tcW w:w="5953" w:type="dxa"/>
            <w:tcBorders>
              <w:top w:val="single" w:sz="4" w:space="0" w:color="E4DED3"/>
              <w:left w:val="single" w:sz="4" w:space="0" w:color="E4DED3"/>
              <w:bottom w:val="single" w:sz="4" w:space="0" w:color="E4DED3"/>
              <w:right w:val="single" w:sz="4" w:space="0" w:color="E4DED3"/>
            </w:tcBorders>
          </w:tcPr>
          <w:p w14:paraId="4F6E8B4B" w14:textId="77777777" w:rsidR="00E82B2E" w:rsidRDefault="00E82B2E" w:rsidP="00600DAF">
            <w:r>
              <w:rPr>
                <w:i/>
                <w:color w:val="6B6660"/>
                <w:sz w:val="19"/>
              </w:rPr>
              <w:t xml:space="preserve">[ Name, </w:t>
            </w:r>
            <w:proofErr w:type="gramStart"/>
            <w:r>
              <w:rPr>
                <w:i/>
                <w:color w:val="6B6660"/>
                <w:sz w:val="19"/>
              </w:rPr>
              <w:t>role ]</w:t>
            </w:r>
            <w:proofErr w:type="gramEnd"/>
          </w:p>
        </w:tc>
      </w:tr>
      <w:tr w:rsidR="00E82B2E" w14:paraId="2AAEE563"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3645946C" w14:textId="77777777" w:rsidR="00E82B2E" w:rsidRDefault="00E82B2E" w:rsidP="00600DAF">
            <w:r>
              <w:rPr>
                <w:sz w:val="19"/>
              </w:rPr>
              <w:t>Engagement</w:t>
            </w:r>
          </w:p>
        </w:tc>
        <w:tc>
          <w:tcPr>
            <w:tcW w:w="5953" w:type="dxa"/>
            <w:tcBorders>
              <w:top w:val="single" w:sz="4" w:space="0" w:color="E4DED3"/>
              <w:left w:val="single" w:sz="4" w:space="0" w:color="E4DED3"/>
              <w:bottom w:val="single" w:sz="4" w:space="0" w:color="E4DED3"/>
              <w:right w:val="single" w:sz="4" w:space="0" w:color="E4DED3"/>
            </w:tcBorders>
          </w:tcPr>
          <w:p w14:paraId="265BCC07" w14:textId="77777777" w:rsidR="00E82B2E" w:rsidRDefault="00E82B2E" w:rsidP="00600DAF">
            <w:r>
              <w:rPr>
                <w:i/>
                <w:color w:val="6B6660"/>
                <w:sz w:val="19"/>
              </w:rPr>
              <w:t xml:space="preserve">[ Engagement </w:t>
            </w:r>
            <w:proofErr w:type="gramStart"/>
            <w:r>
              <w:rPr>
                <w:i/>
                <w:color w:val="6B6660"/>
                <w:sz w:val="19"/>
              </w:rPr>
              <w:t>name ]</w:t>
            </w:r>
            <w:proofErr w:type="gramEnd"/>
          </w:p>
        </w:tc>
      </w:tr>
      <w:tr w:rsidR="00E82B2E" w14:paraId="77DD990A"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12A2CD53" w14:textId="77777777" w:rsidR="00E82B2E" w:rsidRDefault="00E82B2E" w:rsidP="00600DAF">
            <w:r>
              <w:rPr>
                <w:sz w:val="19"/>
              </w:rPr>
              <w:t>Date submitted</w:t>
            </w:r>
          </w:p>
        </w:tc>
        <w:tc>
          <w:tcPr>
            <w:tcW w:w="5953" w:type="dxa"/>
            <w:tcBorders>
              <w:top w:val="single" w:sz="4" w:space="0" w:color="E4DED3"/>
              <w:left w:val="single" w:sz="4" w:space="0" w:color="E4DED3"/>
              <w:bottom w:val="single" w:sz="4" w:space="0" w:color="E4DED3"/>
              <w:right w:val="single" w:sz="4" w:space="0" w:color="E4DED3"/>
            </w:tcBorders>
          </w:tcPr>
          <w:p w14:paraId="0AABB223" w14:textId="77777777" w:rsidR="00E82B2E" w:rsidRDefault="00E82B2E" w:rsidP="00600DAF">
            <w:r>
              <w:rPr>
                <w:i/>
                <w:color w:val="6B6660"/>
                <w:sz w:val="19"/>
              </w:rPr>
              <w:t>[ DD/MM/</w:t>
            </w:r>
            <w:proofErr w:type="gramStart"/>
            <w:r>
              <w:rPr>
                <w:i/>
                <w:color w:val="6B6660"/>
                <w:sz w:val="19"/>
              </w:rPr>
              <w:t>YYYY ]</w:t>
            </w:r>
            <w:proofErr w:type="gramEnd"/>
          </w:p>
        </w:tc>
      </w:tr>
      <w:tr w:rsidR="00E82B2E" w14:paraId="4D65680A"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0B451AE8" w14:textId="77777777" w:rsidR="00E82B2E" w:rsidRDefault="00E82B2E" w:rsidP="00600DAF">
            <w:r>
              <w:rPr>
                <w:sz w:val="19"/>
              </w:rPr>
              <w:t>Distribution</w:t>
            </w:r>
          </w:p>
        </w:tc>
        <w:tc>
          <w:tcPr>
            <w:tcW w:w="5953" w:type="dxa"/>
            <w:tcBorders>
              <w:top w:val="single" w:sz="4" w:space="0" w:color="E4DED3"/>
              <w:left w:val="single" w:sz="4" w:space="0" w:color="E4DED3"/>
              <w:bottom w:val="single" w:sz="4" w:space="0" w:color="E4DED3"/>
              <w:right w:val="single" w:sz="4" w:space="0" w:color="E4DED3"/>
            </w:tcBorders>
          </w:tcPr>
          <w:p w14:paraId="7525FCF0" w14:textId="77777777" w:rsidR="00E82B2E" w:rsidRDefault="00E82B2E" w:rsidP="00600DAF">
            <w:r>
              <w:rPr>
                <w:i/>
                <w:color w:val="6B6660"/>
                <w:sz w:val="19"/>
              </w:rPr>
              <w:t>[ … ]</w:t>
            </w:r>
          </w:p>
        </w:tc>
      </w:tr>
      <w:tr w:rsidR="00E82B2E" w14:paraId="6F6C928A" w14:textId="77777777" w:rsidTr="00600DAF">
        <w:trPr>
          <w:jc w:val="center"/>
        </w:trPr>
        <w:tc>
          <w:tcPr>
            <w:tcW w:w="2835" w:type="dxa"/>
            <w:tcBorders>
              <w:top w:val="single" w:sz="4" w:space="0" w:color="E4DED3"/>
              <w:left w:val="single" w:sz="4" w:space="0" w:color="E4DED3"/>
              <w:bottom w:val="single" w:sz="4" w:space="0" w:color="E4DED3"/>
              <w:right w:val="single" w:sz="4" w:space="0" w:color="E4DED3"/>
            </w:tcBorders>
          </w:tcPr>
          <w:p w14:paraId="46553434" w14:textId="77777777" w:rsidR="00E82B2E" w:rsidRDefault="00E82B2E" w:rsidP="00600DAF">
            <w:r>
              <w:rPr>
                <w:sz w:val="19"/>
              </w:rPr>
              <w:t>Related documents</w:t>
            </w:r>
          </w:p>
        </w:tc>
        <w:tc>
          <w:tcPr>
            <w:tcW w:w="5953" w:type="dxa"/>
            <w:tcBorders>
              <w:top w:val="single" w:sz="4" w:space="0" w:color="E4DED3"/>
              <w:left w:val="single" w:sz="4" w:space="0" w:color="E4DED3"/>
              <w:bottom w:val="single" w:sz="4" w:space="0" w:color="E4DED3"/>
              <w:right w:val="single" w:sz="4" w:space="0" w:color="E4DED3"/>
            </w:tcBorders>
          </w:tcPr>
          <w:p w14:paraId="4DC0904C" w14:textId="77777777" w:rsidR="00E82B2E" w:rsidRDefault="00E82B2E" w:rsidP="00600DAF">
            <w:r>
              <w:rPr>
                <w:i/>
                <w:color w:val="6B6660"/>
                <w:sz w:val="19"/>
              </w:rPr>
              <w:t xml:space="preserve">[ the design implemented; predecessor/successor </w:t>
            </w:r>
            <w:proofErr w:type="gramStart"/>
            <w:r>
              <w:rPr>
                <w:i/>
                <w:color w:val="6B6660"/>
                <w:sz w:val="19"/>
              </w:rPr>
              <w:t>reports ]</w:t>
            </w:r>
            <w:proofErr w:type="gramEnd"/>
          </w:p>
        </w:tc>
      </w:tr>
    </w:tbl>
    <w:p w14:paraId="26EB5E15" w14:textId="50F42942" w:rsidR="00B85329" w:rsidRDefault="00B85329" w:rsidP="007F558F"/>
    <w:sectPr w:rsidR="00B85329" w:rsidSect="00034616">
      <w:headerReference w:type="default" r:id="rId12"/>
      <w:footerReference w:type="default" r:id="rId13"/>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07E5F8" w14:textId="77777777" w:rsidR="00390BB6" w:rsidRDefault="00390BB6">
      <w:pPr>
        <w:spacing w:after="0" w:line="240" w:lineRule="auto"/>
      </w:pPr>
      <w:r>
        <w:separator/>
      </w:r>
    </w:p>
  </w:endnote>
  <w:endnote w:type="continuationSeparator" w:id="0">
    <w:p w14:paraId="4B60FDE4" w14:textId="77777777" w:rsidR="00390BB6" w:rsidRDefault="0039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91B85" w14:textId="77777777" w:rsidR="00B8532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82B2E">
      <w:rPr>
        <w:noProof/>
      </w:rPr>
      <w:t>1</w:t>
    </w:r>
    <w:r>
      <w:fldChar w:fldCharType="end"/>
    </w:r>
    <w:r>
      <w:rPr>
        <w:color w:val="6B6660"/>
        <w:sz w:val="17"/>
      </w:rPr>
      <w:t xml:space="preserve"> of </w:t>
    </w:r>
    <w:r>
      <w:fldChar w:fldCharType="begin"/>
    </w:r>
    <w:r>
      <w:instrText>NUMPAGES</w:instrText>
    </w:r>
    <w:r>
      <w:fldChar w:fldCharType="separate"/>
    </w:r>
    <w:r w:rsidR="00E82B2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0D238" w14:textId="04091247" w:rsidR="00B8532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82B2E">
      <w:rPr>
        <w:noProof/>
      </w:rPr>
      <w:t>2</w:t>
    </w:r>
    <w:r>
      <w:fldChar w:fldCharType="end"/>
    </w:r>
    <w:r>
      <w:rPr>
        <w:color w:val="6B6660"/>
        <w:sz w:val="17"/>
      </w:rPr>
      <w:t xml:space="preserve"> of </w:t>
    </w:r>
    <w:r>
      <w:fldChar w:fldCharType="begin"/>
    </w:r>
    <w:r>
      <w:instrText>NUMPAGES</w:instrText>
    </w:r>
    <w:r>
      <w:fldChar w:fldCharType="separate"/>
    </w:r>
    <w:r w:rsidR="00E82B2E">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419A2" w14:textId="0213AB64" w:rsidR="00B8532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82B2E">
      <w:rPr>
        <w:noProof/>
      </w:rPr>
      <w:t>8</w:t>
    </w:r>
    <w:r>
      <w:fldChar w:fldCharType="end"/>
    </w:r>
    <w:r>
      <w:rPr>
        <w:color w:val="6B6660"/>
        <w:sz w:val="17"/>
      </w:rPr>
      <w:t xml:space="preserve"> of </w:t>
    </w:r>
    <w:r>
      <w:fldChar w:fldCharType="begin"/>
    </w:r>
    <w:r>
      <w:instrText>NUMPAGES</w:instrText>
    </w:r>
    <w:r>
      <w:fldChar w:fldCharType="separate"/>
    </w:r>
    <w:r w:rsidR="00E82B2E">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EAA2FA" w14:textId="77777777" w:rsidR="00390BB6" w:rsidRDefault="00390BB6">
      <w:pPr>
        <w:spacing w:after="0" w:line="240" w:lineRule="auto"/>
      </w:pPr>
      <w:r>
        <w:separator/>
      </w:r>
    </w:p>
  </w:footnote>
  <w:footnote w:type="continuationSeparator" w:id="0">
    <w:p w14:paraId="0347CBB6" w14:textId="77777777" w:rsidR="00390BB6" w:rsidRDefault="00390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46CA5" w14:textId="77777777" w:rsidR="00B8532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8E964" w14:textId="77777777" w:rsidR="00B8532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F3970" w14:textId="77777777" w:rsidR="00B8532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6139">
    <w:abstractNumId w:val="8"/>
  </w:num>
  <w:num w:numId="2" w16cid:durableId="2037728841">
    <w:abstractNumId w:val="6"/>
  </w:num>
  <w:num w:numId="3" w16cid:durableId="844638437">
    <w:abstractNumId w:val="5"/>
  </w:num>
  <w:num w:numId="4" w16cid:durableId="1034231344">
    <w:abstractNumId w:val="4"/>
  </w:num>
  <w:num w:numId="5" w16cid:durableId="1201237848">
    <w:abstractNumId w:val="7"/>
  </w:num>
  <w:num w:numId="6" w16cid:durableId="1315373295">
    <w:abstractNumId w:val="3"/>
  </w:num>
  <w:num w:numId="7" w16cid:durableId="375738970">
    <w:abstractNumId w:val="2"/>
  </w:num>
  <w:num w:numId="8" w16cid:durableId="970790520">
    <w:abstractNumId w:val="1"/>
  </w:num>
  <w:num w:numId="9" w16cid:durableId="19585573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C98"/>
    <w:rsid w:val="00390BB6"/>
    <w:rsid w:val="0078578E"/>
    <w:rsid w:val="007F558F"/>
    <w:rsid w:val="008C140D"/>
    <w:rsid w:val="00A42922"/>
    <w:rsid w:val="00AA1D8D"/>
    <w:rsid w:val="00B47730"/>
    <w:rsid w:val="00B71738"/>
    <w:rsid w:val="00B85329"/>
    <w:rsid w:val="00CB0664"/>
    <w:rsid w:val="00E82B2E"/>
    <w:rsid w:val="00FC693F"/>
    <w:rsid w:val="00FE1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43F1A"/>
  <w14:defaultImageDpi w14:val="300"/>
  <w15:docId w15:val="{741D2AA0-510C-9240-9E7A-88F2233F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2B2E"/>
    <w:pPr>
      <w:spacing w:after="100"/>
    </w:pPr>
  </w:style>
  <w:style w:type="paragraph" w:styleId="TOC3">
    <w:name w:val="toc 3"/>
    <w:basedOn w:val="Normal"/>
    <w:next w:val="Normal"/>
    <w:autoRedefine/>
    <w:uiPriority w:val="39"/>
    <w:unhideWhenUsed/>
    <w:rsid w:val="00E82B2E"/>
    <w:pPr>
      <w:spacing w:after="100"/>
      <w:ind w:left="420"/>
    </w:pPr>
  </w:style>
  <w:style w:type="character" w:styleId="Hyperlink">
    <w:name w:val="Hyperlink"/>
    <w:basedOn w:val="DefaultParagraphFont"/>
    <w:uiPriority w:val="99"/>
    <w:unhideWhenUsed/>
    <w:rsid w:val="00E82B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2614</Words>
  <Characters>13780</Characters>
  <Application>Microsoft Office Word</Application>
  <DocSecurity>0</DocSecurity>
  <Lines>459</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10</cp:revision>
  <dcterms:created xsi:type="dcterms:W3CDTF">2013-12-23T23:15:00Z</dcterms:created>
  <dcterms:modified xsi:type="dcterms:W3CDTF">2026-07-10T15:06:00Z</dcterms:modified>
  <cp:category/>
</cp:coreProperties>
</file>