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bookmarkStart w:id="0" w:name="name"/>
    <w:p w:rsidR="00A70864" w:rsidRPr="00A70864" w:rsidRDefault="002F2EFF">
      <w:pPr>
        <w:pStyle w:val="Subtitle"/>
        <w:spacing w:after="60"/>
        <w:rPr>
          <w:sz w:val="32"/>
          <w:szCs w:val="32"/>
        </w:rPr>
      </w:pPr>
      <w:r w:rsidRPr="00A70864">
        <w:rPr>
          <w:sz w:val="32"/>
          <w:szCs w:val="32"/>
        </w:rPr>
        <w:fldChar w:fldCharType="begin"/>
      </w:r>
      <w:r w:rsidR="00A70864" w:rsidRPr="00A70864">
        <w:rPr>
          <w:sz w:val="32"/>
          <w:szCs w:val="32"/>
        </w:rPr>
        <w:instrText xml:space="preserve"> Title  \* MERGEFORMAT </w:instrText>
      </w:r>
      <w:r w:rsidRPr="00A70864">
        <w:rPr>
          <w:sz w:val="32"/>
          <w:szCs w:val="32"/>
        </w:rPr>
        <w:fldChar w:fldCharType="separate"/>
      </w:r>
      <w:r w:rsidR="00A70864" w:rsidRPr="00A70864">
        <w:rPr>
          <w:sz w:val="32"/>
          <w:szCs w:val="32"/>
        </w:rPr>
        <w:t>&lt;Title: name of IT architecture&gt;</w:t>
      </w:r>
      <w:r w:rsidRPr="00A70864">
        <w:rPr>
          <w:sz w:val="32"/>
          <w:szCs w:val="32"/>
        </w:rPr>
        <w:fldChar w:fldCharType="end"/>
      </w:r>
      <w:bookmarkEnd w:id="0"/>
    </w:p>
    <w:p w:rsidR="00604AA9" w:rsidRPr="00463DD9" w:rsidRDefault="00604AA9">
      <w:pPr>
        <w:pStyle w:val="Subtitle"/>
        <w:spacing w:after="60"/>
        <w:rPr>
          <w:sz w:val="18"/>
          <w:lang w:val="en-CA"/>
        </w:rPr>
      </w:pPr>
      <w:r w:rsidRPr="00463DD9">
        <w:rPr>
          <w:sz w:val="18"/>
          <w:lang w:val="en-CA"/>
        </w:rPr>
        <w:t xml:space="preserve">Date: </w:t>
      </w:r>
      <w:bookmarkStart w:id="1" w:name="date"/>
      <w:r w:rsidRPr="00463DD9">
        <w:rPr>
          <w:sz w:val="18"/>
          <w:lang w:val="en-CA"/>
        </w:rPr>
        <w:t>&lt;</w:t>
      </w:r>
      <w:r w:rsidRPr="00463DD9">
        <w:rPr>
          <w:b w:val="0"/>
          <w:bCs w:val="0"/>
          <w:i w:val="0"/>
          <w:iCs w:val="0"/>
          <w:sz w:val="18"/>
          <w:lang w:val="en-CA"/>
        </w:rPr>
        <w:t>please do not use automatic fields&gt;</w:t>
      </w:r>
      <w:bookmarkEnd w:id="1"/>
    </w:p>
    <w:p w:rsidR="00604AA9" w:rsidRPr="00463DD9" w:rsidRDefault="00604AA9">
      <w:pPr>
        <w:pStyle w:val="InfoBlue"/>
        <w:rPr>
          <w:lang w:val="en-CA"/>
        </w:rPr>
      </w:pPr>
      <w:r w:rsidRPr="00463DD9">
        <w:rPr>
          <w:lang w:val="en-CA"/>
        </w:rPr>
        <w:t xml:space="preserve">[Note: The following template is provided for use with the </w:t>
      </w:r>
      <w:r w:rsidR="00A70864">
        <w:rPr>
          <w:lang w:val="en-CA"/>
        </w:rPr>
        <w:t>Unified</w:t>
      </w:r>
      <w:r w:rsidR="002D439A" w:rsidRPr="002D439A">
        <w:rPr>
          <w:lang w:val="en-CA"/>
        </w:rPr>
        <w:t xml:space="preserve"> Architecture Method</w:t>
      </w:r>
      <w:r w:rsidRPr="00463DD9">
        <w:rPr>
          <w:lang w:val="en-CA"/>
        </w:rPr>
        <w:t>. Text enclosed in square brackets and displayed in blue italics (style=</w:t>
      </w:r>
      <w:proofErr w:type="spellStart"/>
      <w:r w:rsidRPr="00463DD9">
        <w:rPr>
          <w:lang w:val="en-CA"/>
        </w:rPr>
        <w:t>InfoBlue</w:t>
      </w:r>
      <w:proofErr w:type="spellEnd"/>
      <w:r w:rsidRPr="00463DD9">
        <w:rPr>
          <w:lang w:val="en-CA"/>
        </w:rPr>
        <w:t>) is included to provide guidance to the author and should be deleted before publishing the document. A paragraph entered following this style will automatically be set to normal (style=Body Text).]</w:t>
      </w:r>
    </w:p>
    <w:p w:rsidR="00333BCB" w:rsidRDefault="00333BCB" w:rsidP="00333BCB">
      <w:pPr>
        <w:pStyle w:val="InfoBlue"/>
      </w:pPr>
      <w:r>
        <w:t xml:space="preserve"> [The migration document is composed of five basic parts, plus a glossary.]</w:t>
      </w:r>
    </w:p>
    <w:p w:rsidR="00333BCB" w:rsidRDefault="00333BCB" w:rsidP="005D2120">
      <w:pPr>
        <w:pStyle w:val="Heading1"/>
        <w:numPr>
          <w:ilvl w:val="0"/>
          <w:numId w:val="24"/>
        </w:numPr>
        <w:rPr>
          <w:lang w:val="en-CA"/>
        </w:rPr>
      </w:pPr>
      <w:r w:rsidRPr="00333BCB">
        <w:rPr>
          <w:lang w:val="en-CA"/>
        </w:rPr>
        <w:t xml:space="preserve">Introduction </w:t>
      </w:r>
    </w:p>
    <w:p w:rsidR="005D2120" w:rsidRPr="005D2120" w:rsidRDefault="005D2120" w:rsidP="005D2120">
      <w:pPr>
        <w:rPr>
          <w:lang w:val="en-CA"/>
        </w:rPr>
      </w:pPr>
    </w:p>
    <w:p w:rsidR="00333BCB" w:rsidRDefault="00333BCB" w:rsidP="00333BCB">
      <w:pPr>
        <w:pStyle w:val="InfoBlue"/>
        <w:rPr>
          <w:bCs/>
          <w:lang w:val="en-CA"/>
        </w:rPr>
      </w:pPr>
      <w:r>
        <w:rPr>
          <w:bCs/>
          <w:lang w:val="en-CA"/>
        </w:rPr>
        <w:t>[</w:t>
      </w:r>
      <w:r w:rsidRPr="00333BCB">
        <w:rPr>
          <w:bCs/>
          <w:lang w:val="en-CA"/>
        </w:rPr>
        <w:t>This section identifies the purpose, background, and objectives of the migration plan.]</w:t>
      </w:r>
    </w:p>
    <w:p w:rsidR="00A70864" w:rsidRDefault="00A70864" w:rsidP="00A70864">
      <w:pPr>
        <w:pStyle w:val="Heading2"/>
      </w:pPr>
      <w:r>
        <w:t>Purpose</w:t>
      </w:r>
    </w:p>
    <w:p w:rsidR="00A70864" w:rsidRDefault="00A70864" w:rsidP="00A70864">
      <w:pPr>
        <w:pStyle w:val="Body"/>
      </w:pPr>
    </w:p>
    <w:p w:rsidR="00A70864" w:rsidRDefault="00A70864" w:rsidP="00A70864">
      <w:pPr>
        <w:pStyle w:val="Heading2"/>
      </w:pPr>
      <w:r>
        <w:t>Background</w:t>
      </w:r>
    </w:p>
    <w:p w:rsidR="00A70864" w:rsidRDefault="00A70864" w:rsidP="00A70864">
      <w:pPr>
        <w:pStyle w:val="Body"/>
      </w:pPr>
    </w:p>
    <w:p w:rsidR="00A70864" w:rsidRDefault="00A70864" w:rsidP="00A70864">
      <w:pPr>
        <w:pStyle w:val="Heading2"/>
      </w:pPr>
      <w:r>
        <w:t>Objectives</w:t>
      </w:r>
    </w:p>
    <w:p w:rsidR="00A70864" w:rsidRPr="00463DD9" w:rsidRDefault="00A70864" w:rsidP="00A70864">
      <w:pPr>
        <w:pStyle w:val="Body"/>
      </w:pPr>
    </w:p>
    <w:p w:rsidR="00333BCB" w:rsidRPr="00333BCB" w:rsidRDefault="00333BCB" w:rsidP="00333BCB">
      <w:pPr>
        <w:pStyle w:val="Body"/>
      </w:pPr>
    </w:p>
    <w:p w:rsidR="00333BCB" w:rsidRDefault="00333BCB" w:rsidP="00333BCB">
      <w:pPr>
        <w:pStyle w:val="Heading1"/>
        <w:rPr>
          <w:lang w:val="en-CA"/>
        </w:rPr>
      </w:pPr>
      <w:r w:rsidRPr="00333BCB">
        <w:rPr>
          <w:lang w:val="en-CA"/>
        </w:rPr>
        <w:t xml:space="preserve">2. Overall Plan </w:t>
      </w:r>
    </w:p>
    <w:p w:rsidR="005D2120" w:rsidRPr="005D2120" w:rsidRDefault="005D2120" w:rsidP="005D2120">
      <w:pPr>
        <w:rPr>
          <w:lang w:val="en-CA"/>
        </w:rPr>
      </w:pPr>
    </w:p>
    <w:p w:rsidR="00333BCB" w:rsidRPr="00333BCB" w:rsidRDefault="00333BCB" w:rsidP="00333BCB">
      <w:pPr>
        <w:pStyle w:val="InfoBlue"/>
        <w:rPr>
          <w:bCs/>
          <w:lang w:val="en-CA"/>
        </w:rPr>
      </w:pPr>
      <w:r>
        <w:rPr>
          <w:bCs/>
          <w:lang w:val="en-CA"/>
        </w:rPr>
        <w:t>[</w:t>
      </w:r>
      <w:r w:rsidRPr="00333BCB">
        <w:rPr>
          <w:bCs/>
          <w:lang w:val="en-CA"/>
        </w:rPr>
        <w:t>The overa</w:t>
      </w:r>
      <w:r>
        <w:rPr>
          <w:bCs/>
          <w:lang w:val="en-CA"/>
        </w:rPr>
        <w:t>l</w:t>
      </w:r>
      <w:r w:rsidRPr="00333BCB">
        <w:rPr>
          <w:bCs/>
          <w:lang w:val="en-CA"/>
        </w:rPr>
        <w:t xml:space="preserve">l plan is outlined, with each step defined and in sequence. Dependencies are also defined. </w:t>
      </w:r>
      <w:r>
        <w:rPr>
          <w:bCs/>
          <w:lang w:val="en-CA"/>
        </w:rPr>
        <w:t>]</w:t>
      </w:r>
    </w:p>
    <w:p w:rsidR="00333BCB" w:rsidRPr="00333BCB" w:rsidRDefault="00333BCB" w:rsidP="00333BCB">
      <w:pPr>
        <w:pStyle w:val="Body"/>
      </w:pPr>
    </w:p>
    <w:p w:rsidR="00333BCB" w:rsidRDefault="00333BCB" w:rsidP="00333BCB">
      <w:pPr>
        <w:pStyle w:val="Heading1"/>
        <w:rPr>
          <w:lang w:val="en-CA"/>
        </w:rPr>
      </w:pPr>
      <w:r w:rsidRPr="00333BCB">
        <w:rPr>
          <w:lang w:val="en-CA"/>
        </w:rPr>
        <w:t xml:space="preserve">3. Data Migration </w:t>
      </w:r>
    </w:p>
    <w:p w:rsidR="00094DE5" w:rsidRPr="00094DE5" w:rsidRDefault="00094DE5" w:rsidP="00094DE5">
      <w:pPr>
        <w:pStyle w:val="Body"/>
      </w:pPr>
    </w:p>
    <w:p w:rsidR="00333BCB" w:rsidRPr="00333BCB" w:rsidRDefault="00333BCB" w:rsidP="00333BCB">
      <w:pPr>
        <w:pStyle w:val="InfoBlue"/>
        <w:rPr>
          <w:bCs/>
          <w:lang w:val="en-CA"/>
        </w:rPr>
      </w:pPr>
      <w:r>
        <w:rPr>
          <w:bCs/>
          <w:lang w:val="en-CA"/>
        </w:rPr>
        <w:t>[</w:t>
      </w:r>
      <w:r w:rsidRPr="00333BCB">
        <w:rPr>
          <w:bCs/>
          <w:lang w:val="en-CA"/>
        </w:rPr>
        <w:t>This section defines any special considerations with respect to the need to migrate data to a new model or to a new repository.]</w:t>
      </w:r>
    </w:p>
    <w:p w:rsidR="00333BCB" w:rsidRPr="00333BCB" w:rsidRDefault="00333BCB" w:rsidP="00333BCB">
      <w:pPr>
        <w:pStyle w:val="Body"/>
      </w:pPr>
    </w:p>
    <w:p w:rsidR="00333BCB" w:rsidRDefault="00333BCB" w:rsidP="00333BCB">
      <w:pPr>
        <w:pStyle w:val="Heading1"/>
        <w:rPr>
          <w:lang w:val="en-CA"/>
        </w:rPr>
      </w:pPr>
      <w:r w:rsidRPr="00333BCB">
        <w:rPr>
          <w:lang w:val="en-CA"/>
        </w:rPr>
        <w:t xml:space="preserve">4. Business Processes </w:t>
      </w:r>
    </w:p>
    <w:p w:rsidR="00094DE5" w:rsidRPr="00094DE5" w:rsidRDefault="00094DE5" w:rsidP="00094DE5">
      <w:pPr>
        <w:pStyle w:val="Body"/>
      </w:pPr>
    </w:p>
    <w:p w:rsidR="00333BCB" w:rsidRPr="00333BCB" w:rsidRDefault="00333BCB" w:rsidP="00333BCB">
      <w:pPr>
        <w:pStyle w:val="InfoBlue"/>
        <w:rPr>
          <w:bCs/>
          <w:lang w:val="en-CA"/>
        </w:rPr>
      </w:pPr>
      <w:r>
        <w:rPr>
          <w:bCs/>
          <w:lang w:val="en-CA"/>
        </w:rPr>
        <w:t>[</w:t>
      </w:r>
      <w:r w:rsidRPr="00333BCB">
        <w:rPr>
          <w:bCs/>
          <w:lang w:val="en-CA"/>
        </w:rPr>
        <w:t>This section defines any special considerations with respect to the need to migrate to new business processes.]</w:t>
      </w:r>
    </w:p>
    <w:p w:rsidR="00333BCB" w:rsidRPr="00333BCB" w:rsidRDefault="00333BCB" w:rsidP="00333BCB">
      <w:pPr>
        <w:pStyle w:val="Body"/>
      </w:pPr>
    </w:p>
    <w:p w:rsidR="00333BCB" w:rsidRDefault="00333BCB" w:rsidP="00333BCB">
      <w:pPr>
        <w:pStyle w:val="Heading1"/>
        <w:rPr>
          <w:lang w:val="en-CA"/>
        </w:rPr>
      </w:pPr>
      <w:r w:rsidRPr="00333BCB">
        <w:rPr>
          <w:lang w:val="en-CA"/>
        </w:rPr>
        <w:t xml:space="preserve">5. Systems Deployment </w:t>
      </w:r>
    </w:p>
    <w:p w:rsidR="00094DE5" w:rsidRPr="00094DE5" w:rsidRDefault="00094DE5" w:rsidP="00094DE5">
      <w:pPr>
        <w:pStyle w:val="Body"/>
      </w:pPr>
    </w:p>
    <w:p w:rsidR="00333BCB" w:rsidRPr="00333BCB" w:rsidRDefault="00333BCB" w:rsidP="00333BCB">
      <w:pPr>
        <w:pStyle w:val="InfoBlue"/>
        <w:rPr>
          <w:bCs/>
          <w:lang w:val="en-CA"/>
        </w:rPr>
      </w:pPr>
      <w:r>
        <w:rPr>
          <w:bCs/>
          <w:lang w:val="en-CA"/>
        </w:rPr>
        <w:t>[</w:t>
      </w:r>
      <w:r w:rsidRPr="00333BCB">
        <w:rPr>
          <w:bCs/>
          <w:lang w:val="en-CA"/>
        </w:rPr>
        <w:t>This section defines any special considerations with respect to the need to migrate to new business processes.]</w:t>
      </w:r>
    </w:p>
    <w:p w:rsidR="00333BCB" w:rsidRPr="00333BCB" w:rsidRDefault="00333BCB" w:rsidP="00333BCB">
      <w:pPr>
        <w:pStyle w:val="Body"/>
      </w:pPr>
    </w:p>
    <w:p w:rsidR="00333BCB" w:rsidRDefault="00333BCB" w:rsidP="00333BCB">
      <w:pPr>
        <w:pStyle w:val="Heading1"/>
        <w:rPr>
          <w:lang w:val="en-CA"/>
        </w:rPr>
      </w:pPr>
      <w:r w:rsidRPr="00333BCB">
        <w:rPr>
          <w:lang w:val="en-CA"/>
        </w:rPr>
        <w:lastRenderedPageBreak/>
        <w:t xml:space="preserve">6. Glossary </w:t>
      </w:r>
    </w:p>
    <w:p w:rsidR="00094DE5" w:rsidRPr="00094DE5" w:rsidRDefault="00094DE5" w:rsidP="00094DE5">
      <w:pPr>
        <w:pStyle w:val="Body"/>
      </w:pPr>
    </w:p>
    <w:p w:rsidR="006D508B" w:rsidRPr="006D508B" w:rsidRDefault="00333BCB" w:rsidP="006D508B">
      <w:pPr>
        <w:pStyle w:val="InfoBlue"/>
        <w:rPr>
          <w:bCs/>
          <w:lang w:val="en-CA"/>
        </w:rPr>
      </w:pPr>
      <w:r>
        <w:rPr>
          <w:bCs/>
          <w:lang w:val="en-CA"/>
        </w:rPr>
        <w:t>[</w:t>
      </w:r>
      <w:r w:rsidR="006D508B" w:rsidRPr="006D508B">
        <w:rPr>
          <w:bCs/>
          <w:lang w:val="en-CA"/>
        </w:rPr>
        <w:t>The glossary defines important terms used to describe the current situation, ideally using business terminology, but technical terms should be defined as well</w:t>
      </w:r>
      <w:r w:rsidRPr="006D508B">
        <w:rPr>
          <w:bCs/>
          <w:lang w:val="en-CA"/>
        </w:rPr>
        <w:t>.]</w:t>
      </w:r>
    </w:p>
    <w:p w:rsidR="006D508B" w:rsidRPr="006D508B" w:rsidRDefault="006D508B" w:rsidP="006D508B">
      <w:pPr>
        <w:pStyle w:val="Body"/>
      </w:pPr>
    </w:p>
    <w:sectPr w:rsidR="006D508B" w:rsidRPr="006D508B" w:rsidSect="002F2EFF">
      <w:headerReference w:type="default" r:id="rId8"/>
      <w:footerReference w:type="default" r:id="rId9"/>
      <w:pgSz w:w="12240" w:h="15840" w:code="1"/>
      <w:pgMar w:top="1440" w:right="1440" w:bottom="1152" w:left="1440" w:header="432" w:footer="432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0503CA" w:rsidRDefault="000503CA">
      <w:r>
        <w:separator/>
      </w:r>
    </w:p>
  </w:endnote>
  <w:endnote w:type="continuationSeparator" w:id="0">
    <w:p w:rsidR="000503CA" w:rsidRDefault="000503CA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604AA9" w:rsidRDefault="00A1082A" w:rsidP="000A4408">
    <w:pPr>
      <w:pStyle w:val="Footer"/>
      <w:jc w:val="right"/>
    </w:pPr>
    <w:r>
      <w:rPr>
        <w:rStyle w:val="PageNumber"/>
        <w:rFonts w:ascii="Arial" w:hAnsi="Arial" w:cs="Arial"/>
        <w:b/>
        <w:bCs/>
        <w:noProof/>
        <w:sz w:val="16"/>
      </w:rPr>
      <w:tab/>
    </w:r>
    <w:r w:rsidRPr="00F22B27">
      <w:rPr>
        <w:rStyle w:val="PageNumber"/>
        <w:rFonts w:ascii="Arial" w:hAnsi="Arial" w:cs="Arial"/>
        <w:b/>
        <w:bCs/>
        <w:noProof/>
        <w:sz w:val="20"/>
        <w:szCs w:val="20"/>
      </w:rPr>
      <w:t>©</w:t>
    </w:r>
    <w:fldSimple w:instr=" DOCPROPERTY &quot;Company&quot;  \* MERGEFORMAT ">
      <w:r>
        <w:rPr>
          <w:rFonts w:ascii="Arial" w:hAnsi="Arial" w:cs="Arial"/>
          <w:sz w:val="20"/>
          <w:szCs w:val="20"/>
        </w:rPr>
        <w:t>&lt;company name&gt;</w:t>
      </w:r>
    </w:fldSimple>
    <w:r w:rsidRPr="00F22B27">
      <w:rPr>
        <w:rFonts w:ascii="Arial" w:hAnsi="Arial" w:cs="Arial"/>
        <w:sz w:val="20"/>
        <w:szCs w:val="20"/>
      </w:rPr>
      <w:t xml:space="preserve">, </w:t>
    </w:r>
    <w:r w:rsidRPr="00F22B27">
      <w:rPr>
        <w:rFonts w:ascii="Arial" w:hAnsi="Arial" w:cs="Arial"/>
        <w:sz w:val="20"/>
        <w:szCs w:val="20"/>
      </w:rPr>
      <w:fldChar w:fldCharType="begin"/>
    </w:r>
    <w:r w:rsidRPr="00F22B27">
      <w:rPr>
        <w:rFonts w:ascii="Arial" w:hAnsi="Arial" w:cs="Arial"/>
        <w:sz w:val="20"/>
        <w:szCs w:val="20"/>
      </w:rPr>
      <w:instrText xml:space="preserve"> DATE \@ "yyyy" </w:instrText>
    </w:r>
    <w:r w:rsidRPr="00F22B27">
      <w:rPr>
        <w:rFonts w:ascii="Arial" w:hAnsi="Arial" w:cs="Arial"/>
        <w:sz w:val="20"/>
        <w:szCs w:val="20"/>
      </w:rPr>
      <w:fldChar w:fldCharType="separate"/>
    </w:r>
    <w:r>
      <w:rPr>
        <w:rFonts w:ascii="Arial" w:hAnsi="Arial" w:cs="Arial"/>
        <w:noProof/>
        <w:sz w:val="20"/>
        <w:szCs w:val="20"/>
      </w:rPr>
      <w:t>2015</w:t>
    </w:r>
    <w:r w:rsidRPr="00F22B27">
      <w:rPr>
        <w:rFonts w:ascii="Arial" w:hAnsi="Arial" w:cs="Arial"/>
        <w:sz w:val="20"/>
        <w:szCs w:val="20"/>
      </w:rPr>
      <w:fldChar w:fldCharType="end"/>
    </w:r>
    <w:r>
      <w:rPr>
        <w:rStyle w:val="PageNumber"/>
        <w:rFonts w:ascii="Arial" w:hAnsi="Arial" w:cs="Arial"/>
        <w:b/>
        <w:bCs/>
        <w:noProof/>
        <w:sz w:val="16"/>
      </w:rPr>
      <w:tab/>
    </w:r>
    <w:r w:rsidR="002F2EFF">
      <w:rPr>
        <w:rStyle w:val="PageNumber"/>
        <w:rFonts w:ascii="Arial" w:hAnsi="Arial" w:cs="Arial"/>
        <w:b/>
        <w:bCs/>
        <w:noProof/>
        <w:sz w:val="16"/>
      </w:rPr>
      <w:fldChar w:fldCharType="begin"/>
    </w:r>
    <w:r w:rsidR="000A4408">
      <w:rPr>
        <w:rStyle w:val="PageNumber"/>
        <w:rFonts w:ascii="Arial" w:hAnsi="Arial" w:cs="Arial"/>
        <w:b/>
        <w:bCs/>
        <w:noProof/>
        <w:sz w:val="16"/>
      </w:rPr>
      <w:instrText xml:space="preserve"> PAGE </w:instrText>
    </w:r>
    <w:r w:rsidR="002F2EFF">
      <w:rPr>
        <w:rStyle w:val="PageNumber"/>
        <w:rFonts w:ascii="Arial" w:hAnsi="Arial" w:cs="Arial"/>
        <w:b/>
        <w:bCs/>
        <w:noProof/>
        <w:sz w:val="16"/>
      </w:rPr>
      <w:fldChar w:fldCharType="separate"/>
    </w:r>
    <w:r>
      <w:rPr>
        <w:rStyle w:val="PageNumber"/>
        <w:rFonts w:ascii="Arial" w:hAnsi="Arial" w:cs="Arial"/>
        <w:b/>
        <w:bCs/>
        <w:noProof/>
        <w:sz w:val="16"/>
      </w:rPr>
      <w:t>2</w:t>
    </w:r>
    <w:r w:rsidR="002F2EFF">
      <w:rPr>
        <w:rStyle w:val="PageNumber"/>
        <w:rFonts w:ascii="Arial" w:hAnsi="Arial" w:cs="Arial"/>
        <w:b/>
        <w:bCs/>
        <w:noProof/>
        <w:sz w:val="16"/>
      </w:rPr>
      <w:fldChar w:fldCharType="end"/>
    </w:r>
    <w:r w:rsidR="000A4408">
      <w:rPr>
        <w:rStyle w:val="PageNumber"/>
        <w:rFonts w:ascii="Arial" w:hAnsi="Arial" w:cs="Arial"/>
        <w:b/>
        <w:bCs/>
        <w:noProof/>
        <w:sz w:val="16"/>
      </w:rPr>
      <w:t xml:space="preserve"> of </w:t>
    </w:r>
    <w:r w:rsidR="002F2EFF">
      <w:rPr>
        <w:rStyle w:val="PageNumber"/>
        <w:rFonts w:ascii="Arial" w:hAnsi="Arial" w:cs="Arial"/>
        <w:b/>
        <w:bCs/>
        <w:noProof/>
        <w:sz w:val="16"/>
      </w:rPr>
      <w:fldChar w:fldCharType="begin"/>
    </w:r>
    <w:r w:rsidR="000A4408">
      <w:rPr>
        <w:rStyle w:val="PageNumber"/>
        <w:rFonts w:ascii="Arial" w:hAnsi="Arial" w:cs="Arial"/>
        <w:b/>
        <w:bCs/>
        <w:noProof/>
        <w:sz w:val="16"/>
      </w:rPr>
      <w:instrText xml:space="preserve"> NUMPAGES </w:instrText>
    </w:r>
    <w:r w:rsidR="002F2EFF">
      <w:rPr>
        <w:rStyle w:val="PageNumber"/>
        <w:rFonts w:ascii="Arial" w:hAnsi="Arial" w:cs="Arial"/>
        <w:b/>
        <w:bCs/>
        <w:noProof/>
        <w:sz w:val="16"/>
      </w:rPr>
      <w:fldChar w:fldCharType="separate"/>
    </w:r>
    <w:r>
      <w:rPr>
        <w:rStyle w:val="PageNumber"/>
        <w:rFonts w:ascii="Arial" w:hAnsi="Arial" w:cs="Arial"/>
        <w:b/>
        <w:bCs/>
        <w:noProof/>
        <w:sz w:val="16"/>
      </w:rPr>
      <w:t>2</w:t>
    </w:r>
    <w:r w:rsidR="002F2EFF">
      <w:rPr>
        <w:rStyle w:val="PageNumber"/>
        <w:rFonts w:ascii="Arial" w:hAnsi="Arial" w:cs="Arial"/>
        <w:b/>
        <w:bCs/>
        <w:noProof/>
        <w:sz w:val="16"/>
      </w:rPr>
      <w:fldChar w:fldCharType="end"/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0503CA" w:rsidRDefault="000503CA">
      <w:r>
        <w:separator/>
      </w:r>
    </w:p>
  </w:footnote>
  <w:footnote w:type="continuationSeparator" w:id="0">
    <w:p w:rsidR="000503CA" w:rsidRDefault="000503CA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604AA9" w:rsidRPr="005D2120" w:rsidRDefault="002F2EFF" w:rsidP="005D2120">
    <w:pPr>
      <w:pStyle w:val="Header"/>
    </w:pPr>
    <w:fldSimple w:instr=" SUBJECT  \* MERGEFORMAT ">
      <w:r w:rsidR="00A70864">
        <w:t>Architecture Migration Plan</w:t>
      </w:r>
    </w:fldSimple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4206D34"/>
    <w:multiLevelType w:val="hybridMultilevel"/>
    <w:tmpl w:val="60FC123E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>
    <w:nsid w:val="04475164"/>
    <w:multiLevelType w:val="hybridMultilevel"/>
    <w:tmpl w:val="551098C0"/>
    <w:lvl w:ilvl="0" w:tplc="0409000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2">
    <w:nsid w:val="15050982"/>
    <w:multiLevelType w:val="hybridMultilevel"/>
    <w:tmpl w:val="E1C262CE"/>
    <w:lvl w:ilvl="0" w:tplc="04090005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>
    <w:nsid w:val="171E7CAF"/>
    <w:multiLevelType w:val="hybridMultilevel"/>
    <w:tmpl w:val="25386326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>
    <w:nsid w:val="20522C30"/>
    <w:multiLevelType w:val="hybridMultilevel"/>
    <w:tmpl w:val="AD4CAE28"/>
    <w:lvl w:ilvl="0" w:tplc="04090005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>
    <w:nsid w:val="225549C4"/>
    <w:multiLevelType w:val="hybridMultilevel"/>
    <w:tmpl w:val="40F68112"/>
    <w:lvl w:ilvl="0" w:tplc="C6B0EEA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360"/>
        </w:tabs>
        <w:ind w:left="36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080"/>
        </w:tabs>
        <w:ind w:left="108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2520"/>
        </w:tabs>
        <w:ind w:left="252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240"/>
        </w:tabs>
        <w:ind w:left="324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960"/>
        </w:tabs>
        <w:ind w:left="396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4680"/>
        </w:tabs>
        <w:ind w:left="468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5400"/>
        </w:tabs>
        <w:ind w:left="5400" w:hanging="180"/>
      </w:pPr>
    </w:lvl>
  </w:abstractNum>
  <w:abstractNum w:abstractNumId="6">
    <w:nsid w:val="293C1815"/>
    <w:multiLevelType w:val="hybridMultilevel"/>
    <w:tmpl w:val="1EC24FB8"/>
    <w:lvl w:ilvl="0" w:tplc="0409000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7">
    <w:nsid w:val="30E742E7"/>
    <w:multiLevelType w:val="hybridMultilevel"/>
    <w:tmpl w:val="AA32DB7A"/>
    <w:lvl w:ilvl="0" w:tplc="04090005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>
    <w:nsid w:val="321F11C0"/>
    <w:multiLevelType w:val="hybridMultilevel"/>
    <w:tmpl w:val="447A8C24"/>
    <w:lvl w:ilvl="0" w:tplc="0409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9">
    <w:nsid w:val="36C96BA7"/>
    <w:multiLevelType w:val="hybridMultilevel"/>
    <w:tmpl w:val="61E88FD8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0">
    <w:nsid w:val="3C5124D5"/>
    <w:multiLevelType w:val="hybridMultilevel"/>
    <w:tmpl w:val="5A3ABE22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>
    <w:nsid w:val="3CB06E21"/>
    <w:multiLevelType w:val="hybridMultilevel"/>
    <w:tmpl w:val="B5308A94"/>
    <w:lvl w:ilvl="0" w:tplc="04090011">
      <w:start w:val="1"/>
      <w:numFmt w:val="decimal"/>
      <w:lvlText w:val="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C6B0EEA0">
      <w:start w:val="1"/>
      <w:numFmt w:val="decimal"/>
      <w:pStyle w:val="Numb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2">
    <w:nsid w:val="42BC7B92"/>
    <w:multiLevelType w:val="hybridMultilevel"/>
    <w:tmpl w:val="BDB66468"/>
    <w:lvl w:ilvl="0" w:tplc="04090005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3">
    <w:nsid w:val="4D601EAC"/>
    <w:multiLevelType w:val="hybridMultilevel"/>
    <w:tmpl w:val="E0ACBE60"/>
    <w:lvl w:ilvl="0" w:tplc="135896DE">
      <w:start w:val="1"/>
      <w:numFmt w:val="bullet"/>
      <w:pStyle w:val="Bullet"/>
      <w:lvlText w:val="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4">
    <w:nsid w:val="55F8409D"/>
    <w:multiLevelType w:val="hybridMultilevel"/>
    <w:tmpl w:val="25D484CC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>
    <w:nsid w:val="5882452C"/>
    <w:multiLevelType w:val="hybridMultilevel"/>
    <w:tmpl w:val="C39E0FBC"/>
    <w:lvl w:ilvl="0" w:tplc="04090005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6">
    <w:nsid w:val="5DD45A1A"/>
    <w:multiLevelType w:val="hybridMultilevel"/>
    <w:tmpl w:val="9E32563E"/>
    <w:lvl w:ilvl="0" w:tplc="0409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7">
    <w:nsid w:val="5EE77EF6"/>
    <w:multiLevelType w:val="hybridMultilevel"/>
    <w:tmpl w:val="F26EF76A"/>
    <w:lvl w:ilvl="0" w:tplc="04090005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8">
    <w:nsid w:val="72B56529"/>
    <w:multiLevelType w:val="hybridMultilevel"/>
    <w:tmpl w:val="28BC2D4A"/>
    <w:lvl w:ilvl="0" w:tplc="0409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9">
    <w:nsid w:val="737B183F"/>
    <w:multiLevelType w:val="hybridMultilevel"/>
    <w:tmpl w:val="C7AA819C"/>
    <w:lvl w:ilvl="0" w:tplc="0409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20">
    <w:nsid w:val="74FE10AF"/>
    <w:multiLevelType w:val="hybridMultilevel"/>
    <w:tmpl w:val="E42C2FD8"/>
    <w:lvl w:ilvl="0" w:tplc="E40C23C6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1">
    <w:nsid w:val="79284C50"/>
    <w:multiLevelType w:val="hybridMultilevel"/>
    <w:tmpl w:val="CB7038BC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2">
    <w:nsid w:val="7D601206"/>
    <w:multiLevelType w:val="hybridMultilevel"/>
    <w:tmpl w:val="D1A437D2"/>
    <w:lvl w:ilvl="0" w:tplc="10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10090019" w:tentative="1">
      <w:start w:val="1"/>
      <w:numFmt w:val="lowerLetter"/>
      <w:lvlText w:val="%2."/>
      <w:lvlJc w:val="left"/>
      <w:pPr>
        <w:ind w:left="1440" w:hanging="360"/>
      </w:pPr>
    </w:lvl>
    <w:lvl w:ilvl="2" w:tplc="1009001B" w:tentative="1">
      <w:start w:val="1"/>
      <w:numFmt w:val="lowerRoman"/>
      <w:lvlText w:val="%3."/>
      <w:lvlJc w:val="right"/>
      <w:pPr>
        <w:ind w:left="2160" w:hanging="180"/>
      </w:pPr>
    </w:lvl>
    <w:lvl w:ilvl="3" w:tplc="1009000F" w:tentative="1">
      <w:start w:val="1"/>
      <w:numFmt w:val="decimal"/>
      <w:lvlText w:val="%4."/>
      <w:lvlJc w:val="left"/>
      <w:pPr>
        <w:ind w:left="2880" w:hanging="360"/>
      </w:pPr>
    </w:lvl>
    <w:lvl w:ilvl="4" w:tplc="10090019" w:tentative="1">
      <w:start w:val="1"/>
      <w:numFmt w:val="lowerLetter"/>
      <w:lvlText w:val="%5."/>
      <w:lvlJc w:val="left"/>
      <w:pPr>
        <w:ind w:left="3600" w:hanging="360"/>
      </w:pPr>
    </w:lvl>
    <w:lvl w:ilvl="5" w:tplc="1009001B" w:tentative="1">
      <w:start w:val="1"/>
      <w:numFmt w:val="lowerRoman"/>
      <w:lvlText w:val="%6."/>
      <w:lvlJc w:val="right"/>
      <w:pPr>
        <w:ind w:left="4320" w:hanging="180"/>
      </w:pPr>
    </w:lvl>
    <w:lvl w:ilvl="6" w:tplc="1009000F" w:tentative="1">
      <w:start w:val="1"/>
      <w:numFmt w:val="decimal"/>
      <w:lvlText w:val="%7."/>
      <w:lvlJc w:val="left"/>
      <w:pPr>
        <w:ind w:left="5040" w:hanging="360"/>
      </w:pPr>
    </w:lvl>
    <w:lvl w:ilvl="7" w:tplc="10090019" w:tentative="1">
      <w:start w:val="1"/>
      <w:numFmt w:val="lowerLetter"/>
      <w:lvlText w:val="%8."/>
      <w:lvlJc w:val="left"/>
      <w:pPr>
        <w:ind w:left="5760" w:hanging="360"/>
      </w:pPr>
    </w:lvl>
    <w:lvl w:ilvl="8" w:tplc="10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9"/>
  </w:num>
  <w:num w:numId="2">
    <w:abstractNumId w:val="20"/>
  </w:num>
  <w:num w:numId="3">
    <w:abstractNumId w:val="11"/>
  </w:num>
  <w:num w:numId="4">
    <w:abstractNumId w:val="5"/>
  </w:num>
  <w:num w:numId="5">
    <w:abstractNumId w:val="13"/>
  </w:num>
  <w:num w:numId="6">
    <w:abstractNumId w:val="8"/>
  </w:num>
  <w:num w:numId="7">
    <w:abstractNumId w:val="18"/>
  </w:num>
  <w:num w:numId="8">
    <w:abstractNumId w:val="16"/>
  </w:num>
  <w:num w:numId="9">
    <w:abstractNumId w:val="19"/>
  </w:num>
  <w:num w:numId="10">
    <w:abstractNumId w:val="10"/>
  </w:num>
  <w:num w:numId="11">
    <w:abstractNumId w:val="21"/>
  </w:num>
  <w:num w:numId="12">
    <w:abstractNumId w:val="13"/>
  </w:num>
  <w:num w:numId="13">
    <w:abstractNumId w:val="7"/>
  </w:num>
  <w:num w:numId="14">
    <w:abstractNumId w:val="12"/>
  </w:num>
  <w:num w:numId="15">
    <w:abstractNumId w:val="4"/>
  </w:num>
  <w:num w:numId="16">
    <w:abstractNumId w:val="15"/>
  </w:num>
  <w:num w:numId="17">
    <w:abstractNumId w:val="1"/>
  </w:num>
  <w:num w:numId="18">
    <w:abstractNumId w:val="14"/>
  </w:num>
  <w:num w:numId="19">
    <w:abstractNumId w:val="0"/>
  </w:num>
  <w:num w:numId="20">
    <w:abstractNumId w:val="3"/>
  </w:num>
  <w:num w:numId="21">
    <w:abstractNumId w:val="6"/>
  </w:num>
  <w:num w:numId="22">
    <w:abstractNumId w:val="17"/>
  </w:num>
  <w:num w:numId="23">
    <w:abstractNumId w:val="2"/>
  </w:num>
  <w:num w:numId="24">
    <w:abstractNumId w:val="22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0"/>
  <w:proofState w:spelling="clean" w:grammar="clean"/>
  <w:defaultTabStop w:val="720"/>
  <w:noPunctuationKerning/>
  <w:characterSpacingControl w:val="doNotCompress"/>
  <w:hdrShapeDefaults>
    <o:shapedefaults v:ext="edit" spidmax="5122"/>
  </w:hdrShapeDefaults>
  <w:footnotePr>
    <w:footnote w:id="-1"/>
    <w:footnote w:id="0"/>
  </w:footnotePr>
  <w:endnotePr>
    <w:endnote w:id="-1"/>
    <w:endnote w:id="0"/>
  </w:endnotePr>
  <w:compat/>
  <w:rsids>
    <w:rsidRoot w:val="000A4408"/>
    <w:rsid w:val="000418E0"/>
    <w:rsid w:val="000503CA"/>
    <w:rsid w:val="00094DE5"/>
    <w:rsid w:val="000A4408"/>
    <w:rsid w:val="000C39F1"/>
    <w:rsid w:val="000D2D17"/>
    <w:rsid w:val="00115A18"/>
    <w:rsid w:val="002067D0"/>
    <w:rsid w:val="0025692E"/>
    <w:rsid w:val="002D439A"/>
    <w:rsid w:val="002F2EFF"/>
    <w:rsid w:val="00333BCB"/>
    <w:rsid w:val="00347BA4"/>
    <w:rsid w:val="003A7B67"/>
    <w:rsid w:val="003B6AB8"/>
    <w:rsid w:val="00462F40"/>
    <w:rsid w:val="00463DD9"/>
    <w:rsid w:val="005D2120"/>
    <w:rsid w:val="00604AA9"/>
    <w:rsid w:val="0061052A"/>
    <w:rsid w:val="006D508B"/>
    <w:rsid w:val="00730CB3"/>
    <w:rsid w:val="008223AE"/>
    <w:rsid w:val="00920A8F"/>
    <w:rsid w:val="009D767D"/>
    <w:rsid w:val="00A1082A"/>
    <w:rsid w:val="00A70864"/>
    <w:rsid w:val="00AB5CA7"/>
    <w:rsid w:val="00CA1E63"/>
    <w:rsid w:val="00E75B2E"/>
    <w:rsid w:val="00EB54BB"/>
    <w:rsid w:val="00F811A1"/>
    <w:rsid w:val="00FA2E9A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5122"/>
    <o:shapelayout v:ext="edit">
      <o:idmap v:ext="edit" data="2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CA" w:eastAsia="en-CA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F2EFF"/>
    <w:rPr>
      <w:sz w:val="24"/>
      <w:szCs w:val="24"/>
      <w:lang w:val="en-US" w:eastAsia="en-US"/>
    </w:rPr>
  </w:style>
  <w:style w:type="paragraph" w:styleId="Heading1">
    <w:name w:val="heading 1"/>
    <w:basedOn w:val="Normal"/>
    <w:next w:val="Body"/>
    <w:qFormat/>
    <w:rsid w:val="002F2EFF"/>
    <w:pPr>
      <w:keepNext/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link w:val="Heading2Char"/>
    <w:qFormat/>
    <w:rsid w:val="002F2EFF"/>
    <w:pPr>
      <w:keepNext/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qFormat/>
    <w:rsid w:val="000C39F1"/>
    <w:pPr>
      <w:keepNext/>
      <w:spacing w:before="240" w:after="60"/>
      <w:ind w:left="720"/>
      <w:outlineLvl w:val="2"/>
    </w:pPr>
    <w:rPr>
      <w:rFonts w:ascii="Arial" w:hAnsi="Arial" w:cs="Arial"/>
      <w:b/>
      <w:bCs/>
      <w:sz w:val="22"/>
      <w:szCs w:val="22"/>
      <w:lang w:val="en-CA"/>
    </w:rPr>
  </w:style>
  <w:style w:type="paragraph" w:styleId="Heading4">
    <w:name w:val="heading 4"/>
    <w:basedOn w:val="Normal"/>
    <w:next w:val="Normal"/>
    <w:qFormat/>
    <w:rsid w:val="002F2EFF"/>
    <w:pPr>
      <w:keepNext/>
      <w:ind w:left="360"/>
      <w:outlineLvl w:val="3"/>
    </w:pPr>
    <w:rPr>
      <w:b/>
      <w:bCs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D508B"/>
    <w:pPr>
      <w:spacing w:before="240" w:after="60"/>
      <w:outlineLvl w:val="4"/>
    </w:pPr>
    <w:rPr>
      <w:rFonts w:ascii="Calibri" w:hAnsi="Calibri"/>
      <w:b/>
      <w:bCs/>
      <w:i/>
      <w:iCs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semiHidden/>
    <w:rsid w:val="005D2120"/>
    <w:pPr>
      <w:tabs>
        <w:tab w:val="center" w:pos="4320"/>
        <w:tab w:val="right" w:pos="8640"/>
      </w:tabs>
    </w:pPr>
    <w:rPr>
      <w:rFonts w:ascii="Arial" w:hAnsi="Arial" w:cs="Arial"/>
      <w:sz w:val="16"/>
    </w:rPr>
  </w:style>
  <w:style w:type="paragraph" w:styleId="Footer">
    <w:name w:val="footer"/>
    <w:basedOn w:val="Normal"/>
    <w:semiHidden/>
    <w:rsid w:val="002F2EFF"/>
    <w:pPr>
      <w:tabs>
        <w:tab w:val="center" w:pos="4320"/>
        <w:tab w:val="right" w:pos="8640"/>
      </w:tabs>
    </w:pPr>
  </w:style>
  <w:style w:type="paragraph" w:customStyle="1" w:styleId="Classification">
    <w:name w:val="Classification"/>
    <w:basedOn w:val="Header"/>
    <w:rsid w:val="002F2EFF"/>
    <w:pPr>
      <w:widowControl w:val="0"/>
      <w:tabs>
        <w:tab w:val="left" w:pos="9000"/>
      </w:tabs>
      <w:suppressAutoHyphens/>
      <w:spacing w:after="120"/>
      <w:jc w:val="center"/>
    </w:pPr>
    <w:rPr>
      <w:b/>
      <w:smallCaps/>
      <w:shadow/>
      <w:color w:val="008000"/>
      <w:spacing w:val="20"/>
      <w:sz w:val="28"/>
      <w:szCs w:val="20"/>
      <w:lang w:val="en-CA"/>
    </w:rPr>
  </w:style>
  <w:style w:type="character" w:styleId="PageNumber">
    <w:name w:val="page number"/>
    <w:basedOn w:val="DefaultParagraphFont"/>
    <w:semiHidden/>
    <w:rsid w:val="002F2EFF"/>
  </w:style>
  <w:style w:type="paragraph" w:styleId="Title">
    <w:name w:val="Title"/>
    <w:basedOn w:val="Normal"/>
    <w:qFormat/>
    <w:rsid w:val="002F2EFF"/>
    <w:pPr>
      <w:spacing w:before="240" w:after="60"/>
      <w:jc w:val="center"/>
      <w:outlineLvl w:val="0"/>
    </w:pPr>
    <w:rPr>
      <w:rFonts w:ascii="Arial" w:hAnsi="Arial" w:cs="Arial"/>
      <w:b/>
      <w:bCs/>
      <w:kern w:val="28"/>
      <w:sz w:val="32"/>
      <w:szCs w:val="32"/>
    </w:rPr>
  </w:style>
  <w:style w:type="paragraph" w:styleId="Subtitle">
    <w:name w:val="Subtitle"/>
    <w:basedOn w:val="Normal"/>
    <w:qFormat/>
    <w:rsid w:val="002F2EFF"/>
    <w:pPr>
      <w:spacing w:after="240"/>
      <w:jc w:val="center"/>
      <w:outlineLvl w:val="1"/>
    </w:pPr>
    <w:rPr>
      <w:rFonts w:ascii="Arial" w:hAnsi="Arial" w:cs="Arial"/>
      <w:b/>
      <w:bCs/>
      <w:i/>
      <w:iCs/>
    </w:rPr>
  </w:style>
  <w:style w:type="paragraph" w:styleId="BodyText">
    <w:name w:val="Body Text"/>
    <w:basedOn w:val="Normal"/>
    <w:semiHidden/>
    <w:rsid w:val="002F2EFF"/>
    <w:pPr>
      <w:spacing w:after="120"/>
    </w:pPr>
    <w:rPr>
      <w:sz w:val="22"/>
    </w:rPr>
  </w:style>
  <w:style w:type="paragraph" w:styleId="BodyTextIndent">
    <w:name w:val="Body Text Indent"/>
    <w:basedOn w:val="Normal"/>
    <w:semiHidden/>
    <w:rsid w:val="002F2EFF"/>
    <w:pPr>
      <w:spacing w:after="120"/>
      <w:ind w:left="720"/>
    </w:pPr>
    <w:rPr>
      <w:sz w:val="22"/>
    </w:rPr>
  </w:style>
  <w:style w:type="paragraph" w:customStyle="1" w:styleId="Number">
    <w:name w:val="Number"/>
    <w:basedOn w:val="Normal"/>
    <w:rsid w:val="002F2EFF"/>
    <w:pPr>
      <w:numPr>
        <w:ilvl w:val="1"/>
        <w:numId w:val="3"/>
      </w:numPr>
      <w:tabs>
        <w:tab w:val="clear" w:pos="1440"/>
        <w:tab w:val="num" w:pos="430"/>
      </w:tabs>
      <w:ind w:left="430" w:hanging="430"/>
    </w:pPr>
    <w:rPr>
      <w:sz w:val="22"/>
    </w:rPr>
  </w:style>
  <w:style w:type="paragraph" w:styleId="Caption">
    <w:name w:val="caption"/>
    <w:basedOn w:val="Normal"/>
    <w:next w:val="Normal"/>
    <w:qFormat/>
    <w:rsid w:val="002F2EFF"/>
    <w:pPr>
      <w:keepNext/>
      <w:spacing w:before="120" w:after="120"/>
      <w:jc w:val="center"/>
    </w:pPr>
    <w:rPr>
      <w:rFonts w:ascii="Arial" w:hAnsi="Arial" w:cs="Arial"/>
      <w:b/>
      <w:bCs/>
      <w:sz w:val="20"/>
      <w:szCs w:val="20"/>
    </w:rPr>
  </w:style>
  <w:style w:type="paragraph" w:customStyle="1" w:styleId="Bullet">
    <w:name w:val="Bullet"/>
    <w:basedOn w:val="Heading2"/>
    <w:rsid w:val="002F2EFF"/>
    <w:pPr>
      <w:keepNext w:val="0"/>
      <w:numPr>
        <w:numId w:val="5"/>
      </w:numPr>
      <w:spacing w:before="0"/>
    </w:pPr>
    <w:rPr>
      <w:rFonts w:ascii="Times New Roman" w:hAnsi="Times New Roman" w:cs="Times New Roman"/>
      <w:b w:val="0"/>
      <w:bCs w:val="0"/>
      <w:i w:val="0"/>
      <w:iCs w:val="0"/>
      <w:sz w:val="22"/>
      <w:szCs w:val="24"/>
    </w:rPr>
  </w:style>
  <w:style w:type="paragraph" w:customStyle="1" w:styleId="InfoBlue">
    <w:name w:val="InfoBlue"/>
    <w:next w:val="BodyText"/>
    <w:rsid w:val="005D2120"/>
    <w:rPr>
      <w:i/>
      <w:iCs/>
      <w:color w:val="0000FF"/>
      <w:kern w:val="32"/>
      <w:sz w:val="22"/>
      <w:szCs w:val="32"/>
      <w:lang w:val="en-US" w:eastAsia="en-US"/>
    </w:rPr>
  </w:style>
  <w:style w:type="character" w:styleId="CommentReference">
    <w:name w:val="annotation reference"/>
    <w:basedOn w:val="DefaultParagraphFont"/>
    <w:semiHidden/>
    <w:rsid w:val="002F2EFF"/>
    <w:rPr>
      <w:sz w:val="16"/>
      <w:szCs w:val="16"/>
    </w:rPr>
  </w:style>
  <w:style w:type="paragraph" w:styleId="BlockText">
    <w:name w:val="Block Text"/>
    <w:basedOn w:val="Normal"/>
    <w:semiHidden/>
    <w:rsid w:val="002F2EFF"/>
    <w:pPr>
      <w:spacing w:after="120"/>
      <w:ind w:left="1440" w:right="1440"/>
    </w:pPr>
  </w:style>
  <w:style w:type="paragraph" w:styleId="CommentText">
    <w:name w:val="annotation text"/>
    <w:basedOn w:val="Normal"/>
    <w:semiHidden/>
    <w:rsid w:val="002F2EFF"/>
    <w:rPr>
      <w:sz w:val="20"/>
      <w:szCs w:val="20"/>
    </w:rPr>
  </w:style>
  <w:style w:type="paragraph" w:styleId="DocumentMap">
    <w:name w:val="Document Map"/>
    <w:basedOn w:val="Normal"/>
    <w:semiHidden/>
    <w:rsid w:val="002F2EFF"/>
    <w:pPr>
      <w:shd w:val="clear" w:color="auto" w:fill="000080"/>
    </w:pPr>
    <w:rPr>
      <w:rFonts w:ascii="Tahoma" w:hAnsi="Tahoma" w:cs="Tahoma"/>
    </w:rPr>
  </w:style>
  <w:style w:type="paragraph" w:customStyle="1" w:styleId="Body">
    <w:name w:val="Body"/>
    <w:basedOn w:val="Normal"/>
    <w:rsid w:val="002F2EFF"/>
    <w:pPr>
      <w:spacing w:after="120"/>
    </w:pPr>
    <w:rPr>
      <w:sz w:val="22"/>
      <w:szCs w:val="20"/>
      <w:lang w:val="en-CA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D508B"/>
    <w:rPr>
      <w:rFonts w:ascii="Calibri" w:eastAsia="Times New Roman" w:hAnsi="Calibri" w:cs="Times New Roman"/>
      <w:b/>
      <w:bCs/>
      <w:i/>
      <w:iCs/>
      <w:sz w:val="26"/>
      <w:szCs w:val="26"/>
      <w:lang w:val="en-US" w:eastAsia="en-US"/>
    </w:rPr>
  </w:style>
  <w:style w:type="paragraph" w:customStyle="1" w:styleId="bodytable">
    <w:name w:val="bodytable"/>
    <w:basedOn w:val="Normal"/>
    <w:rsid w:val="006D508B"/>
    <w:pPr>
      <w:spacing w:before="100" w:beforeAutospacing="1" w:after="100" w:afterAutospacing="1"/>
    </w:pPr>
    <w:rPr>
      <w:rFonts w:ascii="Arial" w:hAnsi="Arial" w:cs="Arial"/>
      <w:sz w:val="20"/>
      <w:szCs w:val="20"/>
      <w:lang w:val="en-CA" w:eastAsia="en-CA"/>
    </w:rPr>
  </w:style>
  <w:style w:type="paragraph" w:styleId="NormalWeb">
    <w:name w:val="Normal (Web)"/>
    <w:basedOn w:val="Normal"/>
    <w:uiPriority w:val="99"/>
    <w:semiHidden/>
    <w:unhideWhenUsed/>
    <w:rsid w:val="00333BCB"/>
    <w:pPr>
      <w:spacing w:before="100" w:beforeAutospacing="1" w:after="100" w:afterAutospacing="1"/>
    </w:pPr>
    <w:rPr>
      <w:rFonts w:ascii="Arial" w:hAnsi="Arial" w:cs="Arial"/>
      <w:sz w:val="20"/>
      <w:szCs w:val="20"/>
      <w:lang w:val="en-CA" w:eastAsia="en-CA"/>
    </w:rPr>
  </w:style>
  <w:style w:type="character" w:customStyle="1" w:styleId="Heading2Char">
    <w:name w:val="Heading 2 Char"/>
    <w:basedOn w:val="DefaultParagraphFont"/>
    <w:link w:val="Heading2"/>
    <w:rsid w:val="00A70864"/>
    <w:rPr>
      <w:rFonts w:ascii="Arial" w:hAnsi="Arial" w:cs="Arial"/>
      <w:b/>
      <w:bCs/>
      <w:i/>
      <w:iCs/>
      <w:sz w:val="28"/>
      <w:szCs w:val="28"/>
      <w:lang w:val="en-US" w:eastAsia="en-US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1082A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1082A"/>
    <w:rPr>
      <w:rFonts w:ascii="Tahoma" w:hAnsi="Tahoma" w:cs="Tahoma"/>
      <w:sz w:val="16"/>
      <w:szCs w:val="16"/>
      <w:lang w:val="en-US" w:eastAsia="en-US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27823426">
      <w:bodyDiv w:val="1"/>
      <w:marLeft w:val="38"/>
      <w:marRight w:val="38"/>
      <w:marTop w:val="38"/>
      <w:marBottom w:val="38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8016156">
      <w:bodyDiv w:val="1"/>
      <w:marLeft w:val="38"/>
      <w:marRight w:val="38"/>
      <w:marTop w:val="38"/>
      <w:marBottom w:val="38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281D02A-D7C1-4018-A065-569870C828D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Architecture-Migration-Plan.dotx</Template>
  <TotalTime>1</TotalTime>
  <Pages>2</Pages>
  <Words>207</Words>
  <Characters>1201</Characters>
  <Application>Microsoft Office Word</Application>
  <DocSecurity>0</DocSecurity>
  <Lines>31</Lines>
  <Paragraphs>13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&lt;Title: name of IT architecture&gt;</vt:lpstr>
    </vt:vector>
  </TitlesOfParts>
  <Company>&lt;company name&gt;</Company>
  <LinksUpToDate>false</LinksUpToDate>
  <CharactersWithSpaces>1395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&lt;Title: name of IT architecture&gt;</dc:title>
  <dc:subject>Architecture Migration Plan</dc:subject>
  <dc:creator>David W. Enstrom</dc:creator>
  <cp:keywords>Architecture migration plan</cp:keywords>
  <dc:description>Architectural migration template</dc:description>
  <cp:lastModifiedBy>David Enstrom</cp:lastModifiedBy>
  <cp:revision>4</cp:revision>
  <cp:lastPrinted>2004-11-19T20:25:00Z</cp:lastPrinted>
  <dcterms:created xsi:type="dcterms:W3CDTF">2013-11-17T16:33:00Z</dcterms:created>
  <dcterms:modified xsi:type="dcterms:W3CDTF">2015-01-25T22:26:00Z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lassification">
    <vt:lpwstr>UNCLASSIFIED</vt:lpwstr>
  </property>
</Properties>
</file>