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Condividi e consegna · B</w:t>
      </w:r>
    </w:p>
    <w:p>
      <w:r>
        <w:rPr>
          <w:color w:val="5F6B73"/>
          <w:sz w:val="24"/>
        </w:rPr>
        <w:t>Casella sotto attacco: phishing – circa 25 minuti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51"/>
        <w:gridCol w:w="7314"/>
      </w:tblGrid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3"/>
              </w:rPr>
              <w:t>🎣  La situazione</w:t>
            </w:r>
          </w:p>
          <w:p>
            <w:pPr>
              <w:spacing w:after="40" w:line="276" w:lineRule="auto"/>
            </w:pPr>
            <w:r>
              <w:rPr/>
              <w:t xml:space="preserve">Oggi nella casella di Officina 23 sono arrivati diversi messaggi. Alcuni potrebbero essere </w:t>
            </w:r>
            <w:r>
              <w:rPr>
                <w:b/>
              </w:rPr>
              <w:t>truffe</w:t>
            </w:r>
            <w:r>
              <w:rPr/>
              <w:t xml:space="preserve"> (phishing): decidi tu, messaggio per messaggio. Marta: </w:t>
            </w:r>
            <w:r>
              <w:rPr>
                <w:i/>
              </w:rPr>
              <w:t>"L'anno scorso un mio amico ha perso 2.000 euro con una mail così. Aiutami a capire quali sono false, prima di cliccare qualcosa!"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🖱️  Come si usa la casella simulata</w:t>
            </w:r>
          </w:p>
          <w:p>
            <w:pPr>
              <w:spacing w:after="40" w:line="276" w:lineRule="auto"/>
            </w:pPr>
            <w:r>
              <w:rPr/>
              <w:t xml:space="preserve">Apri la </w:t>
            </w:r>
            <w:r>
              <w:rPr>
                <w:b/>
              </w:rPr>
              <w:t>casella di posta</w:t>
            </w:r>
            <w:r>
              <w:rPr/>
              <w:t xml:space="preserve"> dal link nella consegna (oppure scarica </w:t>
            </w:r>
            <w:r>
              <w:rPr>
                <w:b/>
              </w:rPr>
              <w:t>posta_officina23.html</w:t>
            </w:r>
            <w:r>
              <w:rPr/>
              <w:t xml:space="preserve"> e aprilo con doppio clic). Scrivi il tuo </w:t>
            </w:r>
            <w:r>
              <w:rPr>
                <w:b/>
              </w:rPr>
              <w:t>nome</w:t>
            </w:r>
            <w:r>
              <w:rPr/>
              <w:t xml:space="preserve"> in alto; se c'è il nome di un altro studente, premi </w:t>
            </w:r>
            <w:r>
              <w:rPr>
                <w:b/>
              </w:rPr>
              <w:t>Nuovo studente</w:t>
            </w:r>
            <w:r>
              <w:rPr/>
              <w:t>.</w:t>
            </w:r>
          </w:p>
          <w:p>
            <w:pPr>
              <w:spacing w:after="40" w:line="276" w:lineRule="auto"/>
            </w:pPr>
            <w:r>
              <w:rPr/>
              <w:t xml:space="preserve">Clicca sul </w:t>
            </w:r>
            <w:r>
              <w:rPr>
                <w:b/>
              </w:rPr>
              <w:t>nome del mittente</w:t>
            </w:r>
            <w:r>
              <w:rPr/>
              <w:t xml:space="preserve"> per vedere l'indirizzo email completo.</w:t>
            </w:r>
          </w:p>
          <w:p>
            <w:pPr>
              <w:spacing w:after="40" w:line="276" w:lineRule="auto"/>
            </w:pPr>
            <w:r>
              <w:rPr>
                <w:b/>
              </w:rPr>
              <w:t>Passa il mouse</w:t>
            </w:r>
            <w:r>
              <w:rPr/>
              <w:t xml:space="preserve"> sopra link e pulsanti </w:t>
            </w:r>
            <w:r>
              <w:rPr>
                <w:b/>
              </w:rPr>
              <w:t>senza cliccare</w:t>
            </w:r>
            <w:r>
              <w:rPr/>
              <w:t>: in basso a sinistra compare l'indirizzo vero dove portano.</w:t>
            </w:r>
          </w:p>
          <w:p>
            <w:pPr>
              <w:spacing w:after="40" w:line="276" w:lineRule="auto"/>
            </w:pPr>
            <w:r>
              <w:rPr/>
              <w:t xml:space="preserve">In fondo a ogni messaggio scegli </w:t>
            </w:r>
            <w:r>
              <w:rPr>
                <w:b/>
              </w:rPr>
              <w:t>È affidabile</w:t>
            </w:r>
            <w:r>
              <w:rPr/>
              <w:t xml:space="preserve"> oppure </w:t>
            </w:r>
            <w:r>
              <w:rPr>
                <w:b/>
              </w:rPr>
              <w:t>È phishing</w:t>
            </w:r>
            <w:r>
              <w:rPr/>
              <w:t xml:space="preserve"> (puoi cambiare idea).</w:t>
            </w:r>
          </w:p>
          <w:p>
            <w:pPr>
              <w:spacing w:after="40" w:line="276" w:lineRule="auto"/>
            </w:pPr>
            <w:r>
              <w:rPr/>
              <w:t xml:space="preserve">Il contatore in basso conta i link cliccati: l'obiettivo è </w:t>
            </w:r>
            <w:r>
              <w:rPr>
                <w:b/>
              </w:rPr>
              <w:t>0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🔍  6 indizi tipici</w:t>
            </w:r>
          </w:p>
          <w:p>
            <w:pPr>
              <w:spacing w:after="40" w:line="276" w:lineRule="auto"/>
            </w:pPr>
            <w:r>
              <w:rPr/>
              <w:t xml:space="preserve">1 </w:t>
            </w:r>
            <w:r>
              <w:rPr>
                <w:b/>
              </w:rPr>
              <w:t>mittente</w:t>
            </w:r>
            <w:r>
              <w:rPr/>
              <w:t xml:space="preserve">: l'indirizzo completo non è quello ufficiale · 2 </w:t>
            </w:r>
            <w:r>
              <w:rPr>
                <w:b/>
              </w:rPr>
              <w:t>urgenza o minaccia</w:t>
            </w:r>
            <w:r>
              <w:rPr/>
              <w:t xml:space="preserve"> ("entro 24 ore", "bloccato") · 3 richiesta di </w:t>
            </w:r>
            <w:r>
              <w:rPr>
                <w:b/>
              </w:rPr>
              <w:t>dati, password o soldi</w:t>
            </w:r>
            <w:r>
              <w:rPr/>
              <w:t xml:space="preserve"> · 4 </w:t>
            </w:r>
            <w:r>
              <w:rPr>
                <w:b/>
              </w:rPr>
              <w:t>link</w:t>
            </w:r>
            <w:r>
              <w:rPr/>
              <w:t xml:space="preserve"> che porta a un sito diverso da quello che dice · 5 </w:t>
            </w:r>
            <w:r>
              <w:rPr>
                <w:b/>
              </w:rPr>
              <w:t>saluto generico</w:t>
            </w:r>
            <w:r>
              <w:rPr/>
              <w:t xml:space="preserve"> ed errori · 6 richiesta di </w:t>
            </w:r>
            <w:r>
              <w:rPr>
                <w:b/>
              </w:rPr>
              <w:t>segreto</w:t>
            </w:r>
            <w:r>
              <w:rPr/>
              <w:t xml:space="preserve"> o di un pagamento strano (gift card).</w:t>
            </w:r>
          </w:p>
        </w:tc>
      </w:tr>
    </w:tbl>
    <w:p>
      <w:pPr>
        <w:spacing w:after="40"/>
      </w:pPr>
    </w:p>
    <w:tbl>
      <w:tblPr>
        <w:tblW w:w="986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74"/>
        <w:gridCol w:w="2154"/>
        <w:gridCol w:w="2041"/>
        <w:gridCol w:w="963"/>
        <w:gridCol w:w="1530"/>
        <w:gridCol w:w="1701"/>
      </w:tblGrid>
      <w:tr>
        <w:trPr>
          <w:tblHeader w:val="true"/>
        </w:trPr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Messaggio</w:t>
            </w:r>
          </w:p>
        </w:tc>
        <w:tc>
          <w:tcPr>
            <w:tcW w:w="215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Indirizzo completo del mittente e indirizzo vero del link (se c'è)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Indizi (almeno 3) oppure perché è affidabile</w:t>
            </w:r>
          </w:p>
        </w:tc>
        <w:tc>
          <w:tcPr>
            <w:tcW w:w="96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Phishing? sì / no</w:t>
            </w:r>
          </w:p>
        </w:tc>
        <w:tc>
          <w:tcPr>
            <w:tcW w:w="153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Cosa faccio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Come verifico (canale indipendente)</w:t>
            </w:r>
          </w:p>
        </w:tc>
      </w:tr>
      <w:tr>
        <w:trPr>
          <w:trHeight w:val="1247" w:hRule="atLeast"/>
        </w:trPr>
        <w:tc>
          <w:tcPr>
            <w:tcW w:w="1474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1 · BancAmica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530" w:type="dxa"/>
          </w:tcPr>
          <w:p>
            <w:pPr>
              <w:spacing w:after="40" w:line="264" w:lineRule="auto"/>
            </w:pPr>
            <w:r/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1247" w:hRule="atLeast"/>
        </w:trPr>
        <w:tc>
          <w:tcPr>
            <w:tcW w:w="1474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2 · Marta Ferri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530" w:type="dxa"/>
          </w:tcPr>
          <w:p>
            <w:pPr>
              <w:spacing w:after="40" w:line="264" w:lineRule="auto"/>
            </w:pPr>
            <w:r/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1247" w:hRule="atLeast"/>
        </w:trPr>
        <w:tc>
          <w:tcPr>
            <w:tcW w:w="1474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3 · Ciclo Ricambi (condivisione)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530" w:type="dxa"/>
          </w:tcPr>
          <w:p>
            <w:pPr>
              <w:spacing w:after="40" w:line="264" w:lineRule="auto"/>
            </w:pPr>
            <w:r/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1247" w:hRule="atLeast"/>
        </w:trPr>
        <w:tc>
          <w:tcPr>
            <w:tcW w:w="1474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4 · Tipografia Lampo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530" w:type="dxa"/>
          </w:tcPr>
          <w:p>
            <w:pPr>
              <w:spacing w:after="40" w:line="264" w:lineRule="auto"/>
            </w:pPr>
            <w:r/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1247" w:hRule="atLeast"/>
        </w:trPr>
        <w:tc>
          <w:tcPr>
            <w:tcW w:w="1474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5 · SMS PacchiVeloci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530" w:type="dxa"/>
          </w:tcPr>
          <w:p>
            <w:pPr>
              <w:spacing w:after="40" w:line="264" w:lineRule="auto"/>
            </w:pPr>
            <w:r/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/>
        <w:t xml:space="preserve">Link cliccati per sbaglio nella simulazione: </w:t>
      </w:r>
      <w:r>
        <w:rPr>
          <w:i/>
        </w:rPr>
        <w:t>_</w:t>
      </w:r>
      <w:r>
        <w:rPr/>
        <w:t>_ · Se ne hai cliccato uno: che cosa avrebbe potuto succedere?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</w:tc>
      </w:tr>
    </w:tbl>
    <w:p>
      <w:pPr>
        <w:spacing w:after="40"/>
      </w:pPr>
    </w:p>
    <w:p>
      <w:pPr>
        <w:pStyle w:val="Heading2"/>
      </w:pPr>
      <w:r>
        <w:t>Il codice della casella</w:t>
      </w:r>
    </w:p>
    <w:p>
      <w:r>
        <w:rPr/>
        <w:t xml:space="preserve">Quando hai deciso su tutti i messaggi, premi </w:t>
      </w:r>
      <w:r>
        <w:rPr>
          <w:b/>
        </w:rPr>
        <w:t>★ Riepilogo e codice</w:t>
      </w:r>
      <w:r>
        <w:rPr/>
        <w:t xml:space="preserve"> in basso a destra, copia il codice (Ctrl + A, Ctrl + C) e incollalo qui sotto e nel </w:t>
      </w:r>
      <w:r>
        <w:rPr>
          <w:b/>
        </w:rPr>
        <w:t>Modulo dei codici</w:t>
      </w:r>
      <w:r>
        <w:rPr/>
        <w:t xml:space="preserve"> della consegna.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0"/>
              </w:rPr>
              <w:t>Codice della casella (inizia con O23-PHI)</w:t>
            </w:r>
          </w:p>
          <w:p/>
          <w:p/>
        </w:tc>
      </w:tr>
    </w:tbl>
    <w:p>
      <w:pPr>
        <w:spacing w:after="40"/>
      </w:pPr>
    </w:p>
    <w:p>
      <w:pPr>
        <w:pStyle w:val="Heading2"/>
      </w:pPr>
      <w:r>
        <w:t>Nella tua Gmail vera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Apri una qualsiasi email nella tua Gmail di scuola.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Clicca sui </w:t>
            </w:r>
            <w:r>
              <w:rPr>
                <w:b/>
                <w:sz w:val="20"/>
              </w:rPr>
              <w:t>tre puntini ⋮</w:t>
            </w:r>
            <w:r>
              <w:rPr>
                <w:sz w:val="20"/>
              </w:rPr>
              <w:t xml:space="preserve"> in alto a destra del messaggio: trova </w:t>
            </w:r>
            <w:r>
              <w:rPr>
                <w:b/>
                <w:sz w:val="20"/>
              </w:rPr>
              <w:t>Segnala phishing</w:t>
            </w:r>
            <w:r>
              <w:rPr>
                <w:sz w:val="20"/>
              </w:rPr>
              <w:t xml:space="preserve"> e </w:t>
            </w:r>
            <w:r>
              <w:rPr>
                <w:b/>
                <w:sz w:val="20"/>
              </w:rPr>
              <w:t>Blocca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Non usarli</w:t>
            </w:r>
            <w:r>
              <w:rPr>
                <w:sz w:val="20"/>
              </w:rPr>
              <w:t xml:space="preserve"> su messaggi veri.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Fai uno screenshot del menu con </w:t>
            </w:r>
            <w:r>
              <w:rPr>
                <w:b/>
                <w:sz w:val="20"/>
              </w:rPr>
              <w:t>Win + Shift + S</w:t>
            </w:r>
            <w:r>
              <w:rPr>
                <w:sz w:val="20"/>
              </w:rPr>
              <w:t xml:space="preserve"> e incollalo qui sotto con </w:t>
            </w:r>
            <w:r>
              <w:rPr>
                <w:b/>
                <w:sz w:val="20"/>
              </w:rPr>
              <w:t>Ctrl + V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0"/>
              </w:rPr>
              <w:t>Incolla qui lo screenshot</w:t>
            </w:r>
          </w:p>
          <w:p/>
          <w:p/>
          <w:p/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Officina 23 · Lezione 4 – Condividi e consegna · Scheda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L4_B_scheda_phishing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