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56072BDF" w:rsidR="009D4822" w:rsidRDefault="00655F89">
      <w:pPr>
        <w:pStyle w:val="Overskrift1"/>
      </w:pPr>
      <w:r>
        <w:t>Sentiment analysis on Game of Thrones</w:t>
      </w:r>
    </w:p>
    <w:p w14:paraId="00000002" w14:textId="0CDE5910" w:rsidR="009D4822" w:rsidRPr="00584231" w:rsidRDefault="00000000" w:rsidP="00584231">
      <w:pPr>
        <w:rPr>
          <w:sz w:val="26"/>
          <w:szCs w:val="26"/>
        </w:rPr>
      </w:pPr>
      <w:bookmarkStart w:id="0" w:name="_8et21oessru1" w:colFirst="0" w:colLast="0"/>
      <w:bookmarkEnd w:id="0"/>
      <w:r w:rsidRPr="00584231">
        <w:rPr>
          <w:b/>
          <w:color w:val="000000"/>
          <w:sz w:val="26"/>
          <w:szCs w:val="26"/>
        </w:rPr>
        <w:t>Name</w:t>
      </w:r>
      <w:r w:rsidR="00584231">
        <w:rPr>
          <w:b/>
          <w:color w:val="000000"/>
          <w:sz w:val="26"/>
          <w:szCs w:val="26"/>
        </w:rPr>
        <w:t>s</w:t>
      </w:r>
      <w:r w:rsidRPr="00584231">
        <w:rPr>
          <w:b/>
          <w:color w:val="000000"/>
          <w:sz w:val="26"/>
          <w:szCs w:val="26"/>
        </w:rPr>
        <w:t>:</w:t>
      </w:r>
      <w:r w:rsidR="001C7D74" w:rsidRPr="00584231">
        <w:rPr>
          <w:b/>
          <w:color w:val="000000"/>
          <w:sz w:val="26"/>
          <w:szCs w:val="26"/>
        </w:rPr>
        <w:t xml:space="preserve"> </w:t>
      </w:r>
      <w:r w:rsidR="00584231" w:rsidRPr="00584231">
        <w:rPr>
          <w:sz w:val="26"/>
          <w:szCs w:val="26"/>
        </w:rPr>
        <w:t>Laura Bundgaard Jørgensen, Amanda M.S. Mondrup, Sarah Astrup, Cecilie Hvenegaard Jensen</w:t>
      </w:r>
    </w:p>
    <w:p w14:paraId="00000003" w14:textId="67103641" w:rsidR="009D4822" w:rsidRPr="00584231" w:rsidRDefault="00000000">
      <w:pPr>
        <w:pStyle w:val="Overskrift2"/>
        <w:rPr>
          <w:b/>
          <w:color w:val="000000"/>
          <w:lang w:val="en-US"/>
        </w:rPr>
      </w:pPr>
      <w:bookmarkStart w:id="1" w:name="_omlzity9r0b" w:colFirst="0" w:colLast="0"/>
      <w:bookmarkEnd w:id="1"/>
      <w:r w:rsidRPr="00584231">
        <w:rPr>
          <w:b/>
          <w:color w:val="000000"/>
          <w:lang w:val="en-US"/>
        </w:rPr>
        <w:t>Date:</w:t>
      </w:r>
      <w:r w:rsidR="001C7D74" w:rsidRPr="00584231">
        <w:rPr>
          <w:b/>
          <w:color w:val="000000"/>
          <w:lang w:val="en-US"/>
        </w:rPr>
        <w:t xml:space="preserve"> </w:t>
      </w:r>
      <w:r w:rsidR="00E13222">
        <w:rPr>
          <w:b/>
          <w:color w:val="000000"/>
          <w:lang w:val="en-US"/>
        </w:rPr>
        <w:t>12</w:t>
      </w:r>
      <w:r w:rsidR="001C7D74" w:rsidRPr="00584231">
        <w:rPr>
          <w:b/>
          <w:color w:val="000000"/>
          <w:lang w:val="en-US"/>
        </w:rPr>
        <w:t>/</w:t>
      </w:r>
      <w:r w:rsidR="00E13222">
        <w:rPr>
          <w:b/>
          <w:color w:val="000000"/>
          <w:lang w:val="en-US"/>
        </w:rPr>
        <w:t>5</w:t>
      </w:r>
      <w:r w:rsidR="001C7D74" w:rsidRPr="00584231">
        <w:rPr>
          <w:b/>
          <w:color w:val="000000"/>
          <w:lang w:val="en-US"/>
        </w:rPr>
        <w:t>-2025</w:t>
      </w:r>
    </w:p>
    <w:p w14:paraId="0CF63B9D" w14:textId="7FFC3625" w:rsidR="00584231" w:rsidRPr="0067733B" w:rsidRDefault="00000000" w:rsidP="0067733B">
      <w:pPr>
        <w:pStyle w:val="Overskrift2"/>
        <w:rPr>
          <w:b/>
          <w:bCs/>
          <w:color w:val="auto"/>
        </w:rPr>
      </w:pPr>
      <w:bookmarkStart w:id="2" w:name="_4eu738it42oj" w:colFirst="0" w:colLast="0"/>
      <w:bookmarkEnd w:id="2"/>
      <w:r>
        <w:rPr>
          <w:b/>
          <w:color w:val="000000"/>
        </w:rPr>
        <w:t xml:space="preserve">URL to Github code </w:t>
      </w:r>
      <w:r>
        <w:rPr>
          <w:color w:val="000000"/>
        </w:rPr>
        <w:t>(</w:t>
      </w:r>
      <w:r>
        <w:rPr>
          <w:i/>
          <w:color w:val="000000"/>
        </w:rPr>
        <w:t>where is the code for your visual)</w:t>
      </w:r>
      <w:r>
        <w:rPr>
          <w:color w:val="000000"/>
        </w:rPr>
        <w:t>:</w:t>
      </w:r>
      <w:r w:rsidR="001C7D74">
        <w:rPr>
          <w:color w:val="000000"/>
        </w:rPr>
        <w:t xml:space="preserve"> </w:t>
      </w:r>
      <w:hyperlink r:id="rId4" w:history="1">
        <w:r w:rsidR="0080520F" w:rsidRPr="007826EE">
          <w:rPr>
            <w:rStyle w:val="Hyperlink"/>
          </w:rPr>
          <w:t>https:/</w:t>
        </w:r>
        <w:r w:rsidR="0080520F" w:rsidRPr="007826EE">
          <w:rPr>
            <w:rStyle w:val="Hyperlink"/>
          </w:rPr>
          <w:t>/</w:t>
        </w:r>
        <w:r w:rsidR="0080520F" w:rsidRPr="007826EE">
          <w:rPr>
            <w:rStyle w:val="Hyperlink"/>
          </w:rPr>
          <w:t>github.com/Digital-Methods-HASS/AU754423_Amanda_Mondrup</w:t>
        </w:r>
      </w:hyperlink>
      <w:r w:rsidR="00584231">
        <w:t xml:space="preserve"> - </w:t>
      </w:r>
      <w:r w:rsidR="0080520F" w:rsidRPr="00584231">
        <w:rPr>
          <w:b/>
          <w:bCs/>
          <w:color w:val="auto"/>
        </w:rPr>
        <w:t xml:space="preserve">The file is </w:t>
      </w:r>
      <w:r w:rsidR="002856AE">
        <w:rPr>
          <w:b/>
          <w:bCs/>
          <w:color w:val="auto"/>
        </w:rPr>
        <w:t xml:space="preserve">in the folder “Portfolie”, and it is </w:t>
      </w:r>
      <w:r w:rsidR="0080520F" w:rsidRPr="00584231">
        <w:rPr>
          <w:b/>
          <w:bCs/>
          <w:color w:val="auto"/>
        </w:rPr>
        <w:t xml:space="preserve">called </w:t>
      </w:r>
      <w:r w:rsidR="00584231">
        <w:rPr>
          <w:b/>
          <w:bCs/>
          <w:color w:val="auto"/>
        </w:rPr>
        <w:t>“</w:t>
      </w:r>
      <w:r w:rsidR="0080520F" w:rsidRPr="00584231">
        <w:rPr>
          <w:b/>
          <w:bCs/>
          <w:color w:val="auto"/>
        </w:rPr>
        <w:t>SentimentAnalysis</w:t>
      </w:r>
      <w:bookmarkStart w:id="3" w:name="_uof7j7cl5bel" w:colFirst="0" w:colLast="0"/>
      <w:bookmarkEnd w:id="3"/>
      <w:r w:rsidR="00584231">
        <w:rPr>
          <w:b/>
          <w:bCs/>
          <w:color w:val="auto"/>
        </w:rPr>
        <w:t>”</w:t>
      </w:r>
    </w:p>
    <w:p w14:paraId="7D53299A" w14:textId="77777777" w:rsidR="001C7D74" w:rsidRDefault="00000000">
      <w:pPr>
        <w:pStyle w:val="Overskrift2"/>
        <w:rPr>
          <w:color w:val="000000"/>
        </w:rPr>
      </w:pPr>
      <w:bookmarkStart w:id="4" w:name="_5z3sh8hmydq9" w:colFirst="0" w:colLast="0"/>
      <w:bookmarkEnd w:id="4"/>
      <w:r>
        <w:rPr>
          <w:b/>
          <w:color w:val="000000"/>
        </w:rPr>
        <w:t>Visualisation:</w:t>
      </w:r>
      <w:r>
        <w:rPr>
          <w:color w:val="000000"/>
        </w:rPr>
        <w:t xml:space="preserve"> (</w:t>
      </w:r>
      <w:r>
        <w:rPr>
          <w:i/>
          <w:color w:val="000000"/>
        </w:rPr>
        <w:t>include a legible and meaningful graphic with clear labels and no scientific notation</w:t>
      </w:r>
      <w:r>
        <w:rPr>
          <w:color w:val="000000"/>
        </w:rPr>
        <w:t>)</w:t>
      </w:r>
    </w:p>
    <w:p w14:paraId="00000006" w14:textId="305F6084" w:rsidR="009D4822" w:rsidRDefault="001C7D74">
      <w:pPr>
        <w:pStyle w:val="Overskrift2"/>
        <w:rPr>
          <w:color w:val="000000"/>
        </w:rPr>
      </w:pPr>
      <w:r>
        <w:rPr>
          <w:noProof/>
        </w:rPr>
        <w:drawing>
          <wp:inline distT="0" distB="0" distL="0" distR="0" wp14:anchorId="56067281" wp14:editId="5C19A25A">
            <wp:extent cx="6632377" cy="3111500"/>
            <wp:effectExtent l="0" t="0" r="0" b="0"/>
            <wp:docPr id="850970007" name="Billede 1" descr="Et billede, der indeholder skærmbillede, diagram, Farverigt, linje/rækk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70007" name="Billede 1" descr="Et billede, der indeholder skærmbillede, diagram, Farverigt, linje/række&#10;&#10;Indhold genereret af kunstig intelligens kan være forker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5205" cy="312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00000011" w14:textId="77777777" w:rsidR="009D4822" w:rsidRDefault="009D4822"/>
    <w:p w14:paraId="00000013" w14:textId="7B01A6FA" w:rsidR="009D4822" w:rsidRDefault="00000000">
      <w:pPr>
        <w:pStyle w:val="Overskrift2"/>
        <w:rPr>
          <w:i/>
          <w:color w:val="000000"/>
        </w:rPr>
      </w:pPr>
      <w:bookmarkStart w:id="5" w:name="_4c5l70gwza5m" w:colFirst="0" w:colLast="0"/>
      <w:bookmarkEnd w:id="5"/>
      <w:r>
        <w:rPr>
          <w:b/>
          <w:color w:val="000000"/>
        </w:rPr>
        <w:t>Significance</w:t>
      </w:r>
      <w:r>
        <w:rPr>
          <w:color w:val="000000"/>
        </w:rPr>
        <w:t xml:space="preserve">:  </w:t>
      </w:r>
      <w:r>
        <w:rPr>
          <w:i/>
          <w:color w:val="000000"/>
        </w:rPr>
        <w:t xml:space="preserve">Explain in 250 words what your visualisation (sentiment chart, map, or colonial legacy timeseries or regression chart) represents and what are its implications vis-a-vis your [historical] research question? Also, consider briefly what your visual does not show. </w:t>
      </w:r>
    </w:p>
    <w:p w14:paraId="4376FF3F" w14:textId="77777777" w:rsidR="00655F89" w:rsidRDefault="00655F89" w:rsidP="00655F89"/>
    <w:p w14:paraId="44B66170" w14:textId="07C75207" w:rsidR="00B4121B" w:rsidRDefault="00CB6D86" w:rsidP="00B4121B">
      <w:r>
        <w:t>The</w:t>
      </w:r>
      <w:r w:rsidR="00655F89">
        <w:t xml:space="preserve"> visual</w:t>
      </w:r>
      <w:r w:rsidR="00CC2D4E">
        <w:t>isation</w:t>
      </w:r>
      <w:r w:rsidR="00655F89">
        <w:t xml:space="preserve"> is a sentiment chart from doing a sentiment analysis on the book “Game of Thrones: A Song of Ice and Fire”. It represents the most common words from the book, after removing </w:t>
      </w:r>
      <w:r w:rsidR="00CC2D4E">
        <w:t>stop</w:t>
      </w:r>
      <w:r w:rsidR="00655F89">
        <w:t xml:space="preserve">words such as “the” “and” and so on </w:t>
      </w:r>
      <w:r w:rsidR="00CC2D4E">
        <w:t>with the tidyr antijoin function</w:t>
      </w:r>
      <w:r w:rsidR="00655F89">
        <w:t>. These common words are sorted into different sentiment categories</w:t>
      </w:r>
      <w:r w:rsidR="007B2174">
        <w:t xml:space="preserve"> based on the </w:t>
      </w:r>
      <w:r w:rsidR="00CC2D4E">
        <w:t xml:space="preserve">pre-built </w:t>
      </w:r>
      <w:r w:rsidR="007B2174">
        <w:t>NRC lexicon</w:t>
      </w:r>
      <w:r w:rsidR="00B4121B">
        <w:t xml:space="preserve">. The </w:t>
      </w:r>
      <w:r w:rsidR="00CC2D4E">
        <w:t xml:space="preserve">NRC </w:t>
      </w:r>
      <w:r w:rsidR="00B4121B">
        <w:t>lexicon puts the word</w:t>
      </w:r>
      <w:r w:rsidR="00CC2D4E">
        <w:t xml:space="preserve">s </w:t>
      </w:r>
      <w:r w:rsidR="00B4121B">
        <w:t>in the sentiment categories</w:t>
      </w:r>
      <w:r w:rsidR="00CC2D4E">
        <w:t xml:space="preserve"> that</w:t>
      </w:r>
      <w:r w:rsidR="00B4121B">
        <w:t xml:space="preserve"> they are most associated with. </w:t>
      </w:r>
      <w:r w:rsidR="000D0019">
        <w:t xml:space="preserve">It also shows how many times each word is used. </w:t>
      </w:r>
    </w:p>
    <w:p w14:paraId="308E1BAB" w14:textId="019B8E77" w:rsidR="00CB6D86" w:rsidRDefault="00CB6D86" w:rsidP="00B4121B">
      <w:r>
        <w:t>This shows us the most common words from the book,</w:t>
      </w:r>
      <w:r w:rsidR="00CC2D4E">
        <w:t xml:space="preserve"> such as lord,</w:t>
      </w:r>
      <w:r w:rsidR="000D0019">
        <w:t xml:space="preserve"> time, bran, king</w:t>
      </w:r>
      <w:r>
        <w:t xml:space="preserve"> etc. It also shows us which sentiment(s) these words are associated with based on the NRC lexicon. </w:t>
      </w:r>
    </w:p>
    <w:p w14:paraId="577E2CC1" w14:textId="7C502977" w:rsidR="00655F89" w:rsidRDefault="00B4121B" w:rsidP="00655F89">
      <w:r>
        <w:t>One word can appear in several categories. For example, we can see that the NRC lexicon associates the word lord with four different sentiments: disgust, positive, negative and trust. This mean</w:t>
      </w:r>
      <w:r w:rsidR="00CB6D86">
        <w:t>s</w:t>
      </w:r>
      <w:r>
        <w:t xml:space="preserve">, that we should be careful when using a sentiment analysis to see whether a text is mostly positive or negative, as a word can be associated with both positive and negative sentiments, and thus possibly skew the chart. </w:t>
      </w:r>
    </w:p>
    <w:p w14:paraId="079C17A2" w14:textId="41000805" w:rsidR="000D0019" w:rsidRDefault="000D0019" w:rsidP="00655F89">
      <w:r>
        <w:t>As the word lord has such a high frequency, it can also be harder to properly sense the frequency of the other common words, as lord changes the scale so dramatically. (from 100’s to 1000)</w:t>
      </w:r>
    </w:p>
    <w:p w14:paraId="5CA4DAD3" w14:textId="3D20FC42" w:rsidR="00CC2D4E" w:rsidRPr="00655F89" w:rsidRDefault="00CC2D4E" w:rsidP="00655F89">
      <w:r>
        <w:t xml:space="preserve">We also need to be aware that when using </w:t>
      </w:r>
      <w:r w:rsidR="00CB6D86">
        <w:t>a</w:t>
      </w:r>
      <w:r>
        <w:t xml:space="preserve"> prebuilt lexicon and removing stopwords, we also risk removing words that could be relevant, and we should check which words are excluded. </w:t>
      </w:r>
    </w:p>
    <w:sectPr w:rsidR="00CC2D4E" w:rsidRPr="00655F89">
      <w:pgSz w:w="11906" w:h="16838"/>
      <w:pgMar w:top="720" w:right="720" w:bottom="720" w:left="72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822"/>
    <w:rsid w:val="00020665"/>
    <w:rsid w:val="000D0019"/>
    <w:rsid w:val="001C7D74"/>
    <w:rsid w:val="002856AE"/>
    <w:rsid w:val="00584231"/>
    <w:rsid w:val="00655F89"/>
    <w:rsid w:val="0067733B"/>
    <w:rsid w:val="007B2174"/>
    <w:rsid w:val="0080520F"/>
    <w:rsid w:val="009D4822"/>
    <w:rsid w:val="00B16EAF"/>
    <w:rsid w:val="00B4121B"/>
    <w:rsid w:val="00CB6D86"/>
    <w:rsid w:val="00CC2D4E"/>
    <w:rsid w:val="00E13222"/>
    <w:rsid w:val="00E4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CA0CD"/>
  <w15:docId w15:val="{DA4920BC-B232-4FF2-875F-D8CEC278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GB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Pr>
      <w:sz w:val="20"/>
      <w:szCs w:val="20"/>
    </w:rPr>
  </w:style>
  <w:style w:type="character" w:styleId="Kommentarhenvisning">
    <w:name w:val="annotation reference"/>
    <w:basedOn w:val="Standardskrifttypeiafsnit"/>
    <w:uiPriority w:val="99"/>
    <w:semiHidden/>
    <w:unhideWhenUsed/>
    <w:rPr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80520F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80520F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5842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igital-Methods-HASS/AU754423_Amanda_Mondr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322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Mondrup</dc:creator>
  <cp:lastModifiedBy>Amanda Miriam Steenild Mondrup</cp:lastModifiedBy>
  <cp:revision>7</cp:revision>
  <dcterms:created xsi:type="dcterms:W3CDTF">2025-03-21T13:13:00Z</dcterms:created>
  <dcterms:modified xsi:type="dcterms:W3CDTF">2025-05-12T12:36:00Z</dcterms:modified>
</cp:coreProperties>
</file>