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56F" w:rsidRPr="003D1E7B" w:rsidRDefault="001831EC" w:rsidP="001831EC">
      <w:pPr>
        <w:jc w:val="center"/>
        <w:rPr>
          <w:b/>
          <w:sz w:val="36"/>
          <w:szCs w:val="28"/>
          <w:u w:val="single"/>
        </w:rPr>
      </w:pPr>
      <w:bookmarkStart w:id="0" w:name="_GoBack"/>
      <w:bookmarkEnd w:id="0"/>
      <w:r w:rsidRPr="003D1E7B">
        <w:rPr>
          <w:b/>
          <w:sz w:val="36"/>
          <w:szCs w:val="28"/>
          <w:u w:val="single"/>
        </w:rPr>
        <w:t>Play #TBD - Working with dispersed teams (Virtual work)</w:t>
      </w:r>
    </w:p>
    <w:p w:rsidR="00A34BB2" w:rsidRDefault="00A34BB2" w:rsidP="001831EC">
      <w:pPr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13163" w:type="dxa"/>
        <w:tblInd w:w="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5141"/>
        <w:gridCol w:w="4961"/>
      </w:tblGrid>
      <w:tr w:rsidR="000A61DC" w:rsidTr="00F17C2F">
        <w:trPr>
          <w:trHeight w:val="476"/>
        </w:trPr>
        <w:tc>
          <w:tcPr>
            <w:tcW w:w="306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A61DC" w:rsidRPr="00A34BB2" w:rsidRDefault="000A61DC" w:rsidP="001831EC">
            <w:pPr>
              <w:jc w:val="center"/>
              <w:rPr>
                <w:b/>
                <w:sz w:val="40"/>
                <w:szCs w:val="28"/>
                <w:u w:val="single"/>
              </w:rPr>
            </w:pPr>
          </w:p>
        </w:tc>
        <w:tc>
          <w:tcPr>
            <w:tcW w:w="51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</w:tcPr>
          <w:p w:rsidR="000A61DC" w:rsidRPr="00F17C2F" w:rsidRDefault="000A61DC" w:rsidP="008662ED">
            <w:pPr>
              <w:jc w:val="center"/>
              <w:rPr>
                <w:rFonts w:ascii="Arial Black" w:hAnsi="Arial Black"/>
                <w:b/>
                <w:sz w:val="40"/>
                <w:szCs w:val="28"/>
              </w:rPr>
            </w:pPr>
            <w:r w:rsidRPr="00F17C2F">
              <w:rPr>
                <w:rFonts w:ascii="Arial Black" w:hAnsi="Arial Black"/>
                <w:b/>
                <w:sz w:val="40"/>
                <w:szCs w:val="28"/>
              </w:rPr>
              <w:t>DO</w:t>
            </w:r>
            <w:r w:rsidR="008662ED" w:rsidRPr="00F17C2F">
              <w:rPr>
                <w:rFonts w:ascii="Arial Black" w:hAnsi="Arial Black"/>
                <w:b/>
                <w:sz w:val="40"/>
                <w:szCs w:val="28"/>
              </w:rPr>
              <w:t>’S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</w:tcPr>
          <w:p w:rsidR="000A61DC" w:rsidRPr="00F17C2F" w:rsidRDefault="000A61DC" w:rsidP="000A61DC">
            <w:pPr>
              <w:jc w:val="center"/>
              <w:rPr>
                <w:rFonts w:ascii="Arial Black" w:hAnsi="Arial Black"/>
              </w:rPr>
            </w:pPr>
            <w:r w:rsidRPr="00F17C2F">
              <w:rPr>
                <w:rFonts w:ascii="Arial Black" w:hAnsi="Arial Black"/>
                <w:b/>
                <w:sz w:val="40"/>
                <w:szCs w:val="28"/>
              </w:rPr>
              <w:t>DON’TS</w:t>
            </w:r>
          </w:p>
        </w:tc>
      </w:tr>
      <w:tr w:rsidR="008662ED" w:rsidTr="00E444B3">
        <w:trPr>
          <w:trHeight w:val="929"/>
        </w:trPr>
        <w:tc>
          <w:tcPr>
            <w:tcW w:w="30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662ED" w:rsidRPr="00F17C2F" w:rsidRDefault="008662ED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8662ED" w:rsidRPr="00F17C2F" w:rsidRDefault="008662ED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17C2F">
              <w:rPr>
                <w:rFonts w:ascii="Arial Black" w:hAnsi="Arial Black"/>
                <w:b/>
                <w:sz w:val="28"/>
                <w:szCs w:val="28"/>
              </w:rPr>
              <w:t>CULTURE</w:t>
            </w:r>
          </w:p>
        </w:tc>
        <w:tc>
          <w:tcPr>
            <w:tcW w:w="51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8662ED" w:rsidRPr="003D1E7B" w:rsidRDefault="008662ED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 xml:space="preserve">Create culture, find common interests, and have </w:t>
            </w:r>
            <w:r w:rsidR="003D1E7B" w:rsidRPr="003D1E7B">
              <w:rPr>
                <w:b/>
                <w:sz w:val="28"/>
                <w:szCs w:val="28"/>
              </w:rPr>
              <w:t>meani</w:t>
            </w:r>
            <w:r w:rsidR="003D1E7B">
              <w:rPr>
                <w:b/>
                <w:sz w:val="28"/>
                <w:szCs w:val="28"/>
              </w:rPr>
              <w:t>n</w:t>
            </w:r>
            <w:r w:rsidR="003D1E7B" w:rsidRPr="003D1E7B">
              <w:rPr>
                <w:b/>
                <w:sz w:val="28"/>
                <w:szCs w:val="28"/>
              </w:rPr>
              <w:t>gful</w:t>
            </w:r>
            <w:r w:rsidRPr="003D1E7B">
              <w:rPr>
                <w:b/>
                <w:sz w:val="28"/>
                <w:szCs w:val="28"/>
              </w:rPr>
              <w:t xml:space="preserve"> meetings</w:t>
            </w:r>
          </w:p>
        </w:tc>
        <w:tc>
          <w:tcPr>
            <w:tcW w:w="496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8662ED" w:rsidRPr="003D1E7B" w:rsidRDefault="008662ED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Forget about creating culture! It’s the foundation to virtual success.</w:t>
            </w:r>
          </w:p>
        </w:tc>
      </w:tr>
      <w:tr w:rsidR="008662ED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662ED" w:rsidRPr="00F17C2F" w:rsidRDefault="008662ED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8662ED" w:rsidRPr="003D1E7B" w:rsidRDefault="008662ED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Encourage healthy system of meetings and events</w:t>
            </w:r>
          </w:p>
        </w:tc>
        <w:tc>
          <w:tcPr>
            <w:tcW w:w="496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8662ED" w:rsidRPr="003D1E7B" w:rsidRDefault="008662ED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04D0C" w:rsidTr="00E444B3">
        <w:trPr>
          <w:trHeight w:val="929"/>
        </w:trPr>
        <w:tc>
          <w:tcPr>
            <w:tcW w:w="306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504D0C" w:rsidRDefault="00504D0C" w:rsidP="003D1E7B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504D0C" w:rsidRPr="00F17C2F" w:rsidRDefault="00504D0C" w:rsidP="003D1E7B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17C2F">
              <w:rPr>
                <w:rFonts w:ascii="Arial Black" w:hAnsi="Arial Black"/>
                <w:b/>
                <w:sz w:val="28"/>
                <w:szCs w:val="28"/>
              </w:rPr>
              <w:t>COMMUNICATION</w:t>
            </w:r>
          </w:p>
        </w:tc>
        <w:tc>
          <w:tcPr>
            <w:tcW w:w="51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504D0C" w:rsidRDefault="00504D0C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504D0C" w:rsidRPr="003D1E7B" w:rsidRDefault="00504D0C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Establish rules or a team code of conduct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504D0C" w:rsidRDefault="00504D0C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504D0C" w:rsidRPr="003D1E7B" w:rsidRDefault="00504D0C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Be afraid to ask!!!</w:t>
            </w:r>
          </w:p>
        </w:tc>
      </w:tr>
      <w:tr w:rsidR="00504D0C" w:rsidTr="00E444B3">
        <w:trPr>
          <w:trHeight w:val="929"/>
        </w:trPr>
        <w:tc>
          <w:tcPr>
            <w:tcW w:w="306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504D0C" w:rsidRDefault="00504D0C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504D0C" w:rsidRPr="003D1E7B" w:rsidRDefault="00504D0C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Make time for personal chats</w:t>
            </w:r>
          </w:p>
        </w:tc>
        <w:tc>
          <w:tcPr>
            <w:tcW w:w="49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504D0C" w:rsidRPr="003D1E7B" w:rsidRDefault="00504D0C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Rely solely on chat/messaging to communicate</w:t>
            </w:r>
          </w:p>
        </w:tc>
      </w:tr>
      <w:tr w:rsidR="00504D0C" w:rsidTr="00E444B3">
        <w:trPr>
          <w:trHeight w:val="929"/>
        </w:trPr>
        <w:tc>
          <w:tcPr>
            <w:tcW w:w="306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00B050"/>
          </w:tcPr>
          <w:p w:rsidR="00504D0C" w:rsidRPr="003D1E7B" w:rsidRDefault="00504D0C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Solicit feedback for continual improvement</w:t>
            </w:r>
          </w:p>
        </w:tc>
        <w:tc>
          <w:tcPr>
            <w:tcW w:w="496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</w:tcPr>
          <w:p w:rsidR="00504D0C" w:rsidRPr="003D1E7B" w:rsidRDefault="00504D0C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04D0C" w:rsidTr="00E444B3">
        <w:trPr>
          <w:trHeight w:val="929"/>
        </w:trPr>
        <w:tc>
          <w:tcPr>
            <w:tcW w:w="306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4D0C" w:rsidRPr="00F17C2F" w:rsidRDefault="00504D0C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504D0C" w:rsidRPr="003D1E7B" w:rsidRDefault="00CE35F4" w:rsidP="003D1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Consider the sensitivity of the materials being posted to the digital tools (ex: MS Teams) </w:t>
            </w:r>
          </w:p>
        </w:tc>
        <w:tc>
          <w:tcPr>
            <w:tcW w:w="496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504D0C" w:rsidRPr="003D1E7B" w:rsidRDefault="00CE35F4" w:rsidP="003D1E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Forget that any digital tool should be treated equally with internal tools are </w:t>
            </w:r>
            <w:proofErr w:type="spellStart"/>
            <w:r>
              <w:rPr>
                <w:b/>
                <w:sz w:val="28"/>
                <w:szCs w:val="28"/>
              </w:rPr>
              <w:t>subjet</w:t>
            </w:r>
            <w:proofErr w:type="spellEnd"/>
            <w:r>
              <w:rPr>
                <w:b/>
                <w:sz w:val="28"/>
                <w:szCs w:val="28"/>
              </w:rPr>
              <w:t xml:space="preserve"> to ATIP requests. </w:t>
            </w:r>
          </w:p>
        </w:tc>
      </w:tr>
      <w:tr w:rsidR="003D1E7B" w:rsidTr="00E444B3">
        <w:trPr>
          <w:trHeight w:val="929"/>
        </w:trPr>
        <w:tc>
          <w:tcPr>
            <w:tcW w:w="30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17C2F">
              <w:rPr>
                <w:rFonts w:ascii="Arial Black" w:hAnsi="Arial Black"/>
                <w:b/>
                <w:sz w:val="28"/>
                <w:szCs w:val="28"/>
              </w:rPr>
              <w:t>MEETINGS</w:t>
            </w:r>
          </w:p>
          <w:p w:rsidR="00F17C2F" w:rsidRPr="00F17C2F" w:rsidRDefault="00F17C2F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F17C2F" w:rsidRDefault="00F17C2F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E444B3" w:rsidRPr="00F17C2F" w:rsidRDefault="00E444B3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MEETINGS</w:t>
            </w:r>
          </w:p>
          <w:p w:rsidR="00F17C2F" w:rsidRPr="00F17C2F" w:rsidRDefault="00F17C2F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proofErr w:type="spellStart"/>
            <w:r w:rsidRPr="00F17C2F">
              <w:rPr>
                <w:rFonts w:ascii="Arial Black" w:hAnsi="Arial Black"/>
                <w:b/>
                <w:sz w:val="28"/>
                <w:szCs w:val="28"/>
              </w:rPr>
              <w:t>Cont</w:t>
            </w:r>
            <w:proofErr w:type="spellEnd"/>
            <w:r w:rsidRPr="00F17C2F">
              <w:rPr>
                <w:rFonts w:ascii="Arial Black" w:hAnsi="Arial Black"/>
                <w:b/>
                <w:sz w:val="28"/>
                <w:szCs w:val="28"/>
              </w:rPr>
              <w:t xml:space="preserve">’ </w:t>
            </w:r>
          </w:p>
        </w:tc>
        <w:tc>
          <w:tcPr>
            <w:tcW w:w="51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lastRenderedPageBreak/>
              <w:t>Use VIDEO (non-verbal communication helps eliminate misunderstanding)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AVOID them</w:t>
            </w: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Hold weekly or more frequent if necessary.</w:t>
            </w:r>
          </w:p>
        </w:tc>
        <w:tc>
          <w:tcPr>
            <w:tcW w:w="496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</w:tcPr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Only use chat or phone to communicate</w:t>
            </w: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Acknowledge and give recognition to boost morale.</w:t>
            </w:r>
          </w:p>
        </w:tc>
        <w:tc>
          <w:tcPr>
            <w:tcW w:w="496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Pr="00F17C2F" w:rsidRDefault="003D1E7B" w:rsidP="001831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 xml:space="preserve">Mute speaker when </w:t>
            </w:r>
            <w:r w:rsidR="003C3D18" w:rsidRPr="003D1E7B">
              <w:rPr>
                <w:b/>
                <w:sz w:val="28"/>
                <w:szCs w:val="28"/>
              </w:rPr>
              <w:t>you’re</w:t>
            </w:r>
            <w:r w:rsidRPr="003D1E7B">
              <w:rPr>
                <w:b/>
                <w:sz w:val="28"/>
                <w:szCs w:val="28"/>
              </w:rPr>
              <w:t xml:space="preserve"> not speaking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62ED" w:rsidTr="00E444B3">
        <w:trPr>
          <w:trHeight w:val="929"/>
        </w:trPr>
        <w:tc>
          <w:tcPr>
            <w:tcW w:w="3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662ED" w:rsidRPr="00F17C2F" w:rsidRDefault="008662ED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8662ED" w:rsidRPr="00F17C2F" w:rsidRDefault="008662ED" w:rsidP="003D1E7B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17C2F">
              <w:rPr>
                <w:rFonts w:ascii="Arial Black" w:hAnsi="Arial Black"/>
                <w:b/>
                <w:sz w:val="28"/>
                <w:szCs w:val="28"/>
              </w:rPr>
              <w:t>TOOLS</w:t>
            </w:r>
          </w:p>
        </w:tc>
        <w:tc>
          <w:tcPr>
            <w:tcW w:w="51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F039B3" w:rsidRPr="003D1E7B" w:rsidRDefault="00F039B3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Experiment and find the best ones for your team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8662ED" w:rsidRPr="003D1E7B" w:rsidRDefault="00F039B3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Stick to one if it doesn’t work for everyone on the team or can’t do everything your teams needs it to do</w:t>
            </w:r>
          </w:p>
        </w:tc>
      </w:tr>
      <w:tr w:rsidR="003D1E7B" w:rsidTr="00E444B3">
        <w:trPr>
          <w:trHeight w:val="929"/>
        </w:trPr>
        <w:tc>
          <w:tcPr>
            <w:tcW w:w="30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</w:p>
          <w:p w:rsidR="003D1E7B" w:rsidRPr="00F17C2F" w:rsidRDefault="003D1E7B" w:rsidP="001831E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17C2F">
              <w:rPr>
                <w:rFonts w:ascii="Arial Black" w:hAnsi="Arial Black"/>
                <w:b/>
                <w:sz w:val="28"/>
                <w:szCs w:val="28"/>
              </w:rPr>
              <w:t>GENERAL</w:t>
            </w:r>
          </w:p>
        </w:tc>
        <w:tc>
          <w:tcPr>
            <w:tcW w:w="51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Empathize and be positive when receiving messages (communicating in person is hard enough)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Assume anything from written or oral messages</w:t>
            </w: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Default="003D1E7B" w:rsidP="001831E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1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Keep all info, files, and chat records as transparent as possible for the team</w:t>
            </w:r>
          </w:p>
        </w:tc>
        <w:tc>
          <w:tcPr>
            <w:tcW w:w="49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Default="003D1E7B" w:rsidP="001831E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1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Establish and refine structure and processes to keep everyone on track</w:t>
            </w:r>
          </w:p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Default="003D1E7B" w:rsidP="001831E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14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Dress as if you are heading to office (keep environment professional)</w:t>
            </w:r>
          </w:p>
        </w:tc>
        <w:tc>
          <w:tcPr>
            <w:tcW w:w="496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 xml:space="preserve">Don’t work where you sleep, work in </w:t>
            </w:r>
            <w:proofErr w:type="spellStart"/>
            <w:r w:rsidRPr="003D1E7B">
              <w:rPr>
                <w:b/>
                <w:sz w:val="28"/>
                <w:szCs w:val="28"/>
              </w:rPr>
              <w:t>pyjamas</w:t>
            </w:r>
            <w:proofErr w:type="spellEnd"/>
            <w:r w:rsidRPr="003D1E7B">
              <w:rPr>
                <w:b/>
                <w:sz w:val="28"/>
                <w:szCs w:val="28"/>
              </w:rPr>
              <w:t>, turn the T.V. on, or snack all day.</w:t>
            </w: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Default="003D1E7B" w:rsidP="001831E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00B050"/>
          </w:tcPr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Stay organized as possible</w:t>
            </w:r>
          </w:p>
        </w:tc>
        <w:tc>
          <w:tcPr>
            <w:tcW w:w="496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D1E7B" w:rsidTr="00E444B3">
        <w:trPr>
          <w:trHeight w:val="929"/>
        </w:trPr>
        <w:tc>
          <w:tcPr>
            <w:tcW w:w="30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D1E7B" w:rsidRDefault="003D1E7B" w:rsidP="001831E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14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  <w:r w:rsidRPr="003D1E7B">
              <w:rPr>
                <w:b/>
                <w:sz w:val="28"/>
                <w:szCs w:val="28"/>
              </w:rPr>
              <w:t>Take breaks or even do a quick workout</w:t>
            </w:r>
          </w:p>
        </w:tc>
        <w:tc>
          <w:tcPr>
            <w:tcW w:w="496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3D1E7B" w:rsidRPr="003D1E7B" w:rsidRDefault="003D1E7B" w:rsidP="003D1E7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845C5" w:rsidRPr="001831EC" w:rsidRDefault="00C845C5" w:rsidP="000B4255">
      <w:pPr>
        <w:rPr>
          <w:b/>
          <w:sz w:val="28"/>
          <w:szCs w:val="28"/>
          <w:u w:val="single"/>
        </w:rPr>
      </w:pPr>
    </w:p>
    <w:sectPr w:rsidR="00C845C5" w:rsidRPr="001831EC" w:rsidSect="000A61DC">
      <w:headerReference w:type="default" r:id="rId10"/>
      <w:footerReference w:type="default" r:id="rId11"/>
      <w:pgSz w:w="15840" w:h="12240" w:orient="landscape"/>
      <w:pgMar w:top="1110" w:right="1440" w:bottom="1080" w:left="1440" w:header="0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C75" w:rsidRDefault="005E6C75" w:rsidP="005E6C75">
      <w:pPr>
        <w:spacing w:after="0" w:line="240" w:lineRule="auto"/>
      </w:pPr>
      <w:r>
        <w:separator/>
      </w:r>
    </w:p>
  </w:endnote>
  <w:endnote w:type="continuationSeparator" w:id="0">
    <w:p w:rsidR="005E6C75" w:rsidRDefault="005E6C75" w:rsidP="005E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75" w:rsidRDefault="009433C8" w:rsidP="009433C8">
    <w:pPr>
      <w:pStyle w:val="Footer"/>
      <w:jc w:val="right"/>
    </w:pPr>
    <w:r w:rsidRPr="005A6030">
      <w:rPr>
        <w:noProof/>
      </w:rPr>
      <w:drawing>
        <wp:inline distT="0" distB="0" distL="0" distR="0" wp14:anchorId="2E4F075C" wp14:editId="28DA0D98">
          <wp:extent cx="1323975" cy="485775"/>
          <wp:effectExtent l="0" t="0" r="9525" b="9525"/>
          <wp:docPr id="2" name="Picture 2" descr="canad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nad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C75" w:rsidRDefault="005E6C75" w:rsidP="005E6C75">
      <w:pPr>
        <w:spacing w:after="0" w:line="240" w:lineRule="auto"/>
      </w:pPr>
      <w:r>
        <w:separator/>
      </w:r>
    </w:p>
  </w:footnote>
  <w:footnote w:type="continuationSeparator" w:id="0">
    <w:p w:rsidR="005E6C75" w:rsidRDefault="005E6C75" w:rsidP="005E6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75" w:rsidRPr="00264834" w:rsidRDefault="00264834" w:rsidP="00264834">
    <w:pPr>
      <w:pStyle w:val="Header"/>
      <w:ind w:left="-1440"/>
    </w:pPr>
    <w:r>
      <w:rPr>
        <w:noProof/>
      </w:rPr>
      <w:drawing>
        <wp:inline distT="0" distB="0" distL="0" distR="0" wp14:anchorId="4AF8E883" wp14:editId="7853F683">
          <wp:extent cx="10048875" cy="52197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4887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inkAnnotation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75"/>
    <w:rsid w:val="0004508D"/>
    <w:rsid w:val="00076A77"/>
    <w:rsid w:val="000A61DC"/>
    <w:rsid w:val="000B4255"/>
    <w:rsid w:val="001831EC"/>
    <w:rsid w:val="001B2D81"/>
    <w:rsid w:val="00264834"/>
    <w:rsid w:val="002A4357"/>
    <w:rsid w:val="002E2A91"/>
    <w:rsid w:val="003C3D18"/>
    <w:rsid w:val="003D1E7B"/>
    <w:rsid w:val="00504D0C"/>
    <w:rsid w:val="005E2004"/>
    <w:rsid w:val="005E6C75"/>
    <w:rsid w:val="005F6BF8"/>
    <w:rsid w:val="00614D18"/>
    <w:rsid w:val="006458C9"/>
    <w:rsid w:val="006F0EDD"/>
    <w:rsid w:val="007641DF"/>
    <w:rsid w:val="0077471A"/>
    <w:rsid w:val="007D4986"/>
    <w:rsid w:val="007F0782"/>
    <w:rsid w:val="00832383"/>
    <w:rsid w:val="008662ED"/>
    <w:rsid w:val="009433C8"/>
    <w:rsid w:val="009D7A52"/>
    <w:rsid w:val="00A108A5"/>
    <w:rsid w:val="00A14B91"/>
    <w:rsid w:val="00A15693"/>
    <w:rsid w:val="00A34BB2"/>
    <w:rsid w:val="00A62CB3"/>
    <w:rsid w:val="00AF2AB6"/>
    <w:rsid w:val="00B5409E"/>
    <w:rsid w:val="00C50CE4"/>
    <w:rsid w:val="00C53B61"/>
    <w:rsid w:val="00C845C5"/>
    <w:rsid w:val="00CE35F4"/>
    <w:rsid w:val="00D07724"/>
    <w:rsid w:val="00D6656F"/>
    <w:rsid w:val="00DD14F5"/>
    <w:rsid w:val="00E444B3"/>
    <w:rsid w:val="00E765F2"/>
    <w:rsid w:val="00F039B3"/>
    <w:rsid w:val="00F17C2F"/>
    <w:rsid w:val="00F443B6"/>
    <w:rsid w:val="00F64D7A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6D95E958-EBCA-4B85-A5FC-B1C5F48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C75"/>
  </w:style>
  <w:style w:type="paragraph" w:styleId="Footer">
    <w:name w:val="footer"/>
    <w:basedOn w:val="Normal"/>
    <w:link w:val="Foot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C75"/>
  </w:style>
  <w:style w:type="table" w:styleId="TableGrid">
    <w:name w:val="Table Grid"/>
    <w:basedOn w:val="TableNormal"/>
    <w:uiPriority w:val="39"/>
    <w:rsid w:val="00C5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BA240-BA56-42E0-9E92-D84B5148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31BCC3-46C6-40C5-B148-5F6427781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C1851-36B9-4E0C-B698-629431F9A65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c5a9fe6-d4e0-4410-a4eb-1eb8dae2fdae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CC23EFA-565E-4FB0-B4E2-0ED23247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Canada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DesRoches, Michael</dc:creator>
  <cp:keywords/>
  <dc:description/>
  <cp:lastModifiedBy>DesRoches, Michael</cp:lastModifiedBy>
  <cp:revision>2</cp:revision>
  <dcterms:created xsi:type="dcterms:W3CDTF">2020-03-16T13:43:00Z</dcterms:created>
  <dcterms:modified xsi:type="dcterms:W3CDTF">2020-03-16T13:43:00Z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</Properties>
</file>