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1.0</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Updated February 8, 2017</w:t>
      </w:r>
    </w:p>
    <w:p w:rsidR="001E324C" w:rsidRDefault="001E324C" w:rsidP="0065749C">
      <w:pPr>
        <w:jc w:val="center"/>
        <w:rPr>
          <w:rFonts w:ascii="Arial Narrow" w:hAnsi="Arial Narrow" w:cs="Arial"/>
          <w:b/>
          <w:sz w:val="32"/>
          <w:szCs w:val="32"/>
        </w:rPr>
      </w:pPr>
    </w:p>
    <w:p w:rsidR="001E324C" w:rsidRDefault="001E324C" w:rsidP="0065749C">
      <w:pPr>
        <w:jc w:val="center"/>
        <w:rPr>
          <w:rFonts w:ascii="Arial Narrow" w:hAnsi="Arial Narrow" w:cs="Arial"/>
          <w:b/>
          <w:color w:val="808080" w:themeColor="background1" w:themeShade="80"/>
        </w:rPr>
      </w:pPr>
      <w:r w:rsidRPr="001E324C">
        <w:rPr>
          <w:rFonts w:ascii="Arial Narrow" w:hAnsi="Arial Narrow" w:cs="Arial"/>
          <w:b/>
          <w:color w:val="808080" w:themeColor="background1" w:themeShade="80"/>
        </w:rPr>
        <w:t>Written by Nathan Brown</w:t>
      </w:r>
      <w:r w:rsidR="0029001C">
        <w:rPr>
          <w:rFonts w:ascii="Arial Narrow" w:hAnsi="Arial Narrow" w:cs="Arial"/>
          <w:b/>
          <w:color w:val="808080" w:themeColor="background1" w:themeShade="80"/>
        </w:rPr>
        <w:t xml:space="preserve"> </w:t>
      </w:r>
    </w:p>
    <w:p w:rsidR="0029001C" w:rsidRDefault="0029001C" w:rsidP="0065749C">
      <w:pPr>
        <w:jc w:val="center"/>
        <w:rPr>
          <w:rFonts w:ascii="Arial Narrow" w:hAnsi="Arial Narrow" w:cs="Arial"/>
          <w:b/>
          <w:color w:val="808080" w:themeColor="background1" w:themeShade="80"/>
        </w:rPr>
      </w:pPr>
      <w:r>
        <w:rPr>
          <w:rFonts w:ascii="Arial Narrow" w:hAnsi="Arial Narrow" w:cs="Arial"/>
          <w:b/>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bookmarkStart w:id="0" w:name="_GoBack"/>
      <w:bookmarkEnd w:id="0"/>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 xml:space="preserve">a </w:t>
      </w:r>
      <w:proofErr w:type="spellStart"/>
      <w:r w:rsidR="00E24125">
        <w:rPr>
          <w:rFonts w:ascii="Arial Narrow" w:hAnsi="Arial Narrow" w:cs="Arial"/>
          <w:i/>
        </w:rPr>
        <w:t>poseriori</w:t>
      </w:r>
      <w:proofErr w:type="spellEnd"/>
      <w:r w:rsidR="00E24125">
        <w:rPr>
          <w:rFonts w:ascii="Arial Narrow" w:hAnsi="Arial Narrow" w:cs="Arial"/>
          <w:i/>
        </w:rPr>
        <w:t xml:space="preserve">,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1E324C" w:rsidRDefault="001E324C" w:rsidP="0041008C">
      <w:pPr>
        <w:jc w:val="both"/>
        <w:rPr>
          <w:rFonts w:ascii="Arial Narrow" w:hAnsi="Arial Narrow" w:cs="Arial"/>
        </w:rPr>
      </w:pPr>
    </w:p>
    <w:p w:rsidR="001E324C" w:rsidRDefault="001E324C" w:rsidP="0041008C">
      <w:pPr>
        <w:jc w:val="both"/>
        <w:rPr>
          <w:rFonts w:ascii="Arial Narrow" w:hAnsi="Arial Narrow" w:cs="Arial"/>
        </w:rPr>
      </w:pPr>
      <w:r>
        <w:rPr>
          <w:rFonts w:ascii="Arial Narrow" w:hAnsi="Arial Narrow" w:cs="Arial"/>
        </w:rPr>
        <w:t xml:space="preserve">Section 3 describes </w:t>
      </w:r>
      <w:proofErr w:type="spellStart"/>
      <w:r w:rsidRPr="008577EC">
        <w:rPr>
          <w:rFonts w:ascii="Arial Narrow" w:hAnsi="Arial Narrow" w:cs="Arial"/>
          <w:b/>
        </w:rPr>
        <w:t>Stormcloud</w:t>
      </w:r>
      <w:proofErr w:type="spellEnd"/>
      <w:r w:rsidR="00E24125">
        <w:rPr>
          <w:rFonts w:ascii="Arial Narrow" w:hAnsi="Arial Narrow" w:cs="Arial"/>
        </w:rPr>
        <w:t xml:space="preserve">, </w:t>
      </w:r>
      <w:r w:rsidR="008577EC">
        <w:rPr>
          <w:rFonts w:ascii="Arial Narrow" w:hAnsi="Arial Narrow" w:cs="Arial"/>
        </w:rPr>
        <w:t xml:space="preserve">which is a platform for interactive evolutionary exploration in Grasshopper.  </w:t>
      </w:r>
    </w:p>
    <w:p w:rsidR="008577EC" w:rsidRDefault="0065749C" w:rsidP="0041008C">
      <w:pPr>
        <w:jc w:val="both"/>
        <w:rPr>
          <w:rFonts w:ascii="Arial Narrow" w:hAnsi="Arial Narrow" w:cs="Arial"/>
        </w:rPr>
      </w:pPr>
      <w:r>
        <w:rPr>
          <w:rFonts w:ascii="Arial Narrow" w:hAnsi="Arial Narrow" w:cs="Arial"/>
        </w:rPr>
        <w:t xml:space="preserve">More information about </w:t>
      </w:r>
      <w:proofErr w:type="spellStart"/>
      <w:r w:rsidR="008577EC">
        <w:rPr>
          <w:rFonts w:ascii="Arial Narrow" w:hAnsi="Arial Narrow" w:cs="Arial"/>
        </w:rPr>
        <w:t>Stormcloud</w:t>
      </w:r>
      <w:proofErr w:type="spellEnd"/>
      <w:r w:rsidR="008577EC">
        <w:rPr>
          <w:rFonts w:ascii="Arial Narrow" w:hAnsi="Arial Narrow" w:cs="Arial"/>
        </w:rPr>
        <w:t xml:space="preserve">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Default="00CC564E" w:rsidP="00117006">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sidR="00117006">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Structures (IASS) Symposium 2015.</w:t>
      </w:r>
    </w:p>
    <w:p w:rsidR="00375087" w:rsidRDefault="00375087" w:rsidP="00117006">
      <w:pPr>
        <w:ind w:left="1440" w:right="720" w:hanging="720"/>
        <w:jc w:val="both"/>
        <w:rPr>
          <w:rFonts w:ascii="Arial Narrow" w:hAnsi="Arial Narrow" w:cs="Arial"/>
          <w:sz w:val="20"/>
          <w:szCs w:val="20"/>
        </w:rPr>
      </w:pPr>
    </w:p>
    <w:p w:rsidR="00375087" w:rsidRDefault="00375087" w:rsidP="00117006">
      <w:pPr>
        <w:ind w:left="1440" w:right="720" w:hanging="720"/>
        <w:jc w:val="both"/>
        <w:rPr>
          <w:rFonts w:ascii="Arial Narrow" w:hAnsi="Arial Narrow" w:cs="Arial"/>
          <w:sz w:val="20"/>
          <w:szCs w:val="20"/>
        </w:rPr>
      </w:pPr>
      <w:r>
        <w:rPr>
          <w:rFonts w:ascii="Arial Narrow" w:hAnsi="Arial Narrow" w:cs="Arial"/>
          <w:sz w:val="20"/>
          <w:szCs w:val="20"/>
        </w:rPr>
        <w:t>ADD LINK</w:t>
      </w:r>
    </w:p>
    <w:p w:rsidR="00375087" w:rsidRPr="00CC564E" w:rsidRDefault="00375087" w:rsidP="00117006">
      <w:pPr>
        <w:ind w:left="1440" w:right="720" w:hanging="720"/>
        <w:jc w:val="both"/>
        <w:rPr>
          <w:rFonts w:ascii="Arial Narrow" w:hAnsi="Arial Narrow" w:cs="Arial"/>
          <w:sz w:val="20"/>
          <w:szCs w:val="20"/>
        </w:rPr>
      </w:pPr>
      <w:r>
        <w:rPr>
          <w:rFonts w:ascii="Arial Narrow" w:hAnsi="Arial Narrow" w:cs="Arial"/>
          <w:sz w:val="20"/>
          <w:szCs w:val="20"/>
        </w:rPr>
        <w:t>MENTION STRUCTUREFIT</w:t>
      </w:r>
    </w:p>
    <w:p w:rsidR="00CC564E" w:rsidRDefault="00CC564E" w:rsidP="0041008C">
      <w:pPr>
        <w:jc w:val="both"/>
        <w:rPr>
          <w:rFonts w:ascii="Arial Narrow" w:hAnsi="Arial Narrow" w:cs="Arial"/>
          <w:b/>
          <w:sz w:val="32"/>
          <w:szCs w:val="32"/>
        </w:rPr>
      </w:pPr>
    </w:p>
    <w:p w:rsidR="00E24125" w:rsidRDefault="00E24125" w:rsidP="00E24125">
      <w:pPr>
        <w:jc w:val="both"/>
        <w:rPr>
          <w:rFonts w:ascii="Arial Narrow" w:hAnsi="Arial Narrow" w:cs="Arial"/>
        </w:rPr>
      </w:pPr>
      <w:r>
        <w:rPr>
          <w:rFonts w:ascii="Arial Narrow" w:hAnsi="Arial Narrow" w:cs="Arial"/>
        </w:rPr>
        <w:t>Section 4</w:t>
      </w:r>
      <w:r w:rsidR="008577EC" w:rsidRPr="008577EC">
        <w:rPr>
          <w:rFonts w:ascii="Arial Narrow" w:hAnsi="Arial Narrow" w:cs="Arial"/>
          <w:b/>
        </w:rPr>
        <w:t xml:space="preserve"> </w:t>
      </w:r>
      <w:r>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Tilde, a tool for building surrogate models to rapidly approximate objective functions;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and others.</w:t>
      </w:r>
      <w:r w:rsidR="00375087">
        <w:rPr>
          <w:rFonts w:ascii="Arial Narrow" w:hAnsi="Arial Narrow" w:cs="Arial"/>
        </w:rPr>
        <w:t xml:space="preserve">   </w:t>
      </w:r>
    </w:p>
    <w:p w:rsidR="008577EC" w:rsidRDefault="008577EC" w:rsidP="00E24125">
      <w:pPr>
        <w:jc w:val="both"/>
        <w:rPr>
          <w:rFonts w:ascii="Arial Narrow" w:hAnsi="Arial Narrow" w:cs="Arial"/>
        </w:rPr>
      </w:pPr>
    </w:p>
    <w:p w:rsidR="008577EC" w:rsidRPr="00117006" w:rsidRDefault="008577EC" w:rsidP="00117006">
      <w:pPr>
        <w:jc w:val="center"/>
        <w:rPr>
          <w:rFonts w:ascii="Arial Narrow" w:hAnsi="Arial Narrow" w:cs="Arial"/>
          <w:i/>
          <w:sz w:val="20"/>
          <w:szCs w:val="20"/>
        </w:rPr>
      </w:pPr>
      <w:r w:rsidRPr="00117006">
        <w:rPr>
          <w:rFonts w:ascii="Arial Narrow" w:hAnsi="Arial Narrow" w:cs="Arial"/>
          <w:i/>
          <w:sz w:val="20"/>
          <w:szCs w:val="20"/>
        </w:rPr>
        <w:t xml:space="preserve">(Section 4 tools </w:t>
      </w:r>
      <w:proofErr w:type="gramStart"/>
      <w:r w:rsidRPr="00117006">
        <w:rPr>
          <w:rFonts w:ascii="Arial Narrow" w:hAnsi="Arial Narrow" w:cs="Arial"/>
          <w:i/>
          <w:sz w:val="20"/>
          <w:szCs w:val="20"/>
        </w:rPr>
        <w:t>have not been released</w:t>
      </w:r>
      <w:proofErr w:type="gramEnd"/>
      <w:r w:rsidRPr="00117006">
        <w:rPr>
          <w:rFonts w:ascii="Arial Narrow" w:hAnsi="Arial Narrow" w:cs="Arial"/>
          <w:i/>
          <w:sz w:val="20"/>
          <w:szCs w:val="20"/>
        </w:rPr>
        <w:t xml:space="preserve"> yet, and are coming soon)</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0325E7" w:rsidRDefault="000325E7"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0C186E"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59264" behindDoc="0" locked="0" layoutInCell="1" allowOverlap="1">
            <wp:simplePos x="0" y="0"/>
            <wp:positionH relativeFrom="margin">
              <wp:align>left</wp:align>
            </wp:positionH>
            <wp:positionV relativeFrom="paragraph">
              <wp:posOffset>-467</wp:posOffset>
            </wp:positionV>
            <wp:extent cx="233045" cy="233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0041008C" w:rsidRPr="00897856">
        <w:rPr>
          <w:rFonts w:ascii="Arial Narrow" w:hAnsi="Arial Narrow" w:cs="Arial"/>
          <w:b/>
          <w:sz w:val="28"/>
          <w:szCs w:val="28"/>
        </w:rPr>
        <w:t>Sampler</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3B55BF" w:rsidP="0041008C">
      <w:pPr>
        <w:jc w:val="both"/>
        <w:rPr>
          <w:rFonts w:ascii="Arial Narrow" w:hAnsi="Arial Narrow" w:cs="Arial"/>
          <w:b/>
        </w:rPr>
      </w:pPr>
      <w:r>
        <w:rPr>
          <w:noProof/>
        </w:rPr>
        <w:drawing>
          <wp:inline distT="0" distB="0" distL="0" distR="0" wp14:anchorId="665FB3AD" wp14:editId="37A0BBFF">
            <wp:extent cx="5943600" cy="277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0505"/>
                    </a:xfrm>
                    <a:prstGeom prst="rect">
                      <a:avLst/>
                    </a:prstGeom>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w:t>
      </w:r>
      <w:proofErr w:type="spellStart"/>
      <w:proofErr w:type="gramStart"/>
      <w:r w:rsidR="005B4EE2" w:rsidRPr="005B4EE2">
        <w:rPr>
          <w:rFonts w:ascii="Arial Narrow" w:hAnsi="Arial Narrow" w:cs="Arial"/>
          <w:b/>
        </w:rPr>
        <w:t>Vars</w:t>
      </w:r>
      <w:proofErr w:type="spellEnd"/>
      <w:r w:rsidR="005B4EE2">
        <w:rPr>
          <w:rFonts w:ascii="Arial Narrow" w:hAnsi="Arial Narrow" w:cs="Arial"/>
        </w:rPr>
        <w:t xml:space="preserve"> .</w:t>
      </w:r>
      <w:proofErr w:type="gramEnd"/>
      <w:r w:rsidR="005B4EE2">
        <w:rPr>
          <w:rFonts w:ascii="Arial Narrow" w:hAnsi="Arial Narrow" w:cs="Arial"/>
        </w:rPr>
        <w:t xml:space="preserve">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Sets the sampling technique: random, grid, or Latin </w:t>
      </w:r>
      <w:proofErr w:type="gramStart"/>
      <w:r>
        <w:rPr>
          <w:rFonts w:ascii="Arial Narrow" w:hAnsi="Arial Narrow" w:cs="Arial"/>
        </w:rPr>
        <w:t>Hypercube(</w:t>
      </w:r>
      <w:proofErr w:type="gramEnd"/>
      <w:r>
        <w:rPr>
          <w:rFonts w:ascii="Arial Narrow" w:hAnsi="Arial Narrow" w:cs="Arial"/>
        </w:rPr>
        <w:t>citation).</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C838B6" w:rsidRDefault="005B4EE2" w:rsidP="00C838B6">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C838B6" w:rsidRPr="00EF2858" w:rsidRDefault="00C838B6" w:rsidP="00C838B6">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C838B6" w:rsidP="00C838B6">
      <w:pPr>
        <w:widowControl w:val="0"/>
        <w:autoSpaceDE w:val="0"/>
        <w:autoSpaceDN w:val="0"/>
        <w:adjustRightInd w:val="0"/>
        <w:spacing w:after="240"/>
        <w:jc w:val="both"/>
        <w:rPr>
          <w:rFonts w:ascii="Arial Narrow" w:hAnsi="Arial Narrow" w:cs="Arial"/>
          <w:b/>
        </w:rPr>
      </w:pPr>
    </w:p>
    <w:p w:rsidR="00C838B6" w:rsidRPr="00897856" w:rsidRDefault="000C186E" w:rsidP="00C838B6">
      <w:pPr>
        <w:jc w:val="both"/>
        <w:rPr>
          <w:rFonts w:ascii="Arial Narrow" w:hAnsi="Arial Narrow" w:cs="Arial"/>
          <w:b/>
          <w:sz w:val="28"/>
          <w:szCs w:val="28"/>
        </w:rPr>
      </w:pPr>
      <w:r>
        <w:rPr>
          <w:rFonts w:ascii="Arial Narrow" w:hAnsi="Arial Narrow" w:cs="Arial"/>
          <w:b/>
          <w:noProof/>
        </w:rPr>
        <w:drawing>
          <wp:anchor distT="0" distB="0" distL="114300" distR="114300" simplePos="0" relativeHeight="251658240" behindDoc="0" locked="0" layoutInCell="1" allowOverlap="1">
            <wp:simplePos x="0" y="0"/>
            <wp:positionH relativeFrom="margin">
              <wp:posOffset>7991</wp:posOffset>
            </wp:positionH>
            <wp:positionV relativeFrom="paragraph">
              <wp:posOffset>-635</wp:posOffset>
            </wp:positionV>
            <wp:extent cx="233045" cy="2330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3B55BF" w:rsidP="00C838B6">
      <w:pPr>
        <w:jc w:val="both"/>
        <w:rPr>
          <w:rFonts w:ascii="Arial Narrow" w:hAnsi="Arial Narrow" w:cs="Arial"/>
          <w:b/>
        </w:rPr>
      </w:pPr>
      <w:r>
        <w:rPr>
          <w:noProof/>
        </w:rPr>
        <w:drawing>
          <wp:inline distT="0" distB="0" distL="0" distR="0" wp14:anchorId="7DF888CD" wp14:editId="22F868CC">
            <wp:extent cx="5943600" cy="2550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0795"/>
                    </a:xfrm>
                    <a:prstGeom prst="rect">
                      <a:avLst/>
                    </a:prstGeom>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Sets the operating mode: screenshots, </w:t>
      </w:r>
      <w:proofErr w:type="spellStart"/>
      <w:r>
        <w:rPr>
          <w:rFonts w:ascii="Arial Narrow" w:hAnsi="Arial Narrow" w:cs="Arial"/>
        </w:rPr>
        <w:t>eval</w:t>
      </w:r>
      <w:proofErr w:type="spellEnd"/>
      <w:r>
        <w:rPr>
          <w:rFonts w:ascii="Arial Narrow" w:hAnsi="Arial Narrow" w:cs="Arial"/>
        </w:rPr>
        <w:t>, or both.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Pr="003D063F"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C838B6" w:rsidRDefault="00C838B6" w:rsidP="00C838B6">
      <w:pPr>
        <w:widowControl w:val="0"/>
        <w:autoSpaceDE w:val="0"/>
        <w:autoSpaceDN w:val="0"/>
        <w:adjustRightInd w:val="0"/>
        <w:spacing w:after="240"/>
        <w:jc w:val="both"/>
        <w:rPr>
          <w:rFonts w:ascii="Arial Narrow" w:hAnsi="Arial Narrow" w:cs="Arial"/>
          <w:b/>
        </w:rPr>
      </w:pPr>
    </w:p>
    <w:p w:rsidR="00952D07" w:rsidRDefault="000C186E"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sz w:val="28"/>
          <w:szCs w:val="28"/>
        </w:rPr>
        <w:drawing>
          <wp:anchor distT="0" distB="0" distL="114300" distR="114300" simplePos="0" relativeHeight="251660288" behindDoc="0" locked="0" layoutInCell="1" allowOverlap="1">
            <wp:simplePos x="0" y="0"/>
            <wp:positionH relativeFrom="margin">
              <wp:posOffset>0</wp:posOffset>
            </wp:positionH>
            <wp:positionV relativeFrom="paragraph">
              <wp:posOffset>310886</wp:posOffset>
            </wp:positionV>
            <wp:extent cx="233045" cy="2330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3B55BF" w:rsidP="00C838B6">
      <w:pPr>
        <w:widowControl w:val="0"/>
        <w:autoSpaceDE w:val="0"/>
        <w:autoSpaceDN w:val="0"/>
        <w:adjustRightInd w:val="0"/>
        <w:spacing w:after="240"/>
        <w:jc w:val="both"/>
        <w:rPr>
          <w:rFonts w:ascii="Arial Narrow" w:hAnsi="Arial Narrow" w:cs="Arial"/>
        </w:rPr>
      </w:pPr>
      <w:r>
        <w:rPr>
          <w:noProof/>
        </w:rPr>
        <w:lastRenderedPageBreak/>
        <w:drawing>
          <wp:inline distT="0" distB="0" distL="0" distR="0" wp14:anchorId="0D957F6D" wp14:editId="672ED2C9">
            <wp:extent cx="5943600" cy="137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3505"/>
                    </a:xfrm>
                    <a:prstGeom prst="rect">
                      <a:avLst/>
                    </a:prstGeom>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3D063F" w:rsidRPr="003B55B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0B068C" w:rsidRDefault="000B068C" w:rsidP="00C838B6">
      <w:pPr>
        <w:widowControl w:val="0"/>
        <w:autoSpaceDE w:val="0"/>
        <w:autoSpaceDN w:val="0"/>
        <w:adjustRightInd w:val="0"/>
        <w:spacing w:after="240"/>
        <w:jc w:val="both"/>
        <w:rPr>
          <w:rFonts w:ascii="Arial Narrow" w:hAnsi="Arial Narrow" w:cs="Arial"/>
          <w:b/>
        </w:rPr>
      </w:pP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P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3D063F" w:rsidRDefault="000C186E"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sz w:val="28"/>
          <w:szCs w:val="28"/>
        </w:rPr>
        <w:drawing>
          <wp:anchor distT="0" distB="0" distL="114300" distR="114300" simplePos="0" relativeHeight="251661312" behindDoc="0" locked="0" layoutInCell="1" allowOverlap="1">
            <wp:simplePos x="0" y="0"/>
            <wp:positionH relativeFrom="margin">
              <wp:align>left</wp:align>
            </wp:positionH>
            <wp:positionV relativeFrom="paragraph">
              <wp:posOffset>309138</wp:posOffset>
            </wp:positionV>
            <wp:extent cx="233045" cy="2330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12" w:rsidRDefault="000C186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3B55BF" w:rsidP="00F36FD2">
      <w:pPr>
        <w:widowControl w:val="0"/>
        <w:autoSpaceDE w:val="0"/>
        <w:autoSpaceDN w:val="0"/>
        <w:adjustRightInd w:val="0"/>
        <w:spacing w:after="240"/>
        <w:jc w:val="both"/>
        <w:rPr>
          <w:rFonts w:ascii="Arial Narrow" w:hAnsi="Arial Narrow" w:cs="Arial"/>
          <w:b/>
          <w:sz w:val="28"/>
          <w:szCs w:val="28"/>
        </w:rPr>
      </w:pPr>
      <w:r>
        <w:rPr>
          <w:noProof/>
        </w:rPr>
        <w:lastRenderedPageBreak/>
        <w:drawing>
          <wp:inline distT="0" distB="0" distL="0" distR="0" wp14:anchorId="09913624" wp14:editId="0B15A622">
            <wp:extent cx="5943600" cy="252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2855"/>
                    </a:xfrm>
                    <a:prstGeom prst="rect">
                      <a:avLst/>
                    </a:prstGeom>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Pr="00F36FD2"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3D063F" w:rsidRPr="00897856" w:rsidRDefault="003B55BF" w:rsidP="003D063F">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62336" behindDoc="0" locked="0" layoutInCell="1" allowOverlap="1">
            <wp:simplePos x="0" y="0"/>
            <wp:positionH relativeFrom="margin">
              <wp:align>left</wp:align>
            </wp:positionH>
            <wp:positionV relativeFrom="paragraph">
              <wp:posOffset>-13361</wp:posOffset>
            </wp:positionV>
            <wp:extent cx="233045" cy="233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3B55BF" w:rsidRDefault="003B55BF" w:rsidP="003D063F">
      <w:pPr>
        <w:jc w:val="both"/>
        <w:rPr>
          <w:rFonts w:ascii="Arial Narrow" w:hAnsi="Arial Narrow" w:cs="Arial"/>
        </w:rPr>
      </w:pPr>
      <w:r>
        <w:rPr>
          <w:noProof/>
        </w:rPr>
        <w:lastRenderedPageBreak/>
        <w:drawing>
          <wp:inline distT="0" distB="0" distL="0" distR="0" wp14:anchorId="63041A4E" wp14:editId="74D72DDE">
            <wp:extent cx="5943600" cy="4232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2910"/>
                    </a:xfrm>
                    <a:prstGeom prst="rect">
                      <a:avLst/>
                    </a:prstGeom>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w:t>
      </w:r>
      <w:r>
        <w:rPr>
          <w:rFonts w:ascii="Arial Narrow" w:hAnsi="Arial Narrow" w:cs="Arial"/>
        </w:rPr>
        <w:lastRenderedPageBreak/>
        <w:t xml:space="preserve">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w:t>
      </w:r>
      <w:r>
        <w:rPr>
          <w:rFonts w:ascii="Arial Narrow" w:hAnsi="Arial Narrow" w:cs="Arial"/>
        </w:rPr>
        <w:lastRenderedPageBreak/>
        <w:t xml:space="preserve">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lastRenderedPageBreak/>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533C23" w:rsidRDefault="00491C36" w:rsidP="007E2A59">
      <w:pPr>
        <w:jc w:val="both"/>
        <w:rPr>
          <w:rFonts w:ascii="Arial Narrow" w:hAnsi="Arial Narrow" w:cs="Arial"/>
        </w:rPr>
      </w:pPr>
      <w:r>
        <w:rPr>
          <w:noProof/>
        </w:rPr>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lastRenderedPageBreak/>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08175"/>
                    </a:xfrm>
                    <a:prstGeom prst="rect">
                      <a:avLst/>
                    </a:prstGeom>
                  </pic:spPr>
                </pic:pic>
              </a:graphicData>
            </a:graphic>
          </wp:inline>
        </w:drawing>
      </w: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17006" w:rsidRDefault="00117006" w:rsidP="00C838B6">
      <w:pPr>
        <w:widowControl w:val="0"/>
        <w:autoSpaceDE w:val="0"/>
        <w:autoSpaceDN w:val="0"/>
        <w:adjustRightInd w:val="0"/>
        <w:spacing w:after="240"/>
        <w:jc w:val="both"/>
        <w:rPr>
          <w:rFonts w:ascii="Arial Narrow" w:hAnsi="Arial Narrow" w:cs="Arial"/>
          <w:b/>
          <w:sz w:val="32"/>
          <w:szCs w:val="32"/>
        </w:rPr>
      </w:pPr>
      <w:r w:rsidRPr="00117006">
        <w:rPr>
          <w:rFonts w:ascii="Arial Narrow" w:hAnsi="Arial Narrow" w:cs="Arial"/>
          <w:b/>
          <w:sz w:val="32"/>
          <w:szCs w:val="32"/>
        </w:rPr>
        <w:t xml:space="preserve">3.1 </w:t>
      </w:r>
      <w:proofErr w:type="spellStart"/>
      <w:r w:rsidRPr="00117006">
        <w:rPr>
          <w:rFonts w:ascii="Arial Narrow" w:hAnsi="Arial Narrow" w:cs="Arial"/>
          <w:b/>
          <w:sz w:val="32"/>
          <w:szCs w:val="32"/>
        </w:rPr>
        <w:t>Stormcloud</w:t>
      </w:r>
      <w:proofErr w:type="spellEnd"/>
      <w:r w:rsidRPr="00117006">
        <w:rPr>
          <w:rFonts w:ascii="Arial Narrow" w:hAnsi="Arial Narrow" w:cs="Arial"/>
          <w:b/>
          <w:sz w:val="32"/>
          <w:szCs w:val="32"/>
        </w:rPr>
        <w:t xml:space="preserve"> Description</w:t>
      </w:r>
    </w:p>
    <w:p w:rsidR="00270EDE" w:rsidRDefault="00270EDE" w:rsidP="00C838B6">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placed on the Grasshopper canvas (see Figure 1) 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xml:space="preserve">. The component takes three different input – geometry (in the form of lines),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 are used for the geometry lines.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270EDE" w:rsidRPr="00270EDE" w:rsidRDefault="00270EDE" w:rsidP="00C838B6">
      <w:pPr>
        <w:widowControl w:val="0"/>
        <w:autoSpaceDE w:val="0"/>
        <w:autoSpaceDN w:val="0"/>
        <w:adjustRightInd w:val="0"/>
        <w:spacing w:after="240"/>
        <w:jc w:val="both"/>
        <w:rPr>
          <w:rFonts w:ascii="Arial Narrow" w:hAnsi="Arial Narrow" w:cs="Arial"/>
          <w:b/>
          <w:sz w:val="32"/>
          <w:szCs w:val="32"/>
        </w:rPr>
      </w:pPr>
      <w:proofErr w:type="gramStart"/>
      <w:r w:rsidRPr="00270EDE">
        <w:rPr>
          <w:rFonts w:ascii="Arial Narrow" w:hAnsi="Arial Narrow" w:cs="Arial"/>
          <w:b/>
          <w:sz w:val="32"/>
          <w:szCs w:val="32"/>
        </w:rPr>
        <w:t>3.2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is divided in three main parts: the main </w:t>
      </w:r>
      <w:proofErr w:type="gramStart"/>
      <w:r w:rsidRPr="00270EDE">
        <w:rPr>
          <w:rFonts w:ascii="Arial Narrow" w:hAnsi="Arial Narrow" w:cs="Arial"/>
        </w:rPr>
        <w:t>viewport which</w:t>
      </w:r>
      <w:proofErr w:type="gramEnd"/>
      <w:r w:rsidRPr="00270EDE">
        <w:rPr>
          <w:rFonts w:ascii="Arial Narrow" w:hAnsi="Arial Narrow" w:cs="Arial"/>
        </w:rPr>
        <w:t xml:space="preserve">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CE69CC" w:rsidRDefault="00CE69CC" w:rsidP="00270EDE">
      <w:pPr>
        <w:widowControl w:val="0"/>
        <w:autoSpaceDE w:val="0"/>
        <w:autoSpaceDN w:val="0"/>
        <w:adjustRightInd w:val="0"/>
        <w:spacing w:after="240"/>
        <w:jc w:val="both"/>
        <w:rPr>
          <w:rFonts w:ascii="Arial Narrow" w:hAnsi="Arial Narrow" w:cs="Arial"/>
        </w:rPr>
      </w:pPr>
      <w:r>
        <w:rPr>
          <w:rFonts w:ascii="Arial Narrow" w:hAnsi="Arial Narrow" w:cs="Arial"/>
          <w:noProof/>
        </w:rPr>
        <w:lastRenderedPageBreak/>
        <w:drawing>
          <wp:inline distT="0" distB="0" distL="0" distR="0">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270EDE" w:rsidRPr="00270EDE" w:rsidRDefault="00270EDE" w:rsidP="00270EDE">
      <w:pPr>
        <w:widowControl w:val="0"/>
        <w:autoSpaceDE w:val="0"/>
        <w:autoSpaceDN w:val="0"/>
        <w:adjustRightInd w:val="0"/>
        <w:spacing w:after="240"/>
        <w:jc w:val="both"/>
        <w:rPr>
          <w:rFonts w:ascii="Arial Narrow" w:hAnsi="Arial Narrow" w:cs="Arial"/>
        </w:rPr>
      </w:pPr>
    </w:p>
    <w:p w:rsidR="00270EDE" w:rsidRP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270EDE" w:rsidRPr="00CE69CC" w:rsidRDefault="002B203C" w:rsidP="00270EDE">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00270EDE"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270EDE" w:rsidRPr="00270EDE" w:rsidRDefault="00270EDE" w:rsidP="00270EDE">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sidR="00E914DB">
        <w:rPr>
          <w:rFonts w:ascii="Arial Narrow" w:hAnsi="Arial Narrow" w:cs="Arial"/>
        </w:rPr>
        <w:t>“DSE”</w:t>
      </w:r>
      <w:r w:rsidRPr="00CE69CC">
        <w:rPr>
          <w:rFonts w:ascii="Arial Narrow" w:hAnsi="Arial Narrow" w:cs="Arial"/>
        </w:rPr>
        <w:t>.</w:t>
      </w:r>
    </w:p>
    <w:p w:rsidR="00B36D52" w:rsidRDefault="00B36D52" w:rsidP="00B36D52">
      <w:pPr>
        <w:widowControl w:val="0"/>
        <w:autoSpaceDE w:val="0"/>
        <w:autoSpaceDN w:val="0"/>
        <w:adjustRightInd w:val="0"/>
        <w:spacing w:after="240"/>
        <w:jc w:val="center"/>
        <w:rPr>
          <w:rFonts w:ascii="Arial Narrow" w:hAnsi="Arial Narrow" w:cs="Arial"/>
        </w:rPr>
      </w:pPr>
      <w:r>
        <w:rPr>
          <w:rFonts w:ascii="Arial Narrow" w:hAnsi="Arial Narrow" w:cs="Arial"/>
          <w:noProof/>
        </w:rPr>
        <w:lastRenderedPageBreak/>
        <w:drawing>
          <wp:inline distT="0" distB="0" distL="0" distR="0">
            <wp:extent cx="2985120" cy="13238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1980" cy="1326875"/>
                    </a:xfrm>
                    <a:prstGeom prst="rect">
                      <a:avLst/>
                    </a:prstGeom>
                    <a:noFill/>
                    <a:ln>
                      <a:noFill/>
                    </a:ln>
                  </pic:spPr>
                </pic:pic>
              </a:graphicData>
            </a:graphic>
          </wp:inline>
        </w:drawing>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7E2A59"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1E324C" w:rsidRPr="0063066D" w:rsidRDefault="001E324C"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4.1 References</w:t>
      </w:r>
    </w:p>
    <w:p w:rsidR="0063066D" w:rsidRDefault="00802463" w:rsidP="00802463">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IEEE Transactions on Evolutionary Computation, 6(2), pp.182–197.</w:t>
      </w:r>
    </w:p>
    <w:p w:rsidR="00802463" w:rsidRDefault="00802463" w:rsidP="00802463">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Advances </w:t>
      </w:r>
      <w:r w:rsidRPr="00802463">
        <w:rPr>
          <w:rFonts w:ascii="Arial Narrow" w:hAnsi="Arial Narrow" w:cs="Arial"/>
          <w:sz w:val="20"/>
          <w:szCs w:val="20"/>
        </w:rPr>
        <w:t>in Engineering Software, 42, pp.760–771.</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lastRenderedPageBreak/>
        <w:t>Acknowledgements</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t>Renaud</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roofErr w:type="spellStart"/>
      <w:r>
        <w:rPr>
          <w:rFonts w:ascii="Arial Narrow" w:hAnsi="Arial Narrow" w:cs="Arial"/>
          <w:sz w:val="20"/>
          <w:szCs w:val="20"/>
        </w:rPr>
        <w:t>Jonathas</w:t>
      </w:r>
      <w:proofErr w:type="spellEnd"/>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t>Anthony</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t>Caitlin</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t>Nathan</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t>Stavros</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t>Figure out open source – figure out rules to follow</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t>License – what are we releasing over it?</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t>Math.net</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r>
        <w:rPr>
          <w:rFonts w:ascii="Arial Narrow" w:hAnsi="Arial Narrow" w:cs="Arial"/>
          <w:sz w:val="20"/>
          <w:szCs w:val="20"/>
        </w:rPr>
        <w:t xml:space="preserve">Accord? </w:t>
      </w:r>
    </w:p>
    <w:p w:rsidR="0029001C" w:rsidRPr="00802463" w:rsidRDefault="0029001C" w:rsidP="00802463">
      <w:pPr>
        <w:widowControl w:val="0"/>
        <w:autoSpaceDE w:val="0"/>
        <w:autoSpaceDN w:val="0"/>
        <w:adjustRightInd w:val="0"/>
        <w:spacing w:after="240"/>
        <w:ind w:left="720" w:hanging="720"/>
        <w:jc w:val="both"/>
        <w:rPr>
          <w:rFonts w:ascii="Arial Narrow" w:hAnsi="Arial Narrow" w:cs="Arial"/>
          <w:sz w:val="20"/>
          <w:szCs w:val="20"/>
        </w:rPr>
      </w:pPr>
    </w:p>
    <w:sectPr w:rsidR="0029001C"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325E7"/>
    <w:rsid w:val="00073283"/>
    <w:rsid w:val="00076CF0"/>
    <w:rsid w:val="000B068C"/>
    <w:rsid w:val="000C186E"/>
    <w:rsid w:val="000C28DC"/>
    <w:rsid w:val="00101816"/>
    <w:rsid w:val="00117006"/>
    <w:rsid w:val="001E324C"/>
    <w:rsid w:val="00221015"/>
    <w:rsid w:val="00254890"/>
    <w:rsid w:val="00270EDE"/>
    <w:rsid w:val="0029001C"/>
    <w:rsid w:val="002B203C"/>
    <w:rsid w:val="002D1E7D"/>
    <w:rsid w:val="00363F6F"/>
    <w:rsid w:val="00375087"/>
    <w:rsid w:val="00375E83"/>
    <w:rsid w:val="003B55BF"/>
    <w:rsid w:val="003D063F"/>
    <w:rsid w:val="00405881"/>
    <w:rsid w:val="0041008C"/>
    <w:rsid w:val="00411612"/>
    <w:rsid w:val="00434580"/>
    <w:rsid w:val="00491C36"/>
    <w:rsid w:val="00533C23"/>
    <w:rsid w:val="0058355F"/>
    <w:rsid w:val="005B4EE2"/>
    <w:rsid w:val="005C3833"/>
    <w:rsid w:val="0063066D"/>
    <w:rsid w:val="0065749C"/>
    <w:rsid w:val="00796B40"/>
    <w:rsid w:val="007E2A59"/>
    <w:rsid w:val="007F1952"/>
    <w:rsid w:val="00802463"/>
    <w:rsid w:val="008577EC"/>
    <w:rsid w:val="00897856"/>
    <w:rsid w:val="008C04EA"/>
    <w:rsid w:val="00952D07"/>
    <w:rsid w:val="00A50210"/>
    <w:rsid w:val="00AE3A1A"/>
    <w:rsid w:val="00B36D52"/>
    <w:rsid w:val="00B505DF"/>
    <w:rsid w:val="00BB6C52"/>
    <w:rsid w:val="00C838B6"/>
    <w:rsid w:val="00CC564E"/>
    <w:rsid w:val="00CE69CC"/>
    <w:rsid w:val="00D54D13"/>
    <w:rsid w:val="00DA4745"/>
    <w:rsid w:val="00DF3369"/>
    <w:rsid w:val="00E214DD"/>
    <w:rsid w:val="00E24125"/>
    <w:rsid w:val="00E326CA"/>
    <w:rsid w:val="00E914DB"/>
    <w:rsid w:val="00EF0B8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26F7"/>
  <w15:chartTrackingRefBased/>
  <w15:docId w15:val="{6A56EE39-FBE2-4366-90A4-5B1FF780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2573</TotalTime>
  <Pages>15</Pages>
  <Words>3040</Words>
  <Characters>17330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20330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8</cp:revision>
  <dcterms:created xsi:type="dcterms:W3CDTF">2017-02-09T20:09:00Z</dcterms:created>
  <dcterms:modified xsi:type="dcterms:W3CDTF">2017-02-23T21:43:00Z</dcterms:modified>
</cp:coreProperties>
</file>