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6C3899">
        <w:rPr>
          <w:rFonts w:ascii="Arial Narrow" w:hAnsi="Arial Narrow" w:cs="Arial"/>
          <w:b/>
          <w:sz w:val="32"/>
          <w:szCs w:val="32"/>
        </w:rPr>
        <w:t>3</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6C3899">
        <w:rPr>
          <w:rFonts w:ascii="Arial Narrow" w:hAnsi="Arial Narrow" w:cs="Arial"/>
          <w:b/>
          <w:sz w:val="32"/>
          <w:szCs w:val="32"/>
        </w:rPr>
        <w:t>February 26, 2018</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r w:rsidR="00E24125">
        <w:rPr>
          <w:rFonts w:ascii="Arial Narrow" w:hAnsi="Arial Narrow" w:cs="Arial"/>
        </w:rPr>
        <w:t>can be used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reconstruct sampled design vectors and approximate</w:t>
      </w:r>
      <w:r w:rsidR="008577EC">
        <w:rPr>
          <w:rFonts w:ascii="Arial Narrow" w:hAnsi="Arial Narrow" w:cs="Arial"/>
        </w:rPr>
        <w:t xml:space="preserve">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can be found in:</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3rd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set of tools, which help designers focus more quickly on areas of the design space that are high-performing.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and Tilde, which builds</w:t>
      </w:r>
      <w:r w:rsidR="00EE5D73">
        <w:rPr>
          <w:rFonts w:ascii="Arial Narrow" w:hAnsi="Arial Narrow" w:cs="Arial"/>
        </w:rPr>
        <w:t xml:space="preserve"> surrogate models to rapidly approximate obje</w:t>
      </w:r>
      <w:r w:rsidR="00717812">
        <w:rPr>
          <w:rFonts w:ascii="Arial Narrow" w:hAnsi="Arial Narrow" w:cs="Arial"/>
        </w:rPr>
        <w:t>ctive functions.  Other tools</w:t>
      </w:r>
      <w:r w:rsidR="00EE5D73">
        <w:rPr>
          <w:rFonts w:ascii="Arial Narrow" w:hAnsi="Arial Narrow" w:cs="Arial"/>
        </w:rPr>
        <w:t xml:space="preserve"> are still in development.  More information about Simplify tools can be found in:</w:t>
      </w:r>
      <w:r w:rsidR="00375087">
        <w:rPr>
          <w:rFonts w:ascii="Arial Narrow" w:hAnsi="Arial Narrow" w:cs="Arial"/>
        </w:rPr>
        <w:t xml:space="preserve">   </w:t>
      </w:r>
    </w:p>
    <w:p w:rsidR="008577EC" w:rsidRDefault="008577EC" w:rsidP="00E24125">
      <w:pPr>
        <w:jc w:val="both"/>
        <w:rPr>
          <w:rFonts w:ascii="Arial Narrow" w:hAnsi="Arial Narrow" w:cs="Arial"/>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4609A0" w:rsidRDefault="004609A0" w:rsidP="004609A0">
      <w:pPr>
        <w:jc w:val="both"/>
        <w:rPr>
          <w:rFonts w:ascii="Arial Narrow" w:hAnsi="Arial Narrow" w:cs="Arial"/>
        </w:rPr>
      </w:pPr>
      <w:r>
        <w:rPr>
          <w:rFonts w:ascii="Arial Narrow" w:hAnsi="Arial Narrow" w:cs="Arial"/>
        </w:rPr>
        <w:t xml:space="preserve">Section 4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is based on the browser tool </w:t>
      </w:r>
      <w:hyperlink r:id="rId7"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can be found in:</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These tools are being developed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generates a list of parametric design vectors, called a “design map”, based on user-defined design variable properties.  It outputs this design map as a nested list and Grasshopper, which can be used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be generated.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is </w:t>
      </w:r>
      <w:r w:rsidR="00C838B6">
        <w:rPr>
          <w:rFonts w:ascii="Arial Narrow" w:hAnsi="Arial Narrow" w:cs="Arial"/>
        </w:rPr>
        <w:t>clicked.  Every other integer will reference back to the same Design Map, even if it is randomly generated.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The name of the Design Map file that will be written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will be saved.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Sampler is double-clicked without a directory, this output will be null.  If it is attempted with an invalid directory, it will not run.  If it is run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D538DF"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are used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1D34DA" w:rsidP="00C838B6">
      <w:pPr>
        <w:jc w:val="both"/>
        <w:rPr>
          <w:rFonts w:ascii="Arial Narrow" w:hAnsi="Arial Narrow" w:cs="Arial"/>
          <w:b/>
        </w:rPr>
      </w:pPr>
      <w:r>
        <w:rPr>
          <w:rFonts w:ascii="Arial Narrow" w:hAnsi="Arial Narrow" w:cs="Arial"/>
          <w:b/>
          <w:noProof/>
        </w:rPr>
        <w:drawing>
          <wp:inline distT="0" distB="0" distL="0" distR="0">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either zero,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Similar to objectives, reads in a list of numerical secondary design properties to be recorded while Capture is cycling through the different design options.  However, these properties are not necessarily objective function evaluations and will be kept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The directory MUST end with a “\” – otherwise, the file will be written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prefix name of the screenshot files that will be saved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The location on your computer where the screenshots will be saved.  The directory MUST end with a “\” – otherwise, the file will be written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the component is double-clicked with an invalid directory, it will not run.  If it is executed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Default="00A4378E" w:rsidP="00A4378E">
      <w:pPr>
        <w:jc w:val="both"/>
        <w:rPr>
          <w:rFonts w:ascii="Arial Narrow" w:hAnsi="Arial Narrow" w:cs="Arial"/>
        </w:rPr>
      </w:pPr>
    </w:p>
    <w:p w:rsidR="001D34DA" w:rsidRPr="00EF2858" w:rsidRDefault="001D34DA" w:rsidP="001D34DA">
      <w:pPr>
        <w:jc w:val="both"/>
        <w:rPr>
          <w:rFonts w:ascii="Arial Narrow" w:hAnsi="Arial Narrow" w:cs="Arial"/>
        </w:rPr>
      </w:pPr>
      <w:r>
        <w:rPr>
          <w:rFonts w:ascii="Arial Narrow" w:hAnsi="Arial Narrow" w:cs="Arial"/>
          <w:b/>
        </w:rPr>
        <w:t>Index</w:t>
      </w:r>
      <w:r w:rsidRPr="00EF2858">
        <w:rPr>
          <w:rFonts w:ascii="Arial Narrow" w:hAnsi="Arial Narrow" w:cs="Arial"/>
          <w:b/>
        </w:rPr>
        <w:t xml:space="preserve"> –</w:t>
      </w:r>
      <w:r>
        <w:rPr>
          <w:rFonts w:ascii="Arial Narrow" w:hAnsi="Arial Narrow" w:cs="Arial"/>
        </w:rPr>
        <w:t xml:space="preserve"> </w:t>
      </w:r>
      <w:r>
        <w:rPr>
          <w:rFonts w:ascii="Arial Narrow" w:hAnsi="Arial Narrow" w:cs="Arial"/>
        </w:rPr>
        <w:t>This output exposes the index of each design while capture is running.  It is useful for keeping track of Capture’s status, or doing any other automated task while iterating through designs.  For example, it can be used with a baking component (available through Lunchbox) to bake each design iteration on a new Rhino layer or side by side in Rhino (i.e. connect the index output to “layer name”, or connect it to a “move” component that moves each new iteration a certain distance before baking it).</w:t>
      </w:r>
    </w:p>
    <w:p w:rsidR="001D34DA" w:rsidRPr="00EF2858" w:rsidRDefault="001D34DA" w:rsidP="00A4378E">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Takes in a nested list of the data that will be converted to a row x column .csv file.</w:t>
      </w:r>
    </w:p>
    <w:p w:rsidR="00EE5D73" w:rsidRDefault="00EE5D73" w:rsidP="00C838B6">
      <w:pPr>
        <w:widowControl w:val="0"/>
        <w:autoSpaceDE w:val="0"/>
        <w:autoSpaceDN w:val="0"/>
        <w:adjustRightInd w:val="0"/>
        <w:spacing w:after="240"/>
        <w:jc w:val="both"/>
        <w:rPr>
          <w:rFonts w:ascii="Arial Narrow" w:hAnsi="Arial Narrow" w:cs="Arial"/>
        </w:rPr>
      </w:pPr>
    </w:p>
    <w:p w:rsidR="00093DBE" w:rsidRDefault="00093DBE" w:rsidP="00C838B6">
      <w:pPr>
        <w:widowControl w:val="0"/>
        <w:autoSpaceDE w:val="0"/>
        <w:autoSpaceDN w:val="0"/>
        <w:adjustRightInd w:val="0"/>
        <w:spacing w:after="240"/>
        <w:jc w:val="both"/>
        <w:rPr>
          <w:rFonts w:ascii="Arial Narrow" w:hAnsi="Arial Narrow" w:cs="Arial"/>
        </w:rPr>
      </w:pPr>
    </w:p>
    <w:p w:rsidR="001D34DA" w:rsidRDefault="001D34DA" w:rsidP="00C838B6">
      <w:pPr>
        <w:widowControl w:val="0"/>
        <w:autoSpaceDE w:val="0"/>
        <w:autoSpaceDN w:val="0"/>
        <w:adjustRightInd w:val="0"/>
        <w:spacing w:after="240"/>
        <w:jc w:val="both"/>
        <w:rPr>
          <w:rFonts w:ascii="Arial Narrow" w:hAnsi="Arial Narrow" w:cs="Arial"/>
        </w:rPr>
      </w:pPr>
    </w:p>
    <w:p w:rsidR="00776BB8" w:rsidRPr="00F36FD2" w:rsidRDefault="00776BB8" w:rsidP="00C838B6">
      <w:pPr>
        <w:widowControl w:val="0"/>
        <w:autoSpaceDE w:val="0"/>
        <w:autoSpaceDN w:val="0"/>
        <w:adjustRightInd w:val="0"/>
        <w:spacing w:after="240"/>
        <w:jc w:val="both"/>
        <w:rPr>
          <w:rFonts w:ascii="Arial Narrow" w:hAnsi="Arial Narrow" w:cs="Arial"/>
        </w:rPr>
      </w:pP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EE5D73" w:rsidRPr="00EE5D73" w:rsidRDefault="00EE5D73" w:rsidP="00EE5D73">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is not distributed with DSE.  The .</w:t>
      </w:r>
      <w:proofErr w:type="spellStart"/>
      <w:r w:rsidRPr="00EE5D73">
        <w:rPr>
          <w:rFonts w:ascii="Arial Narrow" w:hAnsi="Arial Narrow"/>
          <w:i/>
        </w:rPr>
        <w:t>dll</w:t>
      </w:r>
      <w:proofErr w:type="spellEnd"/>
      <w:r w:rsidRPr="00EE5D73">
        <w:rPr>
          <w:rFonts w:ascii="Arial Narrow" w:hAnsi="Arial Narrow"/>
          <w:i/>
        </w:rPr>
        <w:t xml:space="preserve"> file can be found here:  </w:t>
      </w:r>
      <w:hyperlink r:id="rId19" w:history="1">
        <w:r w:rsidRPr="00EE5D73">
          <w:rPr>
            <w:rStyle w:val="Hyperlink"/>
            <w:rFonts w:ascii="Arial Narrow" w:hAnsi="Arial Narrow"/>
            <w:i/>
          </w:rPr>
          <w:t>https://logging.apache.org/log4net/download_log4net.cgi</w:t>
        </w:r>
      </w:hyperlink>
    </w:p>
    <w:p w:rsidR="00EE5D73" w:rsidRPr="00EE5D73" w:rsidRDefault="00EE5D73" w:rsidP="00EE5D73">
      <w:pPr>
        <w:rPr>
          <w:rFonts w:ascii="Arial Narrow" w:hAnsi="Arial Narrow"/>
          <w:i/>
        </w:rPr>
      </w:pPr>
      <w:r w:rsidRPr="00EE5D73">
        <w:rPr>
          <w:rFonts w:ascii="Arial Narrow" w:hAnsi="Arial Narrow"/>
          <w:i/>
        </w:rPr>
        <w:t xml:space="preserve">Under “Binaries”, click to download </w:t>
      </w:r>
      <w:hyperlink r:id="rId20"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Once this zip file has been downloaded and unzipped, “log4net.dll” can be found in (…log4net-2.0.8-bin-newkey.zip\log4net-2.0.8\bin\net\2.0\release)</w:t>
      </w:r>
    </w:p>
    <w:p w:rsidR="00EE5D73" w:rsidRPr="00EE5D73" w:rsidRDefault="00EE5D73" w:rsidP="003D063F">
      <w:pPr>
        <w:jc w:val="both"/>
        <w:rPr>
          <w:rFonts w:ascii="Arial Narrow" w:hAnsi="Arial Narrow" w:cs="Arial"/>
          <w:i/>
        </w:rPr>
      </w:pPr>
    </w:p>
    <w:p w:rsidR="003B55BF" w:rsidRDefault="008F4A07" w:rsidP="003D063F">
      <w:pPr>
        <w:jc w:val="both"/>
        <w:rPr>
          <w:rFonts w:ascii="Arial Narrow" w:hAnsi="Arial Narrow" w:cs="Arial"/>
        </w:rPr>
      </w:pPr>
      <w:r>
        <w:rPr>
          <w:rFonts w:ascii="Arial Narrow" w:hAnsi="Arial Narrow" w:cs="Arial"/>
          <w:noProof/>
        </w:rPr>
        <w:drawing>
          <wp:inline distT="0" distB="0" distL="0" distR="0">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are used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being explored</w:t>
      </w:r>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is designed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must be flattened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lastRenderedPageBreak/>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w:t>
      </w:r>
      <w:r w:rsidR="00D36E16">
        <w:rPr>
          <w:rFonts w:ascii="Arial Narrow" w:hAnsi="Arial Narrow" w:cs="Arial"/>
        </w:rPr>
        <w:t>The total evaluations for the algorithm run will be the population size times the number of generations</w:t>
      </w:r>
      <w:r w:rsidR="000C28DC">
        <w:rPr>
          <w:rFonts w:ascii="Arial Narrow" w:hAnsi="Arial Narrow" w:cs="Arial"/>
        </w:rPr>
        <w:t xml:space="preserve">.  </w:t>
      </w:r>
      <w:r w:rsidR="000C28DC">
        <w:rPr>
          <w:rFonts w:ascii="Arial Narrow" w:hAnsi="Arial Narrow" w:cs="Arial"/>
          <w:b/>
        </w:rPr>
        <w:t>N</w:t>
      </w:r>
      <w:r w:rsidR="00680D3D">
        <w:rPr>
          <w:rFonts w:ascii="Arial Narrow" w:hAnsi="Arial Narrow" w:cs="Arial"/>
          <w:b/>
        </w:rPr>
        <w:t>OTE</w:t>
      </w:r>
      <w:r w:rsidR="000C28DC">
        <w:rPr>
          <w:rFonts w:ascii="Arial Narrow" w:hAnsi="Arial Narrow" w:cs="Arial"/>
          <w:b/>
        </w:rPr>
        <w:t xml:space="preserve">: </w:t>
      </w:r>
      <w:r w:rsidR="000C28DC">
        <w:rPr>
          <w:rFonts w:ascii="Arial Narrow" w:hAnsi="Arial Narrow" w:cs="Arial"/>
        </w:rPr>
        <w:t xml:space="preserve">due to the way in which the NSGA-II is implemented, the population size </w:t>
      </w:r>
      <w:r w:rsidR="000C28DC">
        <w:rPr>
          <w:rFonts w:ascii="Arial Narrow" w:hAnsi="Arial Narrow" w:cs="Arial"/>
          <w:i/>
        </w:rPr>
        <w:t>must</w:t>
      </w:r>
      <w:r w:rsidR="000C28DC">
        <w:rPr>
          <w:rFonts w:ascii="Arial Narrow" w:hAnsi="Arial Narrow" w:cs="Arial"/>
        </w:rPr>
        <w:t xml:space="preserve"> be even, </w:t>
      </w:r>
      <w:r w:rsidR="00D538DF">
        <w:rPr>
          <w:rFonts w:ascii="Arial Narrow" w:hAnsi="Arial Narrow" w:cs="Arial"/>
        </w:rPr>
        <w:t>otherwise it will freeze.</w:t>
      </w:r>
    </w:p>
    <w:p w:rsidR="003D063F" w:rsidRPr="00EF2858" w:rsidRDefault="003D063F" w:rsidP="003D063F">
      <w:pPr>
        <w:jc w:val="both"/>
        <w:rPr>
          <w:rFonts w:ascii="Arial Narrow" w:hAnsi="Arial Narrow" w:cs="Arial"/>
        </w:rPr>
      </w:pPr>
    </w:p>
    <w:p w:rsidR="003D063F" w:rsidRPr="00EF2858" w:rsidRDefault="002F10F3" w:rsidP="003D063F">
      <w:pPr>
        <w:jc w:val="both"/>
        <w:rPr>
          <w:rFonts w:ascii="Arial Narrow" w:hAnsi="Arial Narrow" w:cs="Arial"/>
        </w:rPr>
      </w:pPr>
      <w:r>
        <w:rPr>
          <w:rFonts w:ascii="Arial Narrow" w:hAnsi="Arial Narrow" w:cs="Arial"/>
          <w:b/>
        </w:rPr>
        <w:t>Generations (Gen</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0C28DC">
        <w:rPr>
          <w:rFonts w:ascii="Arial Narrow" w:hAnsi="Arial Narrow" w:cs="Arial"/>
        </w:rPr>
        <w:t xml:space="preserve">Sets the amount of </w:t>
      </w:r>
      <w:r>
        <w:rPr>
          <w:rFonts w:ascii="Arial Narrow" w:hAnsi="Arial Narrow" w:cs="Arial"/>
        </w:rPr>
        <w:t>generations</w:t>
      </w:r>
      <w:r w:rsidR="000C28DC">
        <w:rPr>
          <w:rFonts w:ascii="Arial Narrow" w:hAnsi="Arial Narrow" w:cs="Arial"/>
        </w:rPr>
        <w:t xml:space="preserve"> to be </w:t>
      </w:r>
      <w:r w:rsidR="0092701B">
        <w:rPr>
          <w:rFonts w:ascii="Arial Narrow" w:hAnsi="Arial Narrow" w:cs="Arial"/>
        </w:rPr>
        <w:t>evaluated</w:t>
      </w:r>
      <w:r w:rsidR="000C28DC">
        <w:rPr>
          <w:rFonts w:ascii="Arial Narrow" w:hAnsi="Arial Narrow" w:cs="Arial"/>
        </w:rPr>
        <w:t xml:space="preserve"> during the optimization.  Since there is no “threshold” mode for this version of MOO, </w:t>
      </w:r>
      <w:r>
        <w:rPr>
          <w:rFonts w:ascii="Arial Narrow" w:hAnsi="Arial Narrow" w:cs="Arial"/>
        </w:rPr>
        <w:t>Gen</w:t>
      </w:r>
      <w:r w:rsidR="000C28DC">
        <w:rPr>
          <w:rFonts w:ascii="Arial Narrow" w:hAnsi="Arial Narrow" w:cs="Arial"/>
        </w:rPr>
        <w:t xml:space="preserve"> effectively sets the stopping condition for the optimization—if the results do not satisfactorily repr</w:t>
      </w:r>
      <w:r>
        <w:rPr>
          <w:rFonts w:ascii="Arial Narrow" w:hAnsi="Arial Narrow" w:cs="Arial"/>
        </w:rPr>
        <w:t>esent the Pareto front, more generations</w:t>
      </w:r>
      <w:r w:rsidR="000C28DC">
        <w:rPr>
          <w:rFonts w:ascii="Arial Narrow" w:hAnsi="Arial Narrow" w:cs="Arial"/>
        </w:rPr>
        <w:t xml:space="preserve"> should be attempted.  </w:t>
      </w:r>
      <w:r w:rsidR="0092701B">
        <w:rPr>
          <w:rFonts w:ascii="Arial Narrow" w:hAnsi="Arial Narrow" w:cs="Arial"/>
        </w:rPr>
        <w:t xml:space="preserve">If </w:t>
      </w:r>
      <w:r w:rsidR="000C28DC">
        <w:rPr>
          <w:rFonts w:ascii="Arial Narrow" w:hAnsi="Arial Narrow" w:cs="Arial"/>
        </w:rPr>
        <w:t>objective function evaluations tak</w:t>
      </w:r>
      <w:bookmarkStart w:id="0" w:name="_GoBack"/>
      <w:bookmarkEnd w:id="0"/>
      <w:r w:rsidR="000C28DC">
        <w:rPr>
          <w:rFonts w:ascii="Arial Narrow" w:hAnsi="Arial Narrow" w:cs="Arial"/>
        </w:rPr>
        <w:t>e a long time</w:t>
      </w:r>
      <w:r w:rsidR="0092701B">
        <w:rPr>
          <w:rFonts w:ascii="Arial Narrow" w:hAnsi="Arial Narrow" w:cs="Arial"/>
        </w:rPr>
        <w:t xml:space="preserve"> to simulate, the</w:t>
      </w:r>
      <w:r w:rsidR="000C28DC">
        <w:rPr>
          <w:rFonts w:ascii="Arial Narrow" w:hAnsi="Arial Narrow" w:cs="Arial"/>
        </w:rPr>
        <w:t xml:space="preserve"> duration</w:t>
      </w:r>
      <w:r w:rsidR="0092701B">
        <w:rPr>
          <w:rFonts w:ascii="Arial Narrow" w:hAnsi="Arial Narrow" w:cs="Arial"/>
        </w:rPr>
        <w:t xml:space="preserve"> of one evaluation</w:t>
      </w:r>
      <w:r w:rsidR="000C28DC">
        <w:rPr>
          <w:rFonts w:ascii="Arial Narrow" w:hAnsi="Arial Narrow" w:cs="Arial"/>
        </w:rPr>
        <w:t xml:space="preserve"> multipl</w:t>
      </w:r>
      <w:r>
        <w:rPr>
          <w:rFonts w:ascii="Arial Narrow" w:hAnsi="Arial Narrow" w:cs="Arial"/>
        </w:rPr>
        <w:t>ied by the population size and generations</w:t>
      </w:r>
      <w:r w:rsidR="000C28DC">
        <w:rPr>
          <w:rFonts w:ascii="Arial Narrow" w:hAnsi="Arial Narrow" w:cs="Arial"/>
        </w:rPr>
        <w:t xml:space="preserve">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will be written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has been run,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outputs may be written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will be saved.  The directory </w:t>
      </w:r>
      <w:r w:rsidR="00776BB8">
        <w:rPr>
          <w:rFonts w:ascii="Arial Narrow" w:hAnsi="Arial Narrow" w:cs="Arial"/>
        </w:rPr>
        <w:t>can end with either “\” or the folder name.</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680D3D" w:rsidP="002B23A8">
      <w:pPr>
        <w:jc w:val="both"/>
        <w:rPr>
          <w:rFonts w:ascii="Arial Narrow" w:hAnsi="Arial Narrow" w:cs="Arial"/>
          <w:b/>
        </w:rPr>
      </w:pPr>
      <w:r>
        <w:rPr>
          <w:rFonts w:ascii="Arial Narrow" w:hAnsi="Arial Narrow" w:cs="Arial"/>
          <w:b/>
          <w:i/>
        </w:rPr>
        <w:t xml:space="preserve">Note on </w:t>
      </w:r>
      <w:r w:rsidR="00897D72">
        <w:rPr>
          <w:rFonts w:ascii="Arial Narrow" w:hAnsi="Arial Narrow" w:cs="Arial"/>
          <w:b/>
          <w:i/>
        </w:rPr>
        <w:t>Organizing MOO Data</w:t>
      </w:r>
      <w:r w:rsidR="00897D72">
        <w:rPr>
          <w:rFonts w:ascii="Arial Narrow" w:hAnsi="Arial Narrow" w:cs="Arial"/>
          <w:b/>
        </w:rPr>
        <w:t>:</w:t>
      </w:r>
    </w:p>
    <w:p w:rsidR="002B23A8" w:rsidRPr="002B23A8" w:rsidRDefault="002B23A8" w:rsidP="002B23A8">
      <w:pPr>
        <w:jc w:val="both"/>
        <w:rPr>
          <w:rFonts w:ascii="Arial Narrow" w:hAnsi="Arial Narrow" w:cs="Arial"/>
          <w:b/>
        </w:rPr>
      </w:pPr>
    </w:p>
    <w:p w:rsidR="002B23A8" w:rsidRDefault="002B23A8" w:rsidP="002B23A8">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w:t>
      </w:r>
      <w:r w:rsidR="00680D3D">
        <w:rPr>
          <w:rFonts w:ascii="Arial Narrow" w:hAnsi="Arial Narrow" w:cs="Arial"/>
        </w:rPr>
        <w:t>simulated</w:t>
      </w:r>
      <w:r>
        <w:rPr>
          <w:rFonts w:ascii="Arial Narrow" w:hAnsi="Arial Narrow" w:cs="Arial"/>
        </w:rPr>
        <w:t xml:space="preserve"> objectives added onto the end of each entry.  Thus, if only the objective space is being graphed, users should split the data and extract the last items from each design. </w:t>
      </w:r>
    </w:p>
    <w:p w:rsidR="00157E3D" w:rsidRPr="002B23A8" w:rsidRDefault="002B23A8" w:rsidP="002B23A8">
      <w:pPr>
        <w:widowControl w:val="0"/>
        <w:autoSpaceDE w:val="0"/>
        <w:autoSpaceDN w:val="0"/>
        <w:adjustRightInd w:val="0"/>
        <w:spacing w:after="240"/>
        <w:jc w:val="both"/>
        <w:rPr>
          <w:rFonts w:ascii="Arial Narrow" w:hAnsi="Arial Narrow" w:cs="Arial"/>
        </w:rPr>
      </w:pPr>
      <w:r>
        <w:rPr>
          <w:rFonts w:ascii="Arial Narrow" w:hAnsi="Arial Narrow" w:cs="Arial"/>
        </w:rPr>
        <w:t xml:space="preserve">Examples of how to manage output data for graphing are given in </w:t>
      </w:r>
      <w:r w:rsidRPr="002B23A8">
        <w:rPr>
          <w:rFonts w:ascii="Arial Narrow" w:hAnsi="Arial Narrow" w:cs="Arial"/>
          <w:b/>
          <w:i/>
        </w:rPr>
        <w:t xml:space="preserve">MOO-test-visualize.gh </w:t>
      </w:r>
      <w:r>
        <w:rPr>
          <w:rFonts w:ascii="Arial Narrow" w:hAnsi="Arial Narrow" w:cs="Arial"/>
        </w:rPr>
        <w:t xml:space="preserve">(all example files come with the original installation folder). </w:t>
      </w:r>
      <w:r w:rsidR="00157E3D">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the structural form can be explored visually, but also numerically evaluated for performance.  In this example, the two objectives</w:t>
      </w:r>
      <w:r w:rsidR="00FA290B">
        <w:rPr>
          <w:rFonts w:ascii="Arial Narrow" w:hAnsi="Arial Narrow" w:cs="Arial"/>
        </w:rPr>
        <w:t xml:space="preserve"> being considered</w:t>
      </w:r>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this objective likely trades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has been made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Although the geometry and objective functions used in this example rely on native Grasshopper components and are almost trivial, more complex definitions and plug-ins can be used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When opening the script, the parametric truss geometry can first be explored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r w:rsidR="00FA290B">
        <w:rPr>
          <w:rFonts w:ascii="Arial Narrow" w:hAnsi="Arial Narrow" w:cs="Arial"/>
        </w:rPr>
        <w:t>can be</w:t>
      </w:r>
      <w:r>
        <w:rPr>
          <w:rFonts w:ascii="Arial Narrow" w:hAnsi="Arial Narrow" w:cs="Arial"/>
        </w:rPr>
        <w:t xml:space="preserve"> completed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must be adjusted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could be used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can be accessed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Using Galapagos or other plug-ins, it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is done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can be achieved using </w:t>
      </w:r>
      <w:r w:rsidRPr="006804B0">
        <w:rPr>
          <w:rFonts w:ascii="Arial Narrow" w:hAnsi="Arial Narrow" w:cs="Arial"/>
          <w:b/>
        </w:rPr>
        <w:t>Sift</w:t>
      </w:r>
      <w:r>
        <w:rPr>
          <w:rFonts w:ascii="Arial Narrow" w:hAnsi="Arial Narrow" w:cs="Arial"/>
        </w:rPr>
        <w:t>.  Although resetting the variable bounds is fairly trivial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has been tested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have not been added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w:t>
      </w:r>
      <w:r w:rsidR="00AD475F">
        <w:rPr>
          <w:rFonts w:ascii="Arial Narrow" w:hAnsi="Arial Narrow" w:cs="Arial"/>
        </w:rPr>
        <w:t>When input “Run” is set to true</w:t>
      </w:r>
      <w:r w:rsidR="00625FDE">
        <w:rPr>
          <w:rFonts w:ascii="Arial Narrow" w:hAnsi="Arial Narrow" w:cs="Arial"/>
        </w:rPr>
        <w:t xml:space="preserve">,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w:t>
      </w:r>
      <w:r w:rsidR="00AD475F">
        <w:rPr>
          <w:rFonts w:ascii="Arial Narrow" w:hAnsi="Arial Narrow" w:cs="Arial"/>
        </w:rPr>
        <w:t>s</w:t>
      </w:r>
      <w:r w:rsidR="00625FDE">
        <w:rPr>
          <w:rFonts w:ascii="Arial Narrow" w:hAnsi="Arial Narrow" w:cs="Arial"/>
        </w:rPr>
        <w:t xml:space="preserve">,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the component can be used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093DBE" w:rsidP="00842265">
      <w:pPr>
        <w:jc w:val="both"/>
        <w:rPr>
          <w:rFonts w:ascii="Arial Narrow" w:hAnsi="Arial Narrow" w:cs="Arial"/>
          <w:b/>
        </w:rPr>
      </w:pPr>
      <w:r>
        <w:rPr>
          <w:rFonts w:ascii="Arial Narrow" w:hAnsi="Arial Narrow" w:cs="Arial"/>
          <w:b/>
          <w:noProof/>
        </w:rPr>
        <w:drawing>
          <wp:inline distT="0" distB="0" distL="0" distR="0">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s are</w:t>
      </w:r>
      <w:r>
        <w:rPr>
          <w:rFonts w:ascii="Arial Narrow" w:hAnsi="Arial Narrow" w:cs="Arial"/>
        </w:rPr>
        <w:t xml:space="preserve"> not used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A number between zero and one that determines how flexible the bounds are during cluster-based exploration.  If set to one, Cluster will reset the slider bounds to the minimum and maximum values found across an entire cluster.  As values get closer to 0</w:t>
      </w:r>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AD475F">
        <w:rPr>
          <w:rFonts w:ascii="Arial Narrow" w:hAnsi="Arial Narrow" w:cs="Arial"/>
          <w:b/>
        </w:rPr>
        <w:t>–</w:t>
      </w:r>
      <w:r w:rsidR="00842265" w:rsidRPr="00EF2858">
        <w:rPr>
          <w:rFonts w:ascii="Arial Narrow" w:hAnsi="Arial Narrow" w:cs="Arial"/>
        </w:rPr>
        <w:t xml:space="preserve"> </w:t>
      </w:r>
      <w:r w:rsidR="00B027CD">
        <w:rPr>
          <w:rFonts w:ascii="Arial Narrow" w:hAnsi="Arial Narrow" w:cs="Arial"/>
        </w:rPr>
        <w:t>After clustering has been completed, this index controls which cluster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0 returns to the original bounds and values of the problem.  </w:t>
      </w:r>
      <w:r w:rsidR="00B027CD">
        <w:rPr>
          <w:rFonts w:ascii="Arial Narrow" w:hAnsi="Arial Narrow" w:cs="Arial"/>
          <w:b/>
        </w:rPr>
        <w:t xml:space="preserve">NOTE: </w:t>
      </w:r>
      <w:r w:rsidR="00B027CD">
        <w:rPr>
          <w:rFonts w:ascii="Arial Narrow" w:hAnsi="Arial Narrow" w:cs="Arial"/>
        </w:rPr>
        <w:t>It is easy to forget to reset the bounds to index 0—make sure this is done every time using cluster if the starting bounds and values are important.</w:t>
      </w:r>
      <w:r w:rsidR="003C45B9">
        <w:rPr>
          <w:rFonts w:ascii="Arial Narrow" w:hAnsi="Arial Narrow" w:cs="Arial"/>
        </w:rPr>
        <w:t xml:space="preserve">  </w:t>
      </w:r>
    </w:p>
    <w:p w:rsidR="00AD475F" w:rsidRDefault="00AD475F" w:rsidP="00842265">
      <w:pPr>
        <w:jc w:val="both"/>
        <w:rPr>
          <w:rFonts w:ascii="Arial Narrow" w:hAnsi="Arial Narrow" w:cs="Arial"/>
        </w:rPr>
      </w:pPr>
    </w:p>
    <w:p w:rsidR="00AD475F" w:rsidRPr="003C45B9" w:rsidRDefault="00AD475F" w:rsidP="00842265">
      <w:pPr>
        <w:jc w:val="both"/>
        <w:rPr>
          <w:rFonts w:ascii="Arial Narrow" w:hAnsi="Arial Narrow" w:cs="Arial"/>
        </w:rPr>
      </w:pPr>
      <w:r>
        <w:rPr>
          <w:rFonts w:ascii="Arial Narrow" w:hAnsi="Arial Narrow" w:cs="Arial"/>
          <w:b/>
        </w:rPr>
        <w:t>Run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This input executes the clustering algorithm.  It should be used with a button.</w:t>
      </w:r>
    </w:p>
    <w:p w:rsidR="00842265" w:rsidRDefault="00842265" w:rsidP="00842265">
      <w:pPr>
        <w:jc w:val="both"/>
        <w:rPr>
          <w:rFonts w:ascii="Arial Narrow" w:hAnsi="Arial Narrow" w:cs="Arial"/>
        </w:rPr>
      </w:pPr>
    </w:p>
    <w:p w:rsidR="00AD475F" w:rsidRPr="00EF2858" w:rsidRDefault="00AD475F"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w:t>
      </w:r>
      <w:r w:rsidR="00AD475F">
        <w:rPr>
          <w:rFonts w:ascii="Arial Narrow" w:hAnsi="Arial Narrow" w:cs="Arial"/>
        </w:rPr>
        <w:t>ex for each design in the list.  Indices start at 1 and go up.</w:t>
      </w:r>
      <w:r>
        <w:rPr>
          <w:rFonts w:ascii="Arial Narrow" w:hAnsi="Arial Narrow" w:cs="Arial"/>
        </w:rPr>
        <w:t xml:space="preserve">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r w:rsidR="00AD475F">
        <w:rPr>
          <w:rFonts w:ascii="Arial Narrow" w:hAnsi="Arial Narrow" w:cs="Arial"/>
        </w:rPr>
        <w:t xml:space="preserve">  For this output, the original variable settings are output first at index 0, so that the indices of each cluster average (starting at 1) matches the cluster indices above.</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r w:rsidR="00AD475F">
        <w:rPr>
          <w:rFonts w:ascii="Arial Narrow" w:hAnsi="Arial Narrow" w:cs="Arial"/>
        </w:rPr>
        <w:t xml:space="preserve">  For this and the next output, the first index contains the original settings for each variable, and the cluster properties begin with index 1.</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1564A" w:rsidRPr="0001564A" w:rsidRDefault="00D538DF" w:rsidP="0001564A">
      <w:pPr>
        <w:jc w:val="both"/>
        <w:rPr>
          <w:rFonts w:ascii="Arial Narrow" w:hAnsi="Arial Narrow" w:cs="Arial"/>
          <w:b/>
          <w:sz w:val="28"/>
          <w:szCs w:val="28"/>
        </w:rPr>
      </w:pPr>
      <w:r>
        <w:rPr>
          <w:noProof/>
        </w:rPr>
        <w:lastRenderedPageBreak/>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9"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093DBE" w:rsidRDefault="00093DBE" w:rsidP="00B4510D">
      <w:pPr>
        <w:jc w:val="both"/>
        <w:rPr>
          <w:rFonts w:ascii="Arial Narrow" w:hAnsi="Arial Narrow" w:cs="Arial"/>
        </w:rPr>
      </w:pPr>
    </w:p>
    <w:p w:rsidR="00B31954" w:rsidRDefault="00717812" w:rsidP="0001564A">
      <w:pPr>
        <w:jc w:val="both"/>
        <w:rPr>
          <w:rFonts w:ascii="Arial Narrow" w:hAnsi="Arial Narrow" w:cs="Arial"/>
        </w:rPr>
      </w:pPr>
      <w:r>
        <w:rPr>
          <w:rFonts w:ascii="Arial Narrow" w:hAnsi="Arial Narrow" w:cs="Arial"/>
          <w:b/>
          <w:noProof/>
        </w:rPr>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are used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The number of levels being considered as part of the experiment.  Either 2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being </w:t>
      </w:r>
      <w:r w:rsidR="003C45B9">
        <w:rPr>
          <w:rFonts w:ascii="Arial Narrow" w:hAnsi="Arial Narrow" w:cs="Arial"/>
        </w:rPr>
        <w:t>evaluated</w:t>
      </w:r>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are </w:t>
      </w:r>
      <w:r w:rsidR="003C45B9">
        <w:rPr>
          <w:rFonts w:ascii="Arial Narrow" w:hAnsi="Arial Narrow" w:cs="Arial"/>
        </w:rPr>
        <w:t xml:space="preserve">often only discovered </w:t>
      </w:r>
      <w:r w:rsidR="003C45B9">
        <w:rPr>
          <w:rFonts w:ascii="Arial Narrow" w:hAnsi="Arial Narrow" w:cs="Arial"/>
        </w:rPr>
        <w:lastRenderedPageBreak/>
        <w:t>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Outputs the raw effect of each variable setting on each objective.  This output shows both the magnitude and direction of each setting, indicating not only which variables are important, but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093DBE" w:rsidP="007A0B64">
      <w:pPr>
        <w:jc w:val="both"/>
        <w:rPr>
          <w:rFonts w:ascii="Arial Narrow" w:hAnsi="Arial Narrow" w:cs="Arial"/>
          <w:b/>
          <w:sz w:val="28"/>
          <w:szCs w:val="28"/>
        </w:rPr>
      </w:pPr>
      <w:r w:rsidRPr="003E757B">
        <w:rPr>
          <w:rFonts w:ascii="Arial Narrow" w:hAnsi="Arial Narrow" w:cs="Arial"/>
          <w:b/>
          <w:noProof/>
          <w:sz w:val="28"/>
          <w:szCs w:val="28"/>
        </w:rPr>
        <w:lastRenderedPageBreak/>
        <w:drawing>
          <wp:anchor distT="0" distB="0" distL="114300" distR="114300" simplePos="0" relativeHeight="251679744" behindDoc="0" locked="0" layoutInCell="1" allowOverlap="1">
            <wp:simplePos x="0" y="0"/>
            <wp:positionH relativeFrom="column">
              <wp:posOffset>9525</wp:posOffset>
            </wp:positionH>
            <wp:positionV relativeFrom="paragraph">
              <wp:posOffset>-28575</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B64">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w:t>
      </w:r>
      <w:r w:rsidR="00AD475F">
        <w:rPr>
          <w:rFonts w:ascii="Arial Narrow" w:hAnsi="Arial Narrow" w:cs="Arial"/>
        </w:rPr>
        <w:t>data provided by the user or generated by sampling a design space.  Tilde</w:t>
      </w:r>
      <w:r>
        <w:rPr>
          <w:rFonts w:ascii="Arial Narrow" w:hAnsi="Arial Narrow" w:cs="Arial"/>
        </w:rPr>
        <w:t xml:space="preserve"> takes in variables and a design map + objectives previously generated for </w:t>
      </w:r>
      <w:r w:rsidR="00251795">
        <w:rPr>
          <w:rFonts w:ascii="Arial Narrow" w:hAnsi="Arial Narrow" w:cs="Arial"/>
        </w:rPr>
        <w:t xml:space="preserve">a </w:t>
      </w:r>
      <w:r>
        <w:rPr>
          <w:rFonts w:ascii="Arial Narrow" w:hAnsi="Arial Narrow" w:cs="Arial"/>
        </w:rPr>
        <w:t xml:space="preserve">problem, </w:t>
      </w:r>
      <w:r w:rsidR="00AD475F">
        <w:rPr>
          <w:rFonts w:ascii="Arial Narrow" w:hAnsi="Arial Narrow" w:cs="Arial"/>
        </w:rPr>
        <w:t>trains the model when told to “build”</w:t>
      </w:r>
      <w:r>
        <w:rPr>
          <w:rFonts w:ascii="Arial Narrow" w:hAnsi="Arial Narrow" w:cs="Arial"/>
        </w:rPr>
        <w:t>,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is implemented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D36E16" w:rsidP="007A0B64">
      <w:pPr>
        <w:jc w:val="both"/>
        <w:rPr>
          <w:rFonts w:ascii="Arial Narrow" w:hAnsi="Arial Narrow" w:cs="Arial"/>
          <w:b/>
        </w:rPr>
      </w:pPr>
      <w:r>
        <w:rPr>
          <w:rFonts w:ascii="Arial Narrow" w:hAnsi="Arial Narrow" w:cs="Arial"/>
          <w:b/>
          <w:noProof/>
        </w:rPr>
        <w:drawing>
          <wp:inline distT="0" distB="0" distL="0" distR="0">
            <wp:extent cx="59340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st be pre-generated by the user, and can be completed in Grasshopper using Sampler and Capture</w:t>
      </w:r>
      <w:r w:rsidR="00D36E16">
        <w:rPr>
          <w:rFonts w:ascii="Arial Narrow" w:hAnsi="Arial Narrow" w:cs="Arial"/>
        </w:rPr>
        <w:t>, the history of a MOO run, or any other dataset</w:t>
      </w:r>
      <w:r w:rsidR="00680D3D">
        <w:rPr>
          <w:rFonts w:ascii="Arial Narrow" w:hAnsi="Arial Narrow" w:cs="Arial"/>
        </w:rPr>
        <w:t>.</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D36E16" w:rsidRDefault="006B0035" w:rsidP="00D36E16">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sliders that are used as design variables for a given project.</w:t>
      </w:r>
      <w:r w:rsidR="006B0035">
        <w:rPr>
          <w:rFonts w:ascii="Arial Narrow" w:hAnsi="Arial Narrow" w:cs="Arial"/>
        </w:rPr>
        <w:t xml:space="preserve">  These sliders are only relevant after a model has been trained,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D36E16" w:rsidRDefault="00D36E16" w:rsidP="007A0B64">
      <w:pPr>
        <w:jc w:val="both"/>
        <w:rPr>
          <w:rFonts w:ascii="Arial Narrow" w:hAnsi="Arial Narrow" w:cs="Arial"/>
        </w:rPr>
      </w:pPr>
    </w:p>
    <w:p w:rsidR="00D36E16" w:rsidRDefault="00D36E16" w:rsidP="00D36E16">
      <w:pPr>
        <w:jc w:val="both"/>
        <w:rPr>
          <w:rFonts w:ascii="Arial Narrow" w:hAnsi="Arial Narrow" w:cs="Arial"/>
        </w:rPr>
      </w:pPr>
      <w:r>
        <w:rPr>
          <w:rFonts w:ascii="Arial Narrow" w:hAnsi="Arial Narrow" w:cs="Arial"/>
          <w:b/>
        </w:rPr>
        <w:t>Build (Build)</w:t>
      </w:r>
      <w:r w:rsidRPr="00EF2858">
        <w:rPr>
          <w:rFonts w:ascii="Arial Narrow" w:hAnsi="Arial Narrow" w:cs="Arial"/>
          <w:b/>
        </w:rPr>
        <w:t xml:space="preserve"> –</w:t>
      </w:r>
      <w:r>
        <w:rPr>
          <w:rFonts w:ascii="Arial Narrow" w:hAnsi="Arial Narrow" w:cs="Arial"/>
        </w:rPr>
        <w:t xml:space="preserve"> When set to “True”, this input builds the approximation model.  It should be used with a </w:t>
      </w:r>
      <w:r w:rsidRPr="00AD475F">
        <w:rPr>
          <w:rFonts w:ascii="Arial Narrow" w:hAnsi="Arial Narrow" w:cs="Arial"/>
          <w:b/>
          <w:i/>
        </w:rPr>
        <w:t>button</w:t>
      </w:r>
      <w:r>
        <w:rPr>
          <w:rFonts w:ascii="Arial Narrow" w:hAnsi="Arial Narrow" w:cs="Arial"/>
        </w:rPr>
        <w:t xml:space="preserve"> to run once.  If used with a toggle and that toggle is left “True”, a new model will be created every time the canvas updates. </w:t>
      </w:r>
    </w:p>
    <w:p w:rsidR="00D36E16" w:rsidRDefault="00D36E16"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093DBE" w:rsidRPr="00EF2858" w:rsidRDefault="00093DBE"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has been trained,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is used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32"/>
          <w:szCs w:val="32"/>
        </w:rPr>
        <w:t>4</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tool is implemented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score, and design variables - and has no output parameter. Data should be flattened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should be connected to the sliders that will be changed during the exploration. The score is automatically normalized by the component according to the initial solution score.</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4</w:t>
      </w:r>
      <w:r w:rsidRPr="00270EDE">
        <w:rPr>
          <w:rFonts w:ascii="Arial Narrow" w:hAnsi="Arial Narrow" w:cs="Arial"/>
          <w:b/>
          <w:sz w:val="32"/>
          <w:szCs w:val="32"/>
        </w:rPr>
        <w:t xml:space="preserve">.2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user interface is divided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rface are summarized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are synchronized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Each candidate solution displayed on the design grid can be selected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Rhino. This feature is equivalent to the ‘Bake’ feature existing in Grasshopper but improves it by making it more accessible through a simple button click. Each solution is assigned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By right-clicking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4.3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Step-by-Step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can be found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Connect the input parameters of the component to the lines representing the design geometry (data must be flattened), the design performance score (as a number), and the design variables as sliders. The exploration will be performed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be moved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Click on the generation button. Depending on the Grasshopper script, the population generation may take more or less time. It is recommended that the user disables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When a generation of designs is computed, the 8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The user can proceed as before to explore new designs. Parents for next generations can be selected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Recording features can be used to save designs and exploration information.</w:t>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4.4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are listed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is recorded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571675"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5</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p>
    <w:p w:rsidR="001E7EB2"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r w:rsidRPr="00571675">
        <w:rPr>
          <w:rFonts w:ascii="Arial Narrow" w:hAnsi="Arial Narrow" w:cs="Arial"/>
        </w:rPr>
        <w:t>are released under the MIT License (</w:t>
      </w:r>
      <w:hyperlink r:id="rId37"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r w:rsidR="00244184">
        <w:rPr>
          <w:rFonts w:ascii="Arial Narrow" w:hAnsi="Arial Narrow" w:cs="Arial"/>
        </w:rPr>
        <w:t>is released under the</w:t>
      </w:r>
      <w:r>
        <w:rPr>
          <w:rFonts w:ascii="Arial Narrow" w:hAnsi="Arial Narrow" w:cs="Arial"/>
        </w:rPr>
        <w:t xml:space="preserve"> LGPLv2 License (</w:t>
      </w:r>
      <w:hyperlink r:id="rId38"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Tilde is released under the GPLv2 License (</w:t>
      </w:r>
      <w:hyperlink r:id="rId39"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0"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1"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2"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3"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4"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BE6B76" w:rsidRDefault="00BE6B76" w:rsidP="00BE6B7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ALGLIB.NET: </w:t>
      </w:r>
      <w:r>
        <w:rPr>
          <w:rFonts w:ascii="Arial Narrow" w:hAnsi="Arial Narrow" w:cs="Arial"/>
          <w:b/>
          <w:sz w:val="32"/>
          <w:szCs w:val="32"/>
        </w:rPr>
        <w:t xml:space="preserve"> </w:t>
      </w:r>
      <w:hyperlink r:id="rId45" w:history="1">
        <w:r w:rsidRPr="00B64331">
          <w:rPr>
            <w:rStyle w:val="Hyperlink"/>
            <w:rFonts w:ascii="Arial Narrow" w:hAnsi="Arial Narrow"/>
          </w:rPr>
          <w:t>http://www.alglib.net/download.php</w:t>
        </w:r>
      </w:hyperlink>
      <w:r>
        <w:rPr>
          <w:rFonts w:ascii="Arial Narrow" w:hAnsi="Arial Narrow"/>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3rd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57167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75pt;height:18.75pt;visibility:visible" o:bullet="t">
        <v:imagedata r:id="rId1" o:title="sift1"/>
      </v:shape>
    </w:pict>
  </w:numPicBullet>
  <w:numPicBullet w:numPicBulletId="1">
    <w:pict>
      <v:shape id="_x0000_i1042" type="#_x0000_t75" style="width:18.75pt;height:18.75pt;visibility:visible;mso-wrap-style:square" o:bullet="t">
        <v:imagedata r:id="rId2" o:title="Effects1"/>
      </v:shape>
    </w:pict>
  </w:numPicBullet>
  <w:numPicBullet w:numPicBulletId="2">
    <w:pict>
      <v:shape id="_x0000_i1043" type="#_x0000_t75" style="width:18pt;height:18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73283"/>
    <w:rsid w:val="00075F89"/>
    <w:rsid w:val="00076CF0"/>
    <w:rsid w:val="00093DBE"/>
    <w:rsid w:val="000B068C"/>
    <w:rsid w:val="000C186E"/>
    <w:rsid w:val="000C28DC"/>
    <w:rsid w:val="000D1817"/>
    <w:rsid w:val="00101816"/>
    <w:rsid w:val="00117006"/>
    <w:rsid w:val="001531A3"/>
    <w:rsid w:val="00157E3D"/>
    <w:rsid w:val="00172D2E"/>
    <w:rsid w:val="001D34DA"/>
    <w:rsid w:val="001E324C"/>
    <w:rsid w:val="001E7EB2"/>
    <w:rsid w:val="00221015"/>
    <w:rsid w:val="00244184"/>
    <w:rsid w:val="00251795"/>
    <w:rsid w:val="00254890"/>
    <w:rsid w:val="00270EDE"/>
    <w:rsid w:val="0029001C"/>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4046"/>
    <w:rsid w:val="0052568E"/>
    <w:rsid w:val="00533C23"/>
    <w:rsid w:val="00571675"/>
    <w:rsid w:val="0058355F"/>
    <w:rsid w:val="005837D0"/>
    <w:rsid w:val="005B4EE2"/>
    <w:rsid w:val="005C3833"/>
    <w:rsid w:val="00625FDE"/>
    <w:rsid w:val="0063066D"/>
    <w:rsid w:val="0065749C"/>
    <w:rsid w:val="006804B0"/>
    <w:rsid w:val="00680D3D"/>
    <w:rsid w:val="006B0035"/>
    <w:rsid w:val="006C3899"/>
    <w:rsid w:val="006D7000"/>
    <w:rsid w:val="00717812"/>
    <w:rsid w:val="00776BB8"/>
    <w:rsid w:val="00791155"/>
    <w:rsid w:val="00796B40"/>
    <w:rsid w:val="007A0B64"/>
    <w:rsid w:val="007C6E4E"/>
    <w:rsid w:val="007E2A59"/>
    <w:rsid w:val="007F1952"/>
    <w:rsid w:val="00802463"/>
    <w:rsid w:val="00842265"/>
    <w:rsid w:val="008577EC"/>
    <w:rsid w:val="00873E72"/>
    <w:rsid w:val="00897856"/>
    <w:rsid w:val="00897D72"/>
    <w:rsid w:val="008C04EA"/>
    <w:rsid w:val="008F4A07"/>
    <w:rsid w:val="0092701B"/>
    <w:rsid w:val="00952D07"/>
    <w:rsid w:val="00983332"/>
    <w:rsid w:val="009C1D8D"/>
    <w:rsid w:val="009E1D1A"/>
    <w:rsid w:val="009F306A"/>
    <w:rsid w:val="00A0728B"/>
    <w:rsid w:val="00A14059"/>
    <w:rsid w:val="00A2374B"/>
    <w:rsid w:val="00A313F1"/>
    <w:rsid w:val="00A4378E"/>
    <w:rsid w:val="00A50210"/>
    <w:rsid w:val="00AD475F"/>
    <w:rsid w:val="00AE3A1A"/>
    <w:rsid w:val="00B016E4"/>
    <w:rsid w:val="00B027CD"/>
    <w:rsid w:val="00B13403"/>
    <w:rsid w:val="00B31954"/>
    <w:rsid w:val="00B36D52"/>
    <w:rsid w:val="00B4510D"/>
    <w:rsid w:val="00B45176"/>
    <w:rsid w:val="00B505DF"/>
    <w:rsid w:val="00B805C9"/>
    <w:rsid w:val="00BB6C52"/>
    <w:rsid w:val="00BE6B76"/>
    <w:rsid w:val="00C06FC4"/>
    <w:rsid w:val="00C838B6"/>
    <w:rsid w:val="00CB4BF3"/>
    <w:rsid w:val="00CC564E"/>
    <w:rsid w:val="00CE69CC"/>
    <w:rsid w:val="00D36E16"/>
    <w:rsid w:val="00D538DF"/>
    <w:rsid w:val="00D54D13"/>
    <w:rsid w:val="00D5722A"/>
    <w:rsid w:val="00D758CD"/>
    <w:rsid w:val="00DA4745"/>
    <w:rsid w:val="00DB5633"/>
    <w:rsid w:val="00DC5FA5"/>
    <w:rsid w:val="00DC73C0"/>
    <w:rsid w:val="00DF3369"/>
    <w:rsid w:val="00E214DD"/>
    <w:rsid w:val="00E24125"/>
    <w:rsid w:val="00E326CA"/>
    <w:rsid w:val="00E86210"/>
    <w:rsid w:val="00E914DB"/>
    <w:rsid w:val="00EE5D73"/>
    <w:rsid w:val="00EF0B80"/>
    <w:rsid w:val="00F1117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DAF15A"/>
  <w14:defaultImageDpi w14:val="330"/>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 w:type="paragraph" w:styleId="BalloonText">
    <w:name w:val="Balloon Text"/>
    <w:basedOn w:val="Normal"/>
    <w:link w:val="BalloonTextChar"/>
    <w:uiPriority w:val="99"/>
    <w:semiHidden/>
    <w:unhideWhenUsed/>
    <w:rsid w:val="00D538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DF"/>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www.gnu.org/licenses/old-licenses/gpl-2.0.en.html"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jmetal.sourceforge.net/" TargetMode="External"/><Relationship Id="rId47" Type="http://schemas.openxmlformats.org/officeDocument/2006/relationships/theme" Target="theme/theme1.xml"/><Relationship Id="rId7" Type="http://schemas.openxmlformats.org/officeDocument/2006/relationships/hyperlink" Target="http://web.mit.edu/caitlinm/www/structurefit/" TargetMode="Externa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opensource.org/licenses/MIT" TargetMode="External"/><Relationship Id="rId40" Type="http://schemas.openxmlformats.org/officeDocument/2006/relationships/hyperlink" Target="https://numerics.mathdotnet.com/License.html" TargetMode="External"/><Relationship Id="rId45" Type="http://schemas.openxmlformats.org/officeDocument/2006/relationships/hyperlink" Target="http://www.alglib.net/download.php"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hyperlink" Target="https://logging.apache.org/log4net/download_log4net.cgi" TargetMode="External"/><Relationship Id="rId31" Type="http://schemas.openxmlformats.org/officeDocument/2006/relationships/image" Target="media/image24.png"/><Relationship Id="rId44" Type="http://schemas.openxmlformats.org/officeDocument/2006/relationships/hyperlink" Target="https://github.com/accord-net/framework/wiki" TargetMode="Externa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elixtoolkit.codeplex.com/license" TargetMode="External"/><Relationship Id="rId8"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gnu.org/licenses/old-licenses/lgpl-2.1.en.html" TargetMode="External"/><Relationship Id="rId46" Type="http://schemas.openxmlformats.org/officeDocument/2006/relationships/fontTable" Target="fontTable.xml"/><Relationship Id="rId20" Type="http://schemas.openxmlformats.org/officeDocument/2006/relationships/hyperlink" Target="http://apache.mirrors.lucidnetworks.net/logging/log4net/binaries/log4net-2.0.8-bin-newkey.zip" TargetMode="External"/><Relationship Id="rId41" Type="http://schemas.openxmlformats.org/officeDocument/2006/relationships/hyperlink" Target="https://svn.apache.org/repos/asf/logging/log4net/tags/log4net-1_2_9/doc/license.html"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7FD99-9CB6-41F9-B4A5-F47D89881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23</Pages>
  <Words>5832</Words>
  <Characters>33245</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39000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6</cp:revision>
  <cp:lastPrinted>2018-02-26T22:50:00Z</cp:lastPrinted>
  <dcterms:created xsi:type="dcterms:W3CDTF">2018-02-26T19:56:00Z</dcterms:created>
  <dcterms:modified xsi:type="dcterms:W3CDTF">2018-02-26T22:56:00Z</dcterms:modified>
</cp:coreProperties>
</file>