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639856A8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3D462C">
        <w:rPr>
          <w:b/>
          <w:bCs/>
          <w:sz w:val="48"/>
          <w:szCs w:val="48"/>
        </w:rPr>
        <w:t xml:space="preserve"> Carlito-</w:t>
      </w:r>
      <w:proofErr w:type="spellStart"/>
      <w:r w:rsidR="003D462C">
        <w:rPr>
          <w:b/>
          <w:bCs/>
          <w:sz w:val="48"/>
          <w:szCs w:val="48"/>
        </w:rPr>
        <w:t>rey</w:t>
      </w:r>
      <w:proofErr w:type="spellEnd"/>
      <w:r w:rsidR="003D462C">
        <w:rPr>
          <w:b/>
          <w:bCs/>
          <w:sz w:val="48"/>
          <w:szCs w:val="48"/>
        </w:rPr>
        <w:t xml:space="preserve"> </w:t>
      </w:r>
      <w:proofErr w:type="spellStart"/>
      <w:r w:rsidR="003D462C">
        <w:rPr>
          <w:b/>
          <w:bCs/>
          <w:sz w:val="48"/>
          <w:szCs w:val="48"/>
        </w:rPr>
        <w:t>maregele</w:t>
      </w:r>
      <w:proofErr w:type="spellEnd"/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2A6AD82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  <w:r w:rsidR="00426D2D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($)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0AED6D06" w:rsidR="00B662B6" w:rsidRPr="0015297B" w:rsidRDefault="00B662B6" w:rsidP="00A333BD">
            <w:pPr>
              <w:tabs>
                <w:tab w:val="center" w:pos="1088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333BD">
              <w:rPr>
                <w:rFonts w:ascii="Arial" w:hAnsi="Arial" w:cs="Arial"/>
                <w:color w:val="202124"/>
                <w:shd w:val="clear" w:color="auto" w:fill="FFFFFF"/>
              </w:rPr>
              <w:t>The CPU is the brain of a computer, containing all the circuitry needed to </w:t>
            </w:r>
            <w:r w:rsidR="00A333B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process input, store data, and output </w:t>
            </w:r>
            <w:proofErr w:type="gramStart"/>
            <w:r w:rsidR="00A333B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results</w:t>
            </w:r>
            <w:proofErr w:type="gramEnd"/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2A0AB554" w:rsidR="00B662B6" w:rsidRPr="0015297B" w:rsidRDefault="00426D2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100.00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5DEF0239" w:rsidR="00B662B6" w:rsidRPr="0015297B" w:rsidRDefault="00B662B6" w:rsidP="00A333BD">
            <w:pPr>
              <w:spacing w:after="0" w:line="240" w:lineRule="auto"/>
              <w:ind w:left="720" w:hanging="720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333BD">
              <w:rPr>
                <w:rFonts w:ascii="Arial" w:hAnsi="Arial" w:cs="Arial"/>
                <w:color w:val="040C28"/>
              </w:rPr>
              <w:t xml:space="preserve">the program that, after being initially loaded into the computer by a boot program, manages </w:t>
            </w:r>
            <w:proofErr w:type="gramStart"/>
            <w:r w:rsidR="00A333BD">
              <w:rPr>
                <w:rFonts w:ascii="Arial" w:hAnsi="Arial" w:cs="Arial"/>
                <w:color w:val="040C28"/>
              </w:rPr>
              <w:t>all of</w:t>
            </w:r>
            <w:proofErr w:type="gramEnd"/>
            <w:r w:rsidR="00A333BD">
              <w:rPr>
                <w:rFonts w:ascii="Arial" w:hAnsi="Arial" w:cs="Arial"/>
                <w:color w:val="040C28"/>
              </w:rPr>
              <w:t xml:space="preserve"> the other application programs in a computer</w:t>
            </w:r>
            <w:r w:rsidR="00A333BD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039D8C9C" w:rsidR="00B662B6" w:rsidRPr="0015297B" w:rsidRDefault="00426D2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139.00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6311BBD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333B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PC component that stores data while the computer runs</w:t>
            </w:r>
            <w:r w:rsidR="00A333BD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0FF65D13" w:rsidR="00B662B6" w:rsidRPr="0015297B" w:rsidRDefault="00426D2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10.00 per stick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2AC95C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426D2D">
              <w:rPr>
                <w:rFonts w:ascii="Arial" w:hAnsi="Arial" w:cs="Arial"/>
                <w:color w:val="040C28"/>
              </w:rPr>
              <w:t>a</w:t>
            </w:r>
            <w:proofErr w:type="spellEnd"/>
            <w:r w:rsidR="00426D2D">
              <w:rPr>
                <w:rFonts w:ascii="Arial" w:hAnsi="Arial" w:cs="Arial"/>
                <w:color w:val="040C28"/>
              </w:rPr>
              <w:t xml:space="preserve"> non-volatile data storage device</w:t>
            </w:r>
            <w:r w:rsidR="00426D2D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002E0AC1" w:rsidR="00B662B6" w:rsidRPr="0015297B" w:rsidRDefault="00426D2D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60.00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45C735D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3D462C">
              <w:rPr>
                <w:rFonts w:ascii="Segoe UI Emoji" w:eastAsia="Times New Roman" w:hAnsi="Segoe UI Emoji" w:cs="Calibri"/>
                <w:sz w:val="24"/>
                <w:szCs w:val="24"/>
              </w:rPr>
              <w:t>xxxxxxxxxxxxxxxxxxx</w:t>
            </w:r>
            <w:proofErr w:type="spellEnd"/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5697A4C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3D462C">
              <w:rPr>
                <w:rFonts w:ascii="Segoe UI Emoji" w:eastAsia="Times New Roman" w:hAnsi="Segoe UI Emoji" w:cs="Calibri"/>
                <w:sz w:val="24"/>
                <w:szCs w:val="24"/>
              </w:rPr>
              <w:t>xxxxxxxxxxxxxxxxxxxxxxxxxxxxxxx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5EF32CC1" w:rsidR="00B662B6" w:rsidRPr="0015297B" w:rsidRDefault="003D462C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spell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>xxxxxxxxxxxx</w:t>
            </w:r>
            <w:proofErr w:type="spellEnd"/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F96CE4D" w:rsidR="00B662B6" w:rsidRPr="0015297B" w:rsidRDefault="00426D2D" w:rsidP="00426D2D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50.00 - 1000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6B69229D" w:rsidR="00B662B6" w:rsidRPr="003D462C" w:rsidRDefault="003D462C" w:rsidP="003D462C">
            <w:pPr>
              <w:tabs>
                <w:tab w:val="center" w:pos="1088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computer expansion card that generates a feed of graphics output to a display device such as a monitor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2C257" w14:textId="77777777" w:rsidR="003D462C" w:rsidRPr="003D462C" w:rsidRDefault="00B662B6" w:rsidP="003D462C">
            <w:pPr>
              <w:numPr>
                <w:ilvl w:val="0"/>
                <w:numId w:val="1"/>
              </w:num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val="en-NZ" w:eastAsia="en-NZ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D462C" w:rsidRPr="003D462C">
              <w:rPr>
                <w:rFonts w:ascii="Arial" w:eastAsia="Times New Roman" w:hAnsi="Arial" w:cs="Arial"/>
                <w:color w:val="202124"/>
                <w:sz w:val="21"/>
                <w:szCs w:val="21"/>
                <w:lang w:val="en-NZ" w:eastAsia="en-NZ"/>
              </w:rPr>
              <w:t>a device which can be </w:t>
            </w:r>
            <w:hyperlink r:id="rId7" w:history="1">
              <w:r w:rsidR="003D462C" w:rsidRPr="003D462C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val="en-NZ" w:eastAsia="en-NZ"/>
                </w:rPr>
                <w:t>slotted</w:t>
              </w:r>
            </w:hyperlink>
            <w:r w:rsidR="003D462C" w:rsidRPr="003D462C">
              <w:rPr>
                <w:rFonts w:ascii="Arial" w:eastAsia="Times New Roman" w:hAnsi="Arial" w:cs="Arial"/>
                <w:color w:val="202124"/>
                <w:sz w:val="21"/>
                <w:szCs w:val="21"/>
                <w:lang w:val="en-NZ" w:eastAsia="en-NZ"/>
              </w:rPr>
              <w:t> into a computer to allow the use of audio components for multimedia applications.</w:t>
            </w:r>
          </w:p>
          <w:p w14:paraId="343C7D92" w14:textId="72765D11" w:rsidR="00B662B6" w:rsidRPr="003D462C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9CCE6B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D462C">
              <w:rPr>
                <w:rFonts w:ascii="Arial" w:hAnsi="Arial" w:cs="Arial"/>
                <w:color w:val="4D5156"/>
                <w:shd w:val="clear" w:color="auto" w:fill="FFFFFF"/>
              </w:rPr>
              <w:t>loudspeaker, also called speaker, in sound reproduction, </w:t>
            </w:r>
            <w:r w:rsidR="003D462C">
              <w:rPr>
                <w:rFonts w:ascii="Arial" w:hAnsi="Arial" w:cs="Arial"/>
                <w:color w:val="040C28"/>
              </w:rPr>
              <w:t>device for converting electrical energy into acoustical signal energy that is radiated into a room or open air</w:t>
            </w:r>
            <w:r w:rsidR="003D462C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13CA2C9E" w:rsidR="00B662B6" w:rsidRPr="0015297B" w:rsidRDefault="005E0E2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4.76 – 379.00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06FBD4D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D462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a panel of keys that operate a </w:t>
            </w:r>
            <w:proofErr w:type="gramStart"/>
            <w:r w:rsidR="003D462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compu</w:t>
            </w:r>
            <w:r w:rsidR="003D462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ter</w:t>
            </w:r>
            <w:proofErr w:type="gramEnd"/>
            <w:r w:rsidR="003D462C"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104DC242" w:rsidR="00B662B6" w:rsidRPr="0015297B" w:rsidRDefault="005E0E2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9.00 – 300.00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2AE0417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3D462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small handheld device which is moved across a mat or flat surface to move the </w:t>
            </w:r>
            <w:hyperlink r:id="rId8" w:history="1">
              <w:r w:rsidR="003D462C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cursor</w:t>
              </w:r>
            </w:hyperlink>
            <w:r w:rsidR="003D462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on a computer screen.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239F"/>
    <w:multiLevelType w:val="multilevel"/>
    <w:tmpl w:val="9390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96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3D462C"/>
    <w:rsid w:val="00426D2D"/>
    <w:rsid w:val="005E0E26"/>
    <w:rsid w:val="006E1CE2"/>
    <w:rsid w:val="00831306"/>
    <w:rsid w:val="008E36B0"/>
    <w:rsid w:val="009D22BA"/>
    <w:rsid w:val="00A00EAC"/>
    <w:rsid w:val="00A333BD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aranob">
    <w:name w:val="aranob"/>
    <w:basedOn w:val="DefaultParagraphFont"/>
    <w:rsid w:val="003D462C"/>
  </w:style>
  <w:style w:type="character" w:styleId="Hyperlink">
    <w:name w:val="Hyperlink"/>
    <w:basedOn w:val="DefaultParagraphFont"/>
    <w:uiPriority w:val="99"/>
    <w:semiHidden/>
    <w:unhideWhenUsed/>
    <w:rsid w:val="003D4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5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932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854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61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GCEU_enNZ1055NZ1055&amp;biw=1015&amp;bih=959&amp;q=cursor&amp;si=AMnBZoEP2YukYW07_nAjizsjQPEk_myOeuOJQJIkmXTZLpU05wJScTI8LhmRy8P9KTF4LRCYXTuGaXqem6nyyd-UCq5-l_zI9A%3D%3D&amp;expn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sa=X&amp;rlz=1C1GCEU_enNZ1055NZ1055&amp;biw=1015&amp;bih=959&amp;q=slotted&amp;si=AMnBZoFHF1DJLZWpTBtQDK262RMpO-rFArN-xpaf_E0DWzdM9II4eydKkLNZGpI6VTnlFb9gZo_bYMMMS3lubIjz1TqtmAoW4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Joshua Boyd</cp:lastModifiedBy>
  <cp:revision>18</cp:revision>
  <dcterms:created xsi:type="dcterms:W3CDTF">2019-01-11T18:40:00Z</dcterms:created>
  <dcterms:modified xsi:type="dcterms:W3CDTF">2023-05-02T21:49:00Z</dcterms:modified>
</cp:coreProperties>
</file>