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Name:</w:t>
        <w:tab/>
        <w:tab/>
        <w:tab/>
        <w:tab/>
        <w:tab/>
        <w:tab/>
        <w:t xml:space="preserve">Date:</w:t>
        <w:tab/>
        <w:tab/>
        <w:tab/>
        <w:tab/>
        <w:tab/>
        <w:tab/>
        <w:tab/>
        <w:t xml:space="preserve">Excellence / Merit / Achieved / Not Achieved</w:t>
      </w:r>
      <w:r w:rsidDel="00000000" w:rsidR="00000000" w:rsidRPr="00000000">
        <w:rPr>
          <w:rtl w:val="0"/>
        </w:rPr>
      </w:r>
    </w:p>
    <w:tbl>
      <w:tblPr>
        <w:tblStyle w:val="Table1"/>
        <w:tblW w:w="13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0"/>
        <w:gridCol w:w="1185"/>
        <w:gridCol w:w="6645"/>
        <w:gridCol w:w="570"/>
        <w:tblGridChange w:id="0">
          <w:tblGrid>
            <w:gridCol w:w="5550"/>
            <w:gridCol w:w="1185"/>
            <w:gridCol w:w="6645"/>
            <w:gridCol w:w="570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Achieved: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complex processes to develop a digital technologies outcome: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recognised and appropriate project management tools and techniques to plan the development of a digital technologies outcome</w:t>
            </w:r>
          </w:p>
          <w:p w:rsidR="00000000" w:rsidDel="00000000" w:rsidP="00000000" w:rsidRDefault="00000000" w:rsidRPr="00000000" w14:paraId="0000000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Tracking Documents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KANBAN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 has completed Sprint Tracking Documents.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Regular images of KANBAN board shows updates and its use in Sprint Tracking Documents.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Decomposing the digital technologies outcome into smaller components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tracking documents show the outcome moving from a minimum viable product to a completed product in stages with new game features added over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Trialling components of the outcome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Testing that the digital technologies outcome functions as intended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tracking documents show regular trialling and testing of new game features.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tracking documents show testing of the game.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Evidence for these can be from students own sprint tracking, or end of sprint discussions recorded in teacher sprint notes.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⬜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Addressing relevant implications.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Final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All assets have been created from scratch by the student.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Background music may be royalty free. This is shown and discussed.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copyright issues exist for the assets.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assets are appropriate for a school setting.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assets do not insult or harm any group of people.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⬜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⬜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⬜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⬜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⬜</w:t>
            </w:r>
          </w:p>
        </w:tc>
      </w:tr>
      <w:tr>
        <w:trPr>
          <w:trHeight w:val="3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Notes on Achieved: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5"/>
        <w:gridCol w:w="1350"/>
        <w:gridCol w:w="7110"/>
        <w:gridCol w:w="1185"/>
        <w:tblGridChange w:id="0">
          <w:tblGrid>
            <w:gridCol w:w="4305"/>
            <w:gridCol w:w="1350"/>
            <w:gridCol w:w="7110"/>
            <w:gridCol w:w="118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Merit: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Use complex processes to develop an informed digital technologies outcome: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Effectively using project management tools and techniques to manage development, feedback and/or collaborative processes</w:t>
            </w:r>
          </w:p>
          <w:p w:rsidR="00000000" w:rsidDel="00000000" w:rsidP="00000000" w:rsidRDefault="00000000" w:rsidRPr="00000000" w14:paraId="0000003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Has effectively used sprints to manage the development of the game.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Has effectively used sprints to gather feedback on the game.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Evidence for these can be from the students own sprint tracking, or end of sprint discussions recorded in teacher sprint notes.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game is completed in a timely manner.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Effectively trialling multiple components and/or techniques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tracking documents show effective trials of game components and techniques.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Evidence for this can be from students own sprint tracking, or end of sprint discussions recorded in teacher sprint notes.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Effectively using information from testing and trialling to improve the functionality of the digital technologies outcome</w:t>
            </w:r>
          </w:p>
          <w:p w:rsidR="00000000" w:rsidDel="00000000" w:rsidP="00000000" w:rsidRDefault="00000000" w:rsidRPr="00000000" w14:paraId="0000005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If the arcade game functions well and is of good quality this is assumed to have occurred.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Trailing and testing is captured in the sprint tracking documents.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game can be seen to be incrementally improved in the sprint tracking documents.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⬜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⬜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⬜</w:t>
            </w:r>
          </w:p>
        </w:tc>
      </w:tr>
      <w:tr>
        <w:trPr>
          <w:trHeight w:val="36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Notes on Merit: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1365"/>
        <w:gridCol w:w="7080"/>
        <w:gridCol w:w="1185"/>
        <w:tblGridChange w:id="0">
          <w:tblGrid>
            <w:gridCol w:w="4320"/>
            <w:gridCol w:w="1365"/>
            <w:gridCol w:w="7080"/>
            <w:gridCol w:w="1185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Excellence: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complex processes to develop a refined digital technologies outcome: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Synthesising information gained from the planning, testing and trialling of components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Final product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If the progression of the game can be seen in the sprint tracking.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And this progression shows testing and trialing being used.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And the final product is of high quality.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Then this has occurred.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discussing how this information led to the development of a high-quality digital technologies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Final reflection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final reflection captures how the process of Sprints, KANBAN boards and other methods led to the development of a high-quality arcade game.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Notes on Excellence: </w:t>
            </w:r>
          </w:p>
          <w:p w:rsidR="00000000" w:rsidDel="00000000" w:rsidP="00000000" w:rsidRDefault="00000000" w:rsidRPr="00000000" w14:paraId="0000007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last row contains the only use of the word “discuss” within the standard. Some reflection on the process will have to be recorded.</w:t>
            </w:r>
          </w:p>
          <w:p w:rsidR="00000000" w:rsidDel="00000000" w:rsidP="00000000" w:rsidRDefault="00000000" w:rsidRPr="00000000" w14:paraId="0000007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AS91907 DT3.8 version 1</w:t>
      <w:tab/>
      <w:tab/>
      <w:tab/>
      <w:tab/>
      <w:tab/>
      <w:t xml:space="preserve">Marking Schedule</w:t>
      <w:tab/>
      <w:tab/>
      <w:tab/>
      <w:tab/>
      <w:tab/>
      <w:tab/>
      <w:tab/>
      <w:tab/>
      <w:t xml:space="preserve">Level 3, 6 credits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