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BB92F" w14:textId="721BEE2C" w:rsidR="00B02A17" w:rsidRDefault="00DC4030">
      <w:pPr>
        <w:rPr>
          <w:rFonts w:asciiTheme="majorHAnsi" w:hAnsiTheme="majorHAnsi" w:cstheme="majorHAnsi"/>
          <w:color w:val="323E4F" w:themeColor="text2" w:themeShade="BF"/>
          <w:sz w:val="32"/>
          <w:szCs w:val="32"/>
        </w:rPr>
      </w:pPr>
      <w:r>
        <w:rPr>
          <w:rFonts w:asciiTheme="majorHAnsi" w:hAnsiTheme="majorHAnsi" w:cstheme="majorHAnsi"/>
          <w:color w:val="323E4F" w:themeColor="text2" w:themeShade="BF"/>
          <w:sz w:val="32"/>
          <w:szCs w:val="32"/>
        </w:rPr>
        <w:t>Tasks, Details, and Deadlines</w:t>
      </w:r>
    </w:p>
    <w:p w14:paraId="6A20EE54" w14:textId="7F187CC7" w:rsidR="00A46F42" w:rsidRDefault="00A46F42" w:rsidP="00A46F42">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Research the compatibility between a Python API and Python, C#, and C++ scripts</w:t>
      </w:r>
    </w:p>
    <w:p w14:paraId="07B2F4F9" w14:textId="297BB608" w:rsidR="00091AEC" w:rsidRPr="00091AEC" w:rsidRDefault="00091AEC" w:rsidP="00091AEC">
      <w:pPr>
        <w:pStyle w:val="ListParagraph"/>
        <w:numPr>
          <w:ilvl w:val="1"/>
          <w:numId w:val="2"/>
        </w:numPr>
        <w:rPr>
          <w:rFonts w:asciiTheme="majorHAnsi" w:hAnsiTheme="majorHAnsi" w:cstheme="majorHAnsi"/>
          <w:sz w:val="32"/>
          <w:szCs w:val="32"/>
        </w:rPr>
      </w:pPr>
      <w:r w:rsidRPr="00091AEC">
        <w:rPr>
          <w:rFonts w:asciiTheme="majorHAnsi" w:hAnsiTheme="majorHAnsi" w:cstheme="majorHAnsi"/>
          <w:sz w:val="32"/>
          <w:szCs w:val="32"/>
        </w:rPr>
        <w:t>Assumptions</w:t>
      </w:r>
    </w:p>
    <w:p w14:paraId="776CAC80" w14:textId="77777777" w:rsidR="00091AEC" w:rsidRDefault="00091AEC" w:rsidP="00091AEC">
      <w:pPr>
        <w:pStyle w:val="ListParagraph"/>
        <w:numPr>
          <w:ilvl w:val="2"/>
          <w:numId w:val="2"/>
        </w:numPr>
        <w:rPr>
          <w:rFonts w:asciiTheme="majorHAnsi" w:hAnsiTheme="majorHAnsi" w:cstheme="majorHAnsi"/>
          <w:sz w:val="32"/>
          <w:szCs w:val="32"/>
        </w:rPr>
      </w:pPr>
      <w:r>
        <w:rPr>
          <w:rFonts w:asciiTheme="majorHAnsi" w:hAnsiTheme="majorHAnsi" w:cstheme="majorHAnsi"/>
          <w:sz w:val="32"/>
          <w:szCs w:val="32"/>
        </w:rPr>
        <w:t>The HSML API will be accessible through a port on the EC2</w:t>
      </w:r>
    </w:p>
    <w:p w14:paraId="1F22A59C" w14:textId="77777777" w:rsidR="00091AEC" w:rsidRPr="00546067" w:rsidRDefault="00091AEC" w:rsidP="00091AEC">
      <w:pPr>
        <w:pStyle w:val="ListParagraph"/>
        <w:numPr>
          <w:ilvl w:val="2"/>
          <w:numId w:val="2"/>
        </w:numPr>
        <w:rPr>
          <w:rFonts w:asciiTheme="majorHAnsi" w:hAnsiTheme="majorHAnsi" w:cstheme="majorHAnsi"/>
          <w:sz w:val="32"/>
          <w:szCs w:val="32"/>
        </w:rPr>
      </w:pPr>
      <w:r>
        <w:rPr>
          <w:rFonts w:asciiTheme="majorHAnsi" w:hAnsiTheme="majorHAnsi" w:cstheme="majorHAnsi"/>
          <w:sz w:val="32"/>
          <w:szCs w:val="32"/>
        </w:rPr>
        <w:t>The plugins are packages of the respective consumers, producers, and JSON-to-HSML scripts</w:t>
      </w:r>
    </w:p>
    <w:p w14:paraId="453E7247" w14:textId="0FBA749E" w:rsidR="00091AEC" w:rsidRPr="00091AEC" w:rsidRDefault="00091AEC" w:rsidP="00091AEC">
      <w:pPr>
        <w:jc w:val="center"/>
        <w:rPr>
          <w:rFonts w:asciiTheme="majorHAnsi" w:hAnsiTheme="majorHAnsi" w:cstheme="majorHAnsi"/>
          <w:sz w:val="32"/>
          <w:szCs w:val="32"/>
        </w:rPr>
      </w:pPr>
      <w:r w:rsidRPr="00A46F42">
        <w:rPr>
          <w:rFonts w:asciiTheme="majorHAnsi" w:hAnsiTheme="majorHAnsi" w:cstheme="majorHAnsi"/>
          <w:sz w:val="32"/>
          <w:szCs w:val="32"/>
        </w:rPr>
        <w:drawing>
          <wp:inline distT="0" distB="0" distL="0" distR="0" wp14:anchorId="75AE3781" wp14:editId="37944D38">
            <wp:extent cx="3715333" cy="2833735"/>
            <wp:effectExtent l="0" t="0" r="0" b="5080"/>
            <wp:docPr id="387836744" name="Picture 1" descr="A diagram of the high level design of interaction between the respective metaverse plugins, the HSML API, and the Kafk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36744" name="Picture 1" descr="A diagram of the high level design of interaction between the respective metaverse plugins, the HSML API, and the Kafka Server."/>
                    <pic:cNvPicPr/>
                  </pic:nvPicPr>
                  <pic:blipFill>
                    <a:blip r:embed="rId7"/>
                    <a:stretch>
                      <a:fillRect/>
                    </a:stretch>
                  </pic:blipFill>
                  <pic:spPr>
                    <a:xfrm>
                      <a:off x="0" y="0"/>
                      <a:ext cx="3715333" cy="2833735"/>
                    </a:xfrm>
                    <a:prstGeom prst="rect">
                      <a:avLst/>
                    </a:prstGeom>
                  </pic:spPr>
                </pic:pic>
              </a:graphicData>
            </a:graphic>
          </wp:inline>
        </w:drawing>
      </w:r>
    </w:p>
    <w:p w14:paraId="3F51B76A" w14:textId="77777777" w:rsidR="00091AEC" w:rsidRDefault="00091AEC" w:rsidP="00091AEC">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t>Understanding Apache Kafka</w:t>
      </w:r>
    </w:p>
    <w:p w14:paraId="3CF637B9" w14:textId="6F218E74" w:rsidR="00091AEC" w:rsidRDefault="00091AEC" w:rsidP="00091AEC">
      <w:pPr>
        <w:pStyle w:val="ListParagraph"/>
        <w:numPr>
          <w:ilvl w:val="2"/>
          <w:numId w:val="2"/>
        </w:numPr>
        <w:rPr>
          <w:rFonts w:asciiTheme="majorHAnsi" w:hAnsiTheme="majorHAnsi" w:cstheme="majorHAnsi"/>
          <w:sz w:val="32"/>
          <w:szCs w:val="32"/>
        </w:rPr>
      </w:pPr>
      <w:r>
        <w:rPr>
          <w:rFonts w:asciiTheme="majorHAnsi" w:hAnsiTheme="majorHAnsi" w:cstheme="majorHAnsi"/>
          <w:sz w:val="32"/>
          <w:szCs w:val="32"/>
        </w:rPr>
        <w:t xml:space="preserve">Apache Kafka: a server that follows a public-subscriber model </w:t>
      </w:r>
      <w:r>
        <w:rPr>
          <w:rFonts w:asciiTheme="majorHAnsi" w:hAnsiTheme="majorHAnsi" w:cstheme="majorHAnsi"/>
          <w:sz w:val="32"/>
          <w:szCs w:val="32"/>
        </w:rPr>
        <w:t>with a</w:t>
      </w:r>
      <w:r>
        <w:rPr>
          <w:rFonts w:asciiTheme="majorHAnsi" w:hAnsiTheme="majorHAnsi" w:cstheme="majorHAnsi"/>
          <w:sz w:val="32"/>
          <w:szCs w:val="32"/>
        </w:rPr>
        <w:t xml:space="preserve"> data storage and processing layer</w:t>
      </w:r>
    </w:p>
    <w:p w14:paraId="4CC4825B" w14:textId="77777777" w:rsidR="00091AEC" w:rsidRDefault="00091AEC" w:rsidP="00091AEC">
      <w:pPr>
        <w:pStyle w:val="ListParagraph"/>
        <w:numPr>
          <w:ilvl w:val="3"/>
          <w:numId w:val="2"/>
        </w:numPr>
        <w:rPr>
          <w:rFonts w:asciiTheme="majorHAnsi" w:hAnsiTheme="majorHAnsi" w:cstheme="majorHAnsi"/>
          <w:sz w:val="32"/>
          <w:szCs w:val="32"/>
        </w:rPr>
      </w:pPr>
      <w:r>
        <w:rPr>
          <w:rFonts w:asciiTheme="majorHAnsi" w:hAnsiTheme="majorHAnsi" w:cstheme="majorHAnsi"/>
          <w:sz w:val="32"/>
          <w:szCs w:val="32"/>
        </w:rPr>
        <w:t xml:space="preserve">Public-subscriber model: publishers (Kafka Producers) send messages </w:t>
      </w:r>
      <w:r>
        <w:rPr>
          <w:rFonts w:asciiTheme="majorHAnsi" w:hAnsiTheme="majorHAnsi" w:cstheme="majorHAnsi"/>
          <w:b/>
          <w:bCs/>
          <w:sz w:val="32"/>
          <w:szCs w:val="32"/>
        </w:rPr>
        <w:t>categorized by topic</w:t>
      </w:r>
      <w:r>
        <w:rPr>
          <w:rFonts w:asciiTheme="majorHAnsi" w:hAnsiTheme="majorHAnsi" w:cstheme="majorHAnsi"/>
          <w:sz w:val="32"/>
          <w:szCs w:val="32"/>
        </w:rPr>
        <w:t>, to a central server (Kafka Server), which sends messages to subscribers (Kafka Consumers)</w:t>
      </w:r>
    </w:p>
    <w:p w14:paraId="29C9C835" w14:textId="77777777" w:rsidR="00091AEC" w:rsidRDefault="00091AEC" w:rsidP="00091AEC">
      <w:pPr>
        <w:pStyle w:val="ListParagraph"/>
        <w:numPr>
          <w:ilvl w:val="3"/>
          <w:numId w:val="2"/>
        </w:numPr>
        <w:rPr>
          <w:rFonts w:asciiTheme="majorHAnsi" w:hAnsiTheme="majorHAnsi" w:cstheme="majorHAnsi"/>
          <w:sz w:val="32"/>
          <w:szCs w:val="32"/>
        </w:rPr>
      </w:pPr>
      <w:r>
        <w:rPr>
          <w:rFonts w:asciiTheme="majorHAnsi" w:hAnsiTheme="majorHAnsi" w:cstheme="majorHAnsi"/>
          <w:sz w:val="32"/>
          <w:szCs w:val="32"/>
        </w:rPr>
        <w:t>Kafka Producer: sends data to Kafka Server</w:t>
      </w:r>
    </w:p>
    <w:p w14:paraId="39103F1B" w14:textId="306E5C52" w:rsidR="00091AEC" w:rsidRPr="00091AEC" w:rsidRDefault="00091AEC" w:rsidP="00091AEC">
      <w:pPr>
        <w:pStyle w:val="ListParagraph"/>
        <w:numPr>
          <w:ilvl w:val="3"/>
          <w:numId w:val="2"/>
        </w:numPr>
        <w:rPr>
          <w:rFonts w:asciiTheme="majorHAnsi" w:hAnsiTheme="majorHAnsi" w:cstheme="majorHAnsi"/>
          <w:sz w:val="32"/>
          <w:szCs w:val="32"/>
        </w:rPr>
      </w:pPr>
      <w:r>
        <w:rPr>
          <w:rFonts w:asciiTheme="majorHAnsi" w:hAnsiTheme="majorHAnsi" w:cstheme="majorHAnsi"/>
          <w:sz w:val="32"/>
          <w:szCs w:val="32"/>
        </w:rPr>
        <w:t>Kafka Consumer: receives data from Kafka Server</w:t>
      </w:r>
    </w:p>
    <w:p w14:paraId="01209935" w14:textId="628D9D7B" w:rsidR="00A46F42" w:rsidRDefault="00A46F42" w:rsidP="00A46F42">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lastRenderedPageBreak/>
        <w:t>Is it possible to connect to the HSML Python API hosted on an EC2 server from the metaverse scripts?</w:t>
      </w:r>
    </w:p>
    <w:p w14:paraId="46437AC7" w14:textId="76B411A6" w:rsidR="00CC7289" w:rsidRDefault="00CC7289" w:rsidP="00CC7289">
      <w:pPr>
        <w:pStyle w:val="ListParagraph"/>
        <w:numPr>
          <w:ilvl w:val="2"/>
          <w:numId w:val="2"/>
        </w:numPr>
        <w:rPr>
          <w:rFonts w:asciiTheme="majorHAnsi" w:hAnsiTheme="majorHAnsi" w:cstheme="majorHAnsi"/>
          <w:sz w:val="32"/>
          <w:szCs w:val="32"/>
        </w:rPr>
      </w:pPr>
      <w:r>
        <w:rPr>
          <w:rFonts w:asciiTheme="majorHAnsi" w:hAnsiTheme="majorHAnsi" w:cstheme="majorHAnsi"/>
          <w:sz w:val="32"/>
          <w:szCs w:val="32"/>
        </w:rPr>
        <w:t>Yes. We can simply host the Kafka server on the EC2. The networking should be relatively the same. If we want it to be private, then we can create a Virtual Private Cloud (VPC) and host our Kafka/EC2 server</w:t>
      </w:r>
      <w:r w:rsidR="00091AEC">
        <w:rPr>
          <w:rFonts w:asciiTheme="majorHAnsi" w:hAnsiTheme="majorHAnsi" w:cstheme="majorHAnsi"/>
          <w:sz w:val="32"/>
          <w:szCs w:val="32"/>
        </w:rPr>
        <w:t xml:space="preserve"> within it</w:t>
      </w:r>
      <w:r>
        <w:rPr>
          <w:rFonts w:asciiTheme="majorHAnsi" w:hAnsiTheme="majorHAnsi" w:cstheme="majorHAnsi"/>
          <w:sz w:val="32"/>
          <w:szCs w:val="32"/>
        </w:rPr>
        <w:t>. We can create a Virtual Private Network (VPN) and connect to the VPN on each of the metaverse hosts.</w:t>
      </w:r>
    </w:p>
    <w:p w14:paraId="2F3C6FD9" w14:textId="4E2FD9C0" w:rsidR="00A46F42" w:rsidRDefault="00A46F42" w:rsidP="00A46F42">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t xml:space="preserve">Are there any issues </w:t>
      </w:r>
      <w:r w:rsidR="00CC7289">
        <w:rPr>
          <w:rFonts w:asciiTheme="majorHAnsi" w:hAnsiTheme="majorHAnsi" w:cstheme="majorHAnsi"/>
          <w:sz w:val="32"/>
          <w:szCs w:val="32"/>
        </w:rPr>
        <w:t xml:space="preserve">calling </w:t>
      </w:r>
      <w:r>
        <w:rPr>
          <w:rFonts w:asciiTheme="majorHAnsi" w:hAnsiTheme="majorHAnsi" w:cstheme="majorHAnsi"/>
          <w:sz w:val="32"/>
          <w:szCs w:val="32"/>
        </w:rPr>
        <w:t>native language functions through the HSML API?</w:t>
      </w:r>
    </w:p>
    <w:p w14:paraId="1F2EECE4" w14:textId="77777777" w:rsidR="00D45C09" w:rsidRDefault="00F305F3" w:rsidP="00F305F3">
      <w:pPr>
        <w:pStyle w:val="ListParagraph"/>
        <w:numPr>
          <w:ilvl w:val="2"/>
          <w:numId w:val="2"/>
        </w:numPr>
        <w:rPr>
          <w:rFonts w:asciiTheme="majorHAnsi" w:hAnsiTheme="majorHAnsi" w:cstheme="majorHAnsi"/>
          <w:sz w:val="32"/>
          <w:szCs w:val="32"/>
        </w:rPr>
      </w:pPr>
      <w:r>
        <w:rPr>
          <w:rFonts w:asciiTheme="majorHAnsi" w:hAnsiTheme="majorHAnsi" w:cstheme="majorHAnsi"/>
          <w:sz w:val="32"/>
          <w:szCs w:val="32"/>
        </w:rPr>
        <w:t xml:space="preserve">Calling native language functions through a Python API requires manual handling of information such as data types and memory management, which is not ideal. Instead, it would be better for the HSML API to only retrieve data from the standardized HSML JSON, rather than interacting directly with the metaverse plug-ins. </w:t>
      </w:r>
    </w:p>
    <w:p w14:paraId="689E36BB" w14:textId="5DBAF464" w:rsidR="00091AEC" w:rsidRDefault="00091AEC" w:rsidP="00F305F3">
      <w:pPr>
        <w:pStyle w:val="ListParagraph"/>
        <w:numPr>
          <w:ilvl w:val="2"/>
          <w:numId w:val="2"/>
        </w:numPr>
        <w:rPr>
          <w:rFonts w:asciiTheme="majorHAnsi" w:hAnsiTheme="majorHAnsi" w:cstheme="majorHAnsi"/>
          <w:sz w:val="32"/>
          <w:szCs w:val="32"/>
        </w:rPr>
      </w:pPr>
      <w:r>
        <w:rPr>
          <w:rFonts w:asciiTheme="majorHAnsi" w:hAnsiTheme="majorHAnsi" w:cstheme="majorHAnsi"/>
          <w:sz w:val="32"/>
          <w:szCs w:val="32"/>
        </w:rPr>
        <w:t>Question: We have producers for each plug-in, but I’m not quite sure why that would be better to interact with the HSML API, rather than the Kafka server directly. It seems more efficient to send Kafka messages to Kafka server, rather than facilitating it through the HSML API, which would require a standardized format, or manual interpretation of the native language to Python.</w:t>
      </w:r>
    </w:p>
    <w:p w14:paraId="59DA5468" w14:textId="13B78AA2" w:rsidR="00D45C09" w:rsidRDefault="00D45C09" w:rsidP="00D45C09">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t>What does the programming implementation look like</w:t>
      </w:r>
      <w:r w:rsidR="00432AC0">
        <w:rPr>
          <w:rFonts w:asciiTheme="majorHAnsi" w:hAnsiTheme="majorHAnsi" w:cstheme="majorHAnsi"/>
          <w:sz w:val="32"/>
          <w:szCs w:val="32"/>
        </w:rPr>
        <w:t xml:space="preserve"> (for connecting metaverse plugins to HSML API from EC2)?</w:t>
      </w:r>
    </w:p>
    <w:p w14:paraId="52359626" w14:textId="71ECDB0A" w:rsidR="00432AC0" w:rsidRDefault="00432AC0" w:rsidP="00432AC0">
      <w:pPr>
        <w:pStyle w:val="ListParagraph"/>
        <w:numPr>
          <w:ilvl w:val="2"/>
          <w:numId w:val="2"/>
        </w:numPr>
        <w:rPr>
          <w:rFonts w:asciiTheme="majorHAnsi" w:hAnsiTheme="majorHAnsi" w:cstheme="majorHAnsi"/>
          <w:sz w:val="32"/>
          <w:szCs w:val="32"/>
        </w:rPr>
      </w:pPr>
      <w:r>
        <w:rPr>
          <w:rFonts w:asciiTheme="majorHAnsi" w:hAnsiTheme="majorHAnsi" w:cstheme="majorHAnsi"/>
          <w:sz w:val="32"/>
          <w:szCs w:val="32"/>
        </w:rPr>
        <w:t xml:space="preserve">We don’t “connect” to the API—instead, we define routes for the HSML API where we can primarily receive and send data (as well as some other actions). From </w:t>
      </w:r>
      <w:r>
        <w:rPr>
          <w:rFonts w:asciiTheme="majorHAnsi" w:hAnsiTheme="majorHAnsi" w:cstheme="majorHAnsi"/>
          <w:sz w:val="32"/>
          <w:szCs w:val="32"/>
        </w:rPr>
        <w:lastRenderedPageBreak/>
        <w:t>there, we can write some defined code to interact with the API.</w:t>
      </w:r>
    </w:p>
    <w:p w14:paraId="7572C15B" w14:textId="77777777" w:rsidR="00432AC0" w:rsidRDefault="00432AC0" w:rsidP="00432AC0">
      <w:pPr>
        <w:ind w:left="1800"/>
        <w:rPr>
          <w:rFonts w:asciiTheme="majorHAnsi" w:hAnsiTheme="majorHAnsi" w:cstheme="majorHAnsi"/>
          <w:sz w:val="32"/>
          <w:szCs w:val="32"/>
        </w:rPr>
      </w:pPr>
    </w:p>
    <w:p w14:paraId="565BBE5C" w14:textId="77777777" w:rsidR="00432AC0" w:rsidRDefault="00432AC0" w:rsidP="00432AC0">
      <w:pPr>
        <w:ind w:left="1800"/>
        <w:rPr>
          <w:rFonts w:asciiTheme="majorHAnsi" w:hAnsiTheme="majorHAnsi" w:cstheme="majorHAnsi"/>
          <w:sz w:val="32"/>
          <w:szCs w:val="32"/>
        </w:rPr>
      </w:pPr>
    </w:p>
    <w:p w14:paraId="21CED507" w14:textId="3BD631BC" w:rsidR="00A73A8C" w:rsidRPr="00091AEC" w:rsidRDefault="00A73A8C" w:rsidP="00091AEC">
      <w:pPr>
        <w:rPr>
          <w:rFonts w:asciiTheme="majorHAnsi" w:hAnsiTheme="majorHAnsi" w:cstheme="majorHAnsi"/>
          <w:sz w:val="32"/>
          <w:szCs w:val="32"/>
        </w:rPr>
      </w:pPr>
    </w:p>
    <w:sectPr w:rsidR="00A73A8C" w:rsidRPr="00091A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57A27" w14:textId="77777777" w:rsidR="003F172D" w:rsidRDefault="003F172D" w:rsidP="00B27117">
      <w:pPr>
        <w:spacing w:after="0" w:line="240" w:lineRule="auto"/>
      </w:pPr>
      <w:r>
        <w:separator/>
      </w:r>
    </w:p>
  </w:endnote>
  <w:endnote w:type="continuationSeparator" w:id="0">
    <w:p w14:paraId="0DD748E8" w14:textId="77777777" w:rsidR="003F172D" w:rsidRDefault="003F172D" w:rsidP="00B2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8A678" w14:textId="77777777" w:rsidR="003F172D" w:rsidRDefault="003F172D" w:rsidP="00B27117">
      <w:pPr>
        <w:spacing w:after="0" w:line="240" w:lineRule="auto"/>
      </w:pPr>
      <w:r>
        <w:separator/>
      </w:r>
    </w:p>
  </w:footnote>
  <w:footnote w:type="continuationSeparator" w:id="0">
    <w:p w14:paraId="01BAF313" w14:textId="77777777" w:rsidR="003F172D" w:rsidRDefault="003F172D" w:rsidP="00B2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F283B" w14:textId="7A24E942" w:rsidR="00D44541" w:rsidRPr="00B27117" w:rsidRDefault="00B27117">
    <w:pPr>
      <w:pStyle w:val="Header"/>
      <w:rPr>
        <w:rFonts w:ascii="Aptos" w:hAnsi="Aptos"/>
        <w:color w:val="767171" w:themeColor="background2" w:themeShade="80"/>
        <w:sz w:val="20"/>
        <w:szCs w:val="20"/>
      </w:rPr>
    </w:pPr>
    <w:r w:rsidRPr="00B27117">
      <w:rPr>
        <w:rFonts w:ascii="Aptos" w:hAnsi="Aptos"/>
        <w:color w:val="767171" w:themeColor="background2" w:themeShade="80"/>
        <w:sz w:val="20"/>
        <w:szCs w:val="20"/>
      </w:rPr>
      <w:t xml:space="preserve">SIRI Project </w:t>
    </w:r>
    <w:r w:rsidR="00DC4030">
      <w:rPr>
        <w:rFonts w:ascii="Aptos" w:hAnsi="Aptos"/>
        <w:color w:val="767171" w:themeColor="background2" w:themeShade="80"/>
        <w:sz w:val="20"/>
        <w:szCs w:val="20"/>
      </w:rPr>
      <w:t>Notebook</w:t>
    </w:r>
    <w:r>
      <w:rPr>
        <w:rFonts w:ascii="Aptos" w:hAnsi="Aptos"/>
        <w:color w:val="767171" w:themeColor="background2" w:themeShade="80"/>
        <w:sz w:val="20"/>
        <w:szCs w:val="20"/>
      </w:rPr>
      <w:tab/>
    </w:r>
    <w:r>
      <w:rPr>
        <w:rFonts w:ascii="Aptos" w:hAnsi="Aptos"/>
        <w:color w:val="767171" w:themeColor="background2" w:themeShade="80"/>
        <w:sz w:val="20"/>
        <w:szCs w:val="20"/>
      </w:rPr>
      <w:tab/>
      <w:t>Lauren Sohee Kim</w:t>
    </w:r>
    <w:r w:rsidR="00D44541">
      <w:rPr>
        <w:rFonts w:ascii="Aptos" w:hAnsi="Aptos"/>
        <w:color w:val="767171" w:themeColor="background2" w:themeShade="80"/>
        <w:sz w:val="20"/>
        <w:szCs w:val="20"/>
      </w:rPr>
      <w:t>, 34</w:t>
    </w:r>
    <w:r w:rsidR="00091AEC">
      <w:rPr>
        <w:rFonts w:ascii="Aptos" w:hAnsi="Aptos"/>
        <w:color w:val="767171" w:themeColor="background2" w:themeShade="80"/>
        <w:sz w:val="20"/>
        <w:szCs w:val="20"/>
      </w:rPr>
      <w:t>5-C</w:t>
    </w:r>
    <w:r w:rsidR="00D44541">
      <w:rPr>
        <w:rFonts w:ascii="Aptos" w:hAnsi="Aptos"/>
        <w:color w:val="767171" w:themeColor="background2" w:themeShade="80"/>
        <w:sz w:val="20"/>
        <w:szCs w:val="20"/>
      </w:rPr>
      <w:t xml:space="preserve"> Affiliate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F145F"/>
    <w:multiLevelType w:val="hybridMultilevel"/>
    <w:tmpl w:val="1A50BF32"/>
    <w:lvl w:ilvl="0" w:tplc="0BB09D2C">
      <w:numFmt w:val="bullet"/>
      <w:lvlText w:val="-"/>
      <w:lvlJc w:val="left"/>
      <w:pPr>
        <w:ind w:left="720" w:hanging="360"/>
      </w:pPr>
      <w:rPr>
        <w:rFonts w:ascii="Calibri Light" w:eastAsiaTheme="minorHAnsi" w:hAnsi="Calibri Light" w:cs="Calibri Light" w:hint="default"/>
        <w:color w:val="323E4F" w:themeColor="tex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629DB"/>
    <w:multiLevelType w:val="hybridMultilevel"/>
    <w:tmpl w:val="979A9068"/>
    <w:lvl w:ilvl="0" w:tplc="DA663CA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206051">
    <w:abstractNumId w:val="0"/>
  </w:num>
  <w:num w:numId="2" w16cid:durableId="781073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5C"/>
    <w:rsid w:val="0003434B"/>
    <w:rsid w:val="000775E1"/>
    <w:rsid w:val="00091AEC"/>
    <w:rsid w:val="000E6705"/>
    <w:rsid w:val="000E67E4"/>
    <w:rsid w:val="002240FE"/>
    <w:rsid w:val="002D040E"/>
    <w:rsid w:val="003F172D"/>
    <w:rsid w:val="0041070B"/>
    <w:rsid w:val="00432AC0"/>
    <w:rsid w:val="004F71FF"/>
    <w:rsid w:val="00546067"/>
    <w:rsid w:val="005B2A3E"/>
    <w:rsid w:val="006A155C"/>
    <w:rsid w:val="00745F6A"/>
    <w:rsid w:val="00757226"/>
    <w:rsid w:val="00886DD0"/>
    <w:rsid w:val="00A46F42"/>
    <w:rsid w:val="00A73A8C"/>
    <w:rsid w:val="00B02A17"/>
    <w:rsid w:val="00B27117"/>
    <w:rsid w:val="00BB7EA6"/>
    <w:rsid w:val="00CC7289"/>
    <w:rsid w:val="00D44541"/>
    <w:rsid w:val="00D45C09"/>
    <w:rsid w:val="00DC4030"/>
    <w:rsid w:val="00F305F3"/>
    <w:rsid w:val="00F31C52"/>
    <w:rsid w:val="00F95154"/>
    <w:rsid w:val="00FB30BB"/>
    <w:rsid w:val="00FD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57AE"/>
  <w15:docId w15:val="{80D883D4-CE6F-4464-8DBC-227F8E4F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117"/>
  </w:style>
  <w:style w:type="paragraph" w:styleId="Footer">
    <w:name w:val="footer"/>
    <w:basedOn w:val="Normal"/>
    <w:link w:val="FooterChar"/>
    <w:uiPriority w:val="99"/>
    <w:unhideWhenUsed/>
    <w:rsid w:val="00B27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117"/>
  </w:style>
  <w:style w:type="paragraph" w:styleId="ListParagraph">
    <w:name w:val="List Paragraph"/>
    <w:basedOn w:val="Normal"/>
    <w:uiPriority w:val="34"/>
    <w:qFormat/>
    <w:rsid w:val="00DC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Lauren S (US 349B-Affiliate)</dc:creator>
  <cp:keywords/>
  <dc:description/>
  <cp:lastModifiedBy>Kim, Lauren S (US 349B-Affiliate)</cp:lastModifiedBy>
  <cp:revision>2</cp:revision>
  <cp:lastPrinted>2025-03-03T10:10:00Z</cp:lastPrinted>
  <dcterms:created xsi:type="dcterms:W3CDTF">2025-03-23T08:06:00Z</dcterms:created>
  <dcterms:modified xsi:type="dcterms:W3CDTF">2025-03-23T08:06:00Z</dcterms:modified>
</cp:coreProperties>
</file>