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0FAC" w14:textId="77777777" w:rsidR="00B54DDC" w:rsidRPr="00A214A2" w:rsidRDefault="007C5E61" w:rsidP="007C5E61">
      <w:pPr>
        <w:pBdr>
          <w:top w:val="single" w:sz="4" w:space="1" w:color="auto"/>
          <w:left w:val="single" w:sz="4" w:space="4" w:color="auto"/>
          <w:bottom w:val="single" w:sz="4" w:space="1" w:color="auto"/>
          <w:right w:val="single" w:sz="4" w:space="4" w:color="auto"/>
        </w:pBdr>
        <w:spacing w:after="200"/>
        <w:contextualSpacing/>
        <w:jc w:val="center"/>
        <w:rPr>
          <w:rFonts w:ascii="Calibri" w:eastAsia="Calibri" w:hAnsi="Calibri" w:cs="Arial"/>
          <w:b/>
          <w:bCs/>
          <w:sz w:val="32"/>
          <w:szCs w:val="32"/>
        </w:rPr>
      </w:pPr>
      <w:r w:rsidRPr="00A214A2">
        <w:rPr>
          <w:rFonts w:ascii="Calibri" w:eastAsia="Calibri" w:hAnsi="Calibri" w:cs="Arial"/>
          <w:b/>
          <w:bCs/>
          <w:sz w:val="32"/>
          <w:szCs w:val="32"/>
        </w:rPr>
        <w:t>AN ADAPTED EVIDENCE-BASED CLINICAL PRACTICE GUIDELINE</w:t>
      </w:r>
    </w:p>
    <w:p w14:paraId="2F5F46D6" w14:textId="44AC0008" w:rsidR="007C5E61" w:rsidRPr="00A214A2" w:rsidRDefault="007C5E61" w:rsidP="007C5E61">
      <w:pPr>
        <w:pBdr>
          <w:top w:val="single" w:sz="4" w:space="1" w:color="auto"/>
          <w:left w:val="single" w:sz="4" w:space="4" w:color="auto"/>
          <w:bottom w:val="single" w:sz="4" w:space="1" w:color="auto"/>
          <w:right w:val="single" w:sz="4" w:space="4" w:color="auto"/>
        </w:pBdr>
        <w:spacing w:after="200"/>
        <w:contextualSpacing/>
        <w:jc w:val="center"/>
        <w:rPr>
          <w:rFonts w:ascii="Calibri" w:eastAsia="Calibri" w:hAnsi="Calibri" w:cs="Arial"/>
          <w:b/>
          <w:bCs/>
          <w:sz w:val="32"/>
          <w:szCs w:val="32"/>
        </w:rPr>
      </w:pPr>
      <w:r w:rsidRPr="00A214A2">
        <w:rPr>
          <w:rFonts w:ascii="Calibri" w:eastAsia="Calibri" w:hAnsi="Calibri" w:cs="Arial"/>
          <w:b/>
          <w:bCs/>
          <w:sz w:val="32"/>
          <w:szCs w:val="32"/>
        </w:rPr>
        <w:t>ON</w:t>
      </w:r>
    </w:p>
    <w:p w14:paraId="752D4A71" w14:textId="77777777" w:rsidR="00C271CF" w:rsidRPr="00A214A2" w:rsidRDefault="008426A0" w:rsidP="008426A0">
      <w:pPr>
        <w:pBdr>
          <w:top w:val="single" w:sz="4" w:space="1" w:color="auto"/>
          <w:left w:val="single" w:sz="4" w:space="4" w:color="auto"/>
          <w:bottom w:val="single" w:sz="4" w:space="1" w:color="auto"/>
          <w:right w:val="single" w:sz="4" w:space="4" w:color="auto"/>
        </w:pBdr>
        <w:spacing w:after="120"/>
        <w:jc w:val="center"/>
        <w:rPr>
          <w:rFonts w:ascii="Calibri" w:eastAsia="Calibri" w:hAnsi="Calibri" w:cs="Arial"/>
          <w:b/>
          <w:bCs/>
          <w:sz w:val="32"/>
          <w:szCs w:val="32"/>
        </w:rPr>
      </w:pPr>
      <w:r w:rsidRPr="00A214A2">
        <w:rPr>
          <w:rFonts w:cstheme="minorHAnsi"/>
          <w:b/>
          <w:bCs/>
          <w:sz w:val="32"/>
          <w:szCs w:val="32"/>
        </w:rPr>
        <w:t>THE MANAGEMENT OF HYPERTENSIVE DISORDERS IN PREGNANCY</w:t>
      </w:r>
    </w:p>
    <w:p w14:paraId="658DD4EC" w14:textId="77777777" w:rsidR="007C5E61" w:rsidRPr="00A214A2" w:rsidRDefault="007C5E61" w:rsidP="008426A0">
      <w:pPr>
        <w:autoSpaceDE w:val="0"/>
        <w:autoSpaceDN w:val="0"/>
        <w:adjustRightInd w:val="0"/>
        <w:spacing w:before="240" w:after="120"/>
        <w:jc w:val="lowKashida"/>
        <w:rPr>
          <w:rFonts w:ascii="Calibri" w:eastAsia="Calibri" w:hAnsi="Calibri" w:cs="Calibri"/>
          <w:b/>
          <w:bCs/>
          <w:caps/>
          <w:sz w:val="24"/>
          <w:szCs w:val="24"/>
          <w:lang w:bidi="ar-EG"/>
        </w:rPr>
      </w:pPr>
      <w:r w:rsidRPr="00A214A2">
        <w:rPr>
          <w:rFonts w:ascii="Calibri" w:eastAsia="Calibri" w:hAnsi="Calibri" w:cs="Calibri"/>
          <w:b/>
          <w:bCs/>
          <w:caps/>
          <w:sz w:val="24"/>
          <w:szCs w:val="24"/>
          <w:lang w:bidi="ar-EG"/>
        </w:rPr>
        <w:t>Overview</w:t>
      </w:r>
    </w:p>
    <w:p w14:paraId="0D2E55F4" w14:textId="77777777" w:rsidR="007C5E61" w:rsidRPr="00A214A2" w:rsidRDefault="007C5E61" w:rsidP="007C5E61">
      <w:pPr>
        <w:spacing w:after="120"/>
        <w:jc w:val="lowKashida"/>
        <w:rPr>
          <w:rFonts w:ascii="Calibri" w:eastAsia="Calibri" w:hAnsi="Calibri" w:cs="Calibri"/>
        </w:rPr>
      </w:pPr>
      <w:r w:rsidRPr="00A214A2">
        <w:rPr>
          <w:rFonts w:ascii="Calibri" w:eastAsia="Calibri" w:hAnsi="Calibri" w:cs="Calibri"/>
        </w:rPr>
        <w:t xml:space="preserve">This is an adapted evidence-based clinical practice guideline for </w:t>
      </w:r>
      <w:r w:rsidR="009E4668" w:rsidRPr="00A214A2">
        <w:rPr>
          <w:rFonts w:ascii="Calibri" w:eastAsia="Calibri" w:hAnsi="Calibri" w:cs="Calibri"/>
        </w:rPr>
        <w:t>the management of hypertensive disorders in pregnancy</w:t>
      </w:r>
      <w:r w:rsidRPr="00A214A2">
        <w:rPr>
          <w:rFonts w:ascii="Calibri" w:eastAsia="Calibri" w:hAnsi="Calibri" w:cs="Calibri"/>
        </w:rPr>
        <w:t>.</w:t>
      </w:r>
    </w:p>
    <w:p w14:paraId="45A41A8D" w14:textId="77777777" w:rsidR="007C5E61" w:rsidRPr="00A214A2" w:rsidRDefault="007C5E61" w:rsidP="007C5E61">
      <w:pPr>
        <w:autoSpaceDE w:val="0"/>
        <w:autoSpaceDN w:val="0"/>
        <w:adjustRightInd w:val="0"/>
        <w:spacing w:before="240" w:after="120"/>
        <w:jc w:val="lowKashida"/>
        <w:rPr>
          <w:rFonts w:ascii="Calibri" w:eastAsia="Calibri" w:hAnsi="Calibri" w:cs="Calibri"/>
          <w:b/>
          <w:bCs/>
          <w:caps/>
          <w:sz w:val="24"/>
          <w:szCs w:val="24"/>
          <w:lang w:bidi="ar-EG"/>
        </w:rPr>
      </w:pPr>
      <w:r w:rsidRPr="00A214A2">
        <w:rPr>
          <w:rFonts w:ascii="Calibri" w:eastAsia="Calibri" w:hAnsi="Calibri" w:cs="Calibri"/>
          <w:b/>
          <w:bCs/>
          <w:caps/>
          <w:sz w:val="24"/>
          <w:szCs w:val="24"/>
          <w:lang w:bidi="ar-EG"/>
        </w:rPr>
        <w:t>Guideline adapter</w:t>
      </w:r>
    </w:p>
    <w:p w14:paraId="439B73CE" w14:textId="77777777" w:rsidR="007C5E61" w:rsidRPr="00A214A2" w:rsidRDefault="007C5E61" w:rsidP="007C5E61">
      <w:pPr>
        <w:widowControl w:val="0"/>
        <w:autoSpaceDE w:val="0"/>
        <w:autoSpaceDN w:val="0"/>
        <w:adjustRightInd w:val="0"/>
        <w:spacing w:after="120"/>
        <w:jc w:val="lowKashida"/>
        <w:rPr>
          <w:rFonts w:ascii="Calibri" w:eastAsia="Calibri" w:hAnsi="Calibri" w:cs="Calibri"/>
          <w:b/>
          <w:bCs/>
          <w:lang w:bidi="ar-EG"/>
        </w:rPr>
      </w:pPr>
      <w:r w:rsidRPr="00A214A2">
        <w:rPr>
          <w:rFonts w:ascii="Calibri" w:eastAsia="Calibri" w:hAnsi="Calibri" w:cs="Calibri"/>
          <w:b/>
          <w:bCs/>
          <w:lang w:bidi="ar-EG"/>
        </w:rPr>
        <w:t>This guideline has been adapted by the Egyptian Universities Obstetrics &amp; Gynecology Guideline Working Group (EUOBGYN-GWG).</w:t>
      </w:r>
    </w:p>
    <w:p w14:paraId="3DB684D8" w14:textId="77777777" w:rsidR="007C5E61" w:rsidRPr="00A214A2" w:rsidRDefault="007C5E61" w:rsidP="007C5E61">
      <w:pPr>
        <w:autoSpaceDE w:val="0"/>
        <w:autoSpaceDN w:val="0"/>
        <w:adjustRightInd w:val="0"/>
        <w:spacing w:before="240" w:after="120"/>
        <w:jc w:val="lowKashida"/>
        <w:rPr>
          <w:rFonts w:ascii="Calibri" w:eastAsia="Calibri" w:hAnsi="Calibri" w:cs="Calibri"/>
          <w:b/>
          <w:bCs/>
          <w:caps/>
          <w:sz w:val="24"/>
          <w:szCs w:val="24"/>
          <w:lang w:bidi="ar-EG"/>
        </w:rPr>
      </w:pPr>
      <w:r w:rsidRPr="00A214A2">
        <w:rPr>
          <w:rFonts w:ascii="Calibri" w:eastAsia="Calibri" w:hAnsi="Calibri" w:cs="Calibri"/>
          <w:b/>
          <w:bCs/>
          <w:caps/>
          <w:sz w:val="24"/>
          <w:szCs w:val="24"/>
          <w:lang w:bidi="ar-EG"/>
        </w:rPr>
        <w:t xml:space="preserve">Release date </w:t>
      </w:r>
    </w:p>
    <w:p w14:paraId="1E133899" w14:textId="77777777" w:rsidR="007C5E61" w:rsidRPr="00A214A2" w:rsidRDefault="007C5E61" w:rsidP="007C5E61">
      <w:pPr>
        <w:spacing w:after="120"/>
        <w:jc w:val="lowKashida"/>
        <w:rPr>
          <w:rFonts w:ascii="Calibri" w:eastAsia="Times New Roman" w:hAnsi="Calibri" w:cs="Calibri"/>
        </w:rPr>
      </w:pPr>
      <w:r w:rsidRPr="00A214A2">
        <w:rPr>
          <w:rFonts w:ascii="Calibri" w:eastAsia="Times New Roman" w:hAnsi="Calibri" w:cs="Calibri"/>
        </w:rPr>
        <w:t>July 2023</w:t>
      </w:r>
    </w:p>
    <w:p w14:paraId="626F0F29" w14:textId="77777777" w:rsidR="007C5E61" w:rsidRPr="00A214A2" w:rsidRDefault="007C5E61" w:rsidP="007C5E61">
      <w:pPr>
        <w:autoSpaceDE w:val="0"/>
        <w:autoSpaceDN w:val="0"/>
        <w:adjustRightInd w:val="0"/>
        <w:spacing w:before="240" w:after="120"/>
        <w:jc w:val="lowKashida"/>
        <w:rPr>
          <w:rFonts w:ascii="Calibri" w:eastAsia="Calibri" w:hAnsi="Calibri" w:cs="Calibri"/>
          <w:b/>
          <w:bCs/>
          <w:caps/>
          <w:sz w:val="24"/>
          <w:szCs w:val="24"/>
          <w:lang w:bidi="ar-EG"/>
        </w:rPr>
      </w:pPr>
      <w:r w:rsidRPr="00A214A2">
        <w:rPr>
          <w:rFonts w:ascii="Calibri" w:eastAsia="Calibri" w:hAnsi="Calibri" w:cs="Calibri"/>
          <w:b/>
          <w:bCs/>
          <w:caps/>
          <w:sz w:val="24"/>
          <w:szCs w:val="24"/>
          <w:lang w:bidi="ar-EG"/>
        </w:rPr>
        <w:t>GUIDELINE ADAPTATION METHODOLOGY</w:t>
      </w:r>
    </w:p>
    <w:p w14:paraId="59A57FF8" w14:textId="77777777" w:rsidR="007C5E61" w:rsidRPr="00A214A2" w:rsidRDefault="007C5E61" w:rsidP="007C5E61">
      <w:pPr>
        <w:spacing w:after="120"/>
        <w:jc w:val="lowKashida"/>
        <w:rPr>
          <w:rFonts w:ascii="Calibri" w:eastAsia="Times New Roman" w:hAnsi="Calibri" w:cs="Calibri"/>
        </w:rPr>
      </w:pPr>
      <w:r w:rsidRPr="00A214A2">
        <w:rPr>
          <w:rFonts w:ascii="Calibri" w:eastAsia="Times New Roman" w:hAnsi="Calibri" w:cs="Calibri"/>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  Int J Qual Health Care 2006; 18(3): 167-176).</w:t>
      </w:r>
    </w:p>
    <w:p w14:paraId="3D2B3266" w14:textId="77777777" w:rsidR="007C5E61" w:rsidRPr="00A214A2" w:rsidRDefault="007C5E61" w:rsidP="007C5E61">
      <w:pPr>
        <w:autoSpaceDE w:val="0"/>
        <w:autoSpaceDN w:val="0"/>
        <w:adjustRightInd w:val="0"/>
        <w:spacing w:before="240" w:after="120"/>
        <w:jc w:val="lowKashida"/>
        <w:rPr>
          <w:rFonts w:ascii="Calibri" w:eastAsia="Calibri" w:hAnsi="Calibri" w:cs="Calibri"/>
          <w:b/>
          <w:bCs/>
          <w:caps/>
          <w:sz w:val="24"/>
          <w:szCs w:val="24"/>
          <w:lang w:bidi="ar-EG"/>
        </w:rPr>
      </w:pPr>
      <w:r w:rsidRPr="00A214A2">
        <w:rPr>
          <w:rFonts w:ascii="Calibri" w:eastAsia="Calibri" w:hAnsi="Calibri" w:cs="Calibri"/>
          <w:b/>
          <w:bCs/>
          <w:caps/>
          <w:sz w:val="24"/>
          <w:szCs w:val="24"/>
          <w:lang w:bidi="ar-EG"/>
        </w:rPr>
        <w:t>sources of the guideline</w:t>
      </w:r>
    </w:p>
    <w:p w14:paraId="3D393CB6" w14:textId="77777777" w:rsidR="007C5E61" w:rsidRPr="00A214A2" w:rsidRDefault="007C5E61" w:rsidP="008D7AE4">
      <w:pPr>
        <w:autoSpaceDE w:val="0"/>
        <w:autoSpaceDN w:val="0"/>
        <w:adjustRightInd w:val="0"/>
        <w:spacing w:after="120"/>
        <w:jc w:val="lowKashida"/>
        <w:rPr>
          <w:rFonts w:ascii="Calibri" w:eastAsia="Calibri" w:hAnsi="Calibri" w:cs="Calibri"/>
          <w:b/>
          <w:bCs/>
          <w:lang w:bidi="ar-EG"/>
        </w:rPr>
      </w:pPr>
      <w:r w:rsidRPr="00A214A2">
        <w:rPr>
          <w:rFonts w:ascii="Calibri" w:eastAsia="Calibri" w:hAnsi="Calibri" w:cs="Calibri"/>
          <w:b/>
          <w:bCs/>
          <w:lang w:bidi="ar-EG"/>
        </w:rPr>
        <w:t>This guideline was adapted from:</w:t>
      </w:r>
    </w:p>
    <w:p w14:paraId="57DADACC" w14:textId="77777777" w:rsidR="009C7F64" w:rsidRPr="00A214A2" w:rsidRDefault="009C7F64" w:rsidP="008D7AE4">
      <w:pPr>
        <w:numPr>
          <w:ilvl w:val="0"/>
          <w:numId w:val="76"/>
        </w:numPr>
        <w:autoSpaceDE w:val="0"/>
        <w:autoSpaceDN w:val="0"/>
        <w:adjustRightInd w:val="0"/>
        <w:spacing w:after="120"/>
        <w:ind w:left="360"/>
        <w:jc w:val="lowKashida"/>
        <w:rPr>
          <w:rFonts w:ascii="Calibri" w:eastAsia="MS Mincho" w:hAnsi="Calibri" w:cs="Calibri"/>
          <w:lang w:eastAsia="ja-JP" w:bidi="ar-EG"/>
        </w:rPr>
      </w:pPr>
      <w:r w:rsidRPr="00A214A2">
        <w:rPr>
          <w:rFonts w:ascii="Calibri" w:eastAsia="MS Mincho" w:hAnsi="Calibri" w:cs="Calibri"/>
          <w:lang w:eastAsia="ja-JP" w:bidi="ar-EG"/>
        </w:rPr>
        <w:t xml:space="preserve">National Institute for Health and Care Excellence (NICE, </w:t>
      </w:r>
      <w:r w:rsidR="00FE0FB4" w:rsidRPr="00A214A2">
        <w:rPr>
          <w:rFonts w:ascii="Calibri" w:eastAsia="MS Mincho" w:hAnsi="Calibri" w:cs="Calibri"/>
          <w:lang w:eastAsia="ja-JP" w:bidi="ar-EG"/>
        </w:rPr>
        <w:t>updated 2023</w:t>
      </w:r>
      <w:r w:rsidRPr="00A214A2">
        <w:rPr>
          <w:rFonts w:ascii="Calibri" w:eastAsia="MS Mincho" w:hAnsi="Calibri" w:cs="Calibri"/>
          <w:lang w:eastAsia="ja-JP" w:bidi="ar-EG"/>
        </w:rPr>
        <w:t>). Hypertension in pregnancy: diagnosis and management, ng 133, June 2019</w:t>
      </w:r>
      <w:r w:rsidR="00FE0FB4" w:rsidRPr="00A214A2">
        <w:rPr>
          <w:rFonts w:ascii="Calibri" w:eastAsia="MS Mincho" w:hAnsi="Calibri" w:cs="Calibri"/>
          <w:lang w:eastAsia="ja-JP" w:bidi="ar-EG"/>
        </w:rPr>
        <w:t>, updated April 2023.</w:t>
      </w:r>
    </w:p>
    <w:p w14:paraId="0208A54C" w14:textId="77777777" w:rsidR="007D2762" w:rsidRPr="00A214A2" w:rsidRDefault="007D2762" w:rsidP="008D7AE4">
      <w:pPr>
        <w:numPr>
          <w:ilvl w:val="0"/>
          <w:numId w:val="76"/>
        </w:numPr>
        <w:autoSpaceDE w:val="0"/>
        <w:autoSpaceDN w:val="0"/>
        <w:adjustRightInd w:val="0"/>
        <w:spacing w:after="120"/>
        <w:ind w:left="360"/>
        <w:jc w:val="lowKashida"/>
        <w:rPr>
          <w:rFonts w:ascii="Calibri" w:eastAsia="MS Mincho" w:hAnsi="Calibri" w:cs="Calibri"/>
          <w:lang w:eastAsia="ja-JP" w:bidi="ar-EG"/>
        </w:rPr>
      </w:pPr>
      <w:r w:rsidRPr="00A214A2">
        <w:rPr>
          <w:rFonts w:ascii="Calibri" w:eastAsia="MS Mincho" w:hAnsi="Calibri" w:cs="Calibri"/>
          <w:lang w:eastAsia="ja-JP" w:bidi="ar-EG"/>
        </w:rPr>
        <w:t>ACOG Practice Bulletin, Number 222. Gestational Hypertension and Preeclampsia. Obstet Gynecol. 2020 Jun;135(6</w:t>
      </w:r>
      <w:proofErr w:type="gramStart"/>
      <w:r w:rsidRPr="00A214A2">
        <w:rPr>
          <w:rFonts w:ascii="Calibri" w:eastAsia="MS Mincho" w:hAnsi="Calibri" w:cs="Calibri"/>
          <w:lang w:eastAsia="ja-JP" w:bidi="ar-EG"/>
        </w:rPr>
        <w:t>):e</w:t>
      </w:r>
      <w:proofErr w:type="gramEnd"/>
      <w:r w:rsidRPr="00A214A2">
        <w:rPr>
          <w:rFonts w:ascii="Calibri" w:eastAsia="MS Mincho" w:hAnsi="Calibri" w:cs="Calibri"/>
          <w:lang w:eastAsia="ja-JP" w:bidi="ar-EG"/>
        </w:rPr>
        <w:t>237-e260.</w:t>
      </w:r>
    </w:p>
    <w:p w14:paraId="20B9F847" w14:textId="77777777" w:rsidR="009C7F64" w:rsidRPr="00A214A2" w:rsidRDefault="009C7F64" w:rsidP="008D7AE4">
      <w:pPr>
        <w:numPr>
          <w:ilvl w:val="0"/>
          <w:numId w:val="76"/>
        </w:numPr>
        <w:autoSpaceDE w:val="0"/>
        <w:autoSpaceDN w:val="0"/>
        <w:adjustRightInd w:val="0"/>
        <w:spacing w:after="120"/>
        <w:ind w:left="360"/>
        <w:jc w:val="lowKashida"/>
        <w:rPr>
          <w:rFonts w:ascii="Calibri" w:eastAsia="MS Mincho" w:hAnsi="Calibri" w:cs="Calibri"/>
          <w:lang w:eastAsia="ja-JP" w:bidi="ar-EG"/>
        </w:rPr>
      </w:pPr>
      <w:r w:rsidRPr="00A214A2">
        <w:rPr>
          <w:rFonts w:ascii="Calibri" w:eastAsia="MS Mincho" w:hAnsi="Calibri" w:cs="Calibri"/>
          <w:lang w:eastAsia="ja-JP" w:bidi="ar-EG"/>
        </w:rPr>
        <w:t>US Preventive Services Task Force (USPSTF, 2017). Screening for Preeclampsia: US Preventive Services Task Force Recommendation Statement. JAMA. 2017;317(16):1661–1667.</w:t>
      </w:r>
    </w:p>
    <w:p w14:paraId="197680F5" w14:textId="77777777" w:rsidR="007C5E61" w:rsidRPr="00A214A2" w:rsidRDefault="009C7F64" w:rsidP="008D7AE4">
      <w:pPr>
        <w:numPr>
          <w:ilvl w:val="0"/>
          <w:numId w:val="76"/>
        </w:numPr>
        <w:autoSpaceDE w:val="0"/>
        <w:autoSpaceDN w:val="0"/>
        <w:adjustRightInd w:val="0"/>
        <w:spacing w:after="120"/>
        <w:ind w:left="360"/>
        <w:jc w:val="lowKashida"/>
        <w:rPr>
          <w:rFonts w:ascii="Calibri" w:eastAsia="MS Mincho" w:hAnsi="Calibri" w:cs="Calibri"/>
          <w:lang w:eastAsia="ja-JP" w:bidi="ar-EG"/>
        </w:rPr>
      </w:pPr>
      <w:r w:rsidRPr="00A214A2">
        <w:rPr>
          <w:rFonts w:ascii="Calibri" w:eastAsia="MS Mincho" w:hAnsi="Calibri" w:cs="Calibri"/>
          <w:lang w:eastAsia="ja-JP" w:bidi="ar-EG"/>
        </w:rPr>
        <w:t>Queensland Clinical Guidelines (2016). Hypertensive disorders of pregnancy, August 2015, amended August 2016.</w:t>
      </w:r>
      <w:r w:rsidR="007C5E61" w:rsidRPr="00A214A2">
        <w:rPr>
          <w:rFonts w:cstheme="minorHAnsi"/>
          <w:b/>
          <w:bCs/>
          <w:sz w:val="32"/>
          <w:szCs w:val="32"/>
        </w:rPr>
        <w:br w:type="page"/>
      </w:r>
    </w:p>
    <w:p w14:paraId="723DF438" w14:textId="77777777" w:rsidR="004333BB" w:rsidRPr="00A214A2" w:rsidRDefault="004333BB" w:rsidP="00ED424C">
      <w:pPr>
        <w:pStyle w:val="Heading1"/>
        <w:shd w:val="clear" w:color="auto" w:fill="D9D9D9" w:themeFill="background1" w:themeFillShade="D9"/>
        <w:rPr>
          <w:rFonts w:asciiTheme="minorHAnsi" w:hAnsiTheme="minorHAnsi" w:cstheme="minorHAnsi"/>
          <w:color w:val="auto"/>
        </w:rPr>
      </w:pPr>
      <w:r w:rsidRPr="00A214A2">
        <w:rPr>
          <w:rFonts w:asciiTheme="minorHAnsi" w:hAnsiTheme="minorHAnsi" w:cstheme="minorHAnsi"/>
          <w:color w:val="auto"/>
        </w:rPr>
        <w:lastRenderedPageBreak/>
        <w:t>Introduction</w:t>
      </w:r>
    </w:p>
    <w:p w14:paraId="4DCEF18B" w14:textId="77777777" w:rsidR="004333BB" w:rsidRPr="00A214A2" w:rsidRDefault="004333BB" w:rsidP="00ED424C">
      <w:pPr>
        <w:rPr>
          <w:rFonts w:cstheme="minorHAnsi"/>
        </w:rPr>
      </w:pPr>
      <w:r w:rsidRPr="00A214A2">
        <w:rPr>
          <w:rFonts w:cstheme="minorHAnsi"/>
        </w:rPr>
        <w:t xml:space="preserve">Hypertensive disorders of pregnancy constitute one of the leading causes of maternal and perinatal mortality worldwide. </w:t>
      </w:r>
      <w:r w:rsidR="00A72FDD" w:rsidRPr="00A214A2">
        <w:rPr>
          <w:rFonts w:cstheme="minorHAnsi"/>
        </w:rPr>
        <w:t>It has</w:t>
      </w:r>
      <w:r w:rsidRPr="00A214A2">
        <w:rPr>
          <w:rFonts w:cstheme="minorHAnsi"/>
        </w:rPr>
        <w:t xml:space="preserve"> been estimated that 2–8% of pregnancies globally</w:t>
      </w:r>
      <w:r w:rsidR="008E4FEA" w:rsidRPr="00A214A2">
        <w:rPr>
          <w:rFonts w:cstheme="minorHAnsi"/>
        </w:rPr>
        <w:t xml:space="preserve"> are complicated by hypertensive disorders</w:t>
      </w:r>
      <w:r w:rsidRPr="00A214A2">
        <w:rPr>
          <w:rFonts w:cstheme="minorHAnsi"/>
        </w:rPr>
        <w:t xml:space="preserve">. </w:t>
      </w:r>
    </w:p>
    <w:p w14:paraId="17153C3D" w14:textId="77777777" w:rsidR="00B32F7C" w:rsidRPr="00A214A2" w:rsidRDefault="004333BB" w:rsidP="00B32F7C">
      <w:pPr>
        <w:rPr>
          <w:rFonts w:cstheme="minorHAnsi"/>
        </w:rPr>
      </w:pPr>
      <w:r w:rsidRPr="00A214A2">
        <w:rPr>
          <w:rFonts w:cstheme="minorHAnsi"/>
        </w:rPr>
        <w:t xml:space="preserve">In Egypt, </w:t>
      </w:r>
      <w:r w:rsidR="008E4FEA" w:rsidRPr="00A214A2">
        <w:rPr>
          <w:rFonts w:cstheme="minorHAnsi"/>
        </w:rPr>
        <w:t>complications of h</w:t>
      </w:r>
      <w:r w:rsidRPr="00A214A2">
        <w:rPr>
          <w:rFonts w:cstheme="minorHAnsi"/>
        </w:rPr>
        <w:t xml:space="preserve">ypertensive </w:t>
      </w:r>
      <w:r w:rsidR="008E4FEA" w:rsidRPr="00A214A2">
        <w:rPr>
          <w:rFonts w:cstheme="minorHAnsi"/>
        </w:rPr>
        <w:t>disorders with pregnancy are</w:t>
      </w:r>
      <w:r w:rsidRPr="00A214A2">
        <w:rPr>
          <w:rFonts w:cstheme="minorHAnsi"/>
        </w:rPr>
        <w:t xml:space="preserve"> responsible </w:t>
      </w:r>
      <w:r w:rsidR="008E4FEA" w:rsidRPr="00A214A2">
        <w:rPr>
          <w:rFonts w:cstheme="minorHAnsi"/>
        </w:rPr>
        <w:t>for</w:t>
      </w:r>
      <w:r w:rsidRPr="00A214A2">
        <w:rPr>
          <w:rFonts w:cstheme="minorHAnsi"/>
        </w:rPr>
        <w:t xml:space="preserve"> 15% of the causes of maternal mortality</w:t>
      </w:r>
      <w:r w:rsidR="008E4FEA" w:rsidRPr="00A214A2">
        <w:rPr>
          <w:rFonts w:cstheme="minorHAnsi"/>
        </w:rPr>
        <w:t>, second only to postpartum hemorrhage</w:t>
      </w:r>
      <w:r w:rsidRPr="00A214A2">
        <w:rPr>
          <w:rFonts w:cstheme="minorHAnsi"/>
        </w:rPr>
        <w:t>.</w:t>
      </w:r>
    </w:p>
    <w:p w14:paraId="24B4A25D" w14:textId="27201986" w:rsidR="00867BED" w:rsidRPr="00A214A2" w:rsidRDefault="00867BED" w:rsidP="00ED424C">
      <w:pPr>
        <w:pStyle w:val="Heading1"/>
        <w:shd w:val="clear" w:color="auto" w:fill="D9D9D9" w:themeFill="background1" w:themeFillShade="D9"/>
        <w:rPr>
          <w:rFonts w:asciiTheme="minorHAnsi" w:hAnsiTheme="minorHAnsi" w:cstheme="minorHAnsi"/>
          <w:color w:val="auto"/>
        </w:rPr>
      </w:pPr>
      <w:r w:rsidRPr="00A214A2">
        <w:rPr>
          <w:rFonts w:asciiTheme="minorHAnsi" w:hAnsiTheme="minorHAnsi" w:cstheme="minorHAnsi"/>
          <w:color w:val="auto"/>
        </w:rPr>
        <w:t xml:space="preserve">Definitions </w:t>
      </w:r>
      <w:r w:rsidR="00A72FDD" w:rsidRPr="00A214A2">
        <w:rPr>
          <w:rFonts w:asciiTheme="minorHAnsi" w:hAnsiTheme="minorHAnsi" w:cstheme="minorHAnsi"/>
          <w:color w:val="auto"/>
        </w:rPr>
        <w:t xml:space="preserve">And Spectrum </w:t>
      </w:r>
      <w:r w:rsidR="00A214A2" w:rsidRPr="00A214A2">
        <w:rPr>
          <w:rFonts w:asciiTheme="minorHAnsi" w:hAnsiTheme="minorHAnsi" w:cstheme="minorHAnsi"/>
          <w:color w:val="auto"/>
        </w:rPr>
        <w:t>of</w:t>
      </w:r>
      <w:r w:rsidR="00A72FDD" w:rsidRPr="00A214A2">
        <w:rPr>
          <w:rFonts w:asciiTheme="minorHAnsi" w:hAnsiTheme="minorHAnsi" w:cstheme="minorHAnsi"/>
          <w:color w:val="auto"/>
        </w:rPr>
        <w:t xml:space="preserve"> The Disease</w:t>
      </w:r>
    </w:p>
    <w:p w14:paraId="40C59816" w14:textId="77777777" w:rsidR="00E36C94" w:rsidRPr="00A214A2" w:rsidRDefault="00E36C94" w:rsidP="00867BED">
      <w:pPr>
        <w:rPr>
          <w:rFonts w:cstheme="minorHAnsi"/>
          <w:b/>
          <w:bCs/>
          <w:sz w:val="28"/>
          <w:szCs w:val="28"/>
        </w:rPr>
      </w:pPr>
      <w:r w:rsidRPr="00A214A2">
        <w:rPr>
          <w:rFonts w:cstheme="minorHAnsi"/>
          <w:b/>
          <w:bCs/>
          <w:sz w:val="28"/>
          <w:szCs w:val="28"/>
        </w:rPr>
        <w:t>Hypertension:</w:t>
      </w:r>
    </w:p>
    <w:p w14:paraId="776856B6" w14:textId="77777777" w:rsidR="00867BED" w:rsidRPr="00A214A2" w:rsidRDefault="00867BED" w:rsidP="006648E4">
      <w:pPr>
        <w:rPr>
          <w:rFonts w:cstheme="minorHAnsi"/>
          <w:b/>
          <w:bCs/>
        </w:rPr>
      </w:pPr>
      <w:r w:rsidRPr="00A214A2">
        <w:rPr>
          <w:rFonts w:cstheme="minorHAnsi"/>
        </w:rPr>
        <w:t>Systolic blood pressure (sBP) greater than or equal to 140 mmHg</w:t>
      </w:r>
      <w:r w:rsidR="00A72FDD" w:rsidRPr="00A214A2">
        <w:rPr>
          <w:rFonts w:cstheme="minorHAnsi"/>
        </w:rPr>
        <w:t xml:space="preserve"> </w:t>
      </w:r>
      <w:r w:rsidR="006648E4" w:rsidRPr="00A214A2">
        <w:rPr>
          <w:rFonts w:cstheme="minorHAnsi"/>
          <w:b/>
          <w:bCs/>
        </w:rPr>
        <w:t xml:space="preserve">and/or </w:t>
      </w:r>
      <w:r w:rsidRPr="00A214A2">
        <w:rPr>
          <w:rFonts w:cstheme="minorHAnsi"/>
        </w:rPr>
        <w:t>Diastolic blood pressure (dBP) greater than or equal to 90 mmHg</w:t>
      </w:r>
      <w:r w:rsidR="00B43040" w:rsidRPr="00A214A2">
        <w:rPr>
          <w:rFonts w:cstheme="minorHAnsi"/>
        </w:rPr>
        <w:t>.</w:t>
      </w:r>
    </w:p>
    <w:p w14:paraId="78D37255" w14:textId="77777777" w:rsidR="00867BED" w:rsidRPr="00A214A2" w:rsidRDefault="00867BED" w:rsidP="00A72FDD">
      <w:pPr>
        <w:pStyle w:val="ListParagraph"/>
        <w:numPr>
          <w:ilvl w:val="0"/>
          <w:numId w:val="73"/>
        </w:numPr>
        <w:ind w:left="720"/>
        <w:rPr>
          <w:rFonts w:cstheme="minorHAnsi"/>
          <w:b/>
          <w:bCs/>
          <w:sz w:val="28"/>
          <w:szCs w:val="28"/>
        </w:rPr>
      </w:pPr>
      <w:r w:rsidRPr="00A214A2">
        <w:rPr>
          <w:rFonts w:cstheme="minorHAnsi"/>
          <w:b/>
          <w:bCs/>
          <w:sz w:val="28"/>
          <w:szCs w:val="28"/>
        </w:rPr>
        <w:t>Moderate hypertension</w:t>
      </w:r>
    </w:p>
    <w:p w14:paraId="62D62E92" w14:textId="77777777" w:rsidR="00867BED" w:rsidRPr="00A214A2" w:rsidRDefault="00867BED" w:rsidP="003733F1">
      <w:pPr>
        <w:pStyle w:val="ListParagraph"/>
        <w:numPr>
          <w:ilvl w:val="0"/>
          <w:numId w:val="28"/>
        </w:numPr>
        <w:rPr>
          <w:rFonts w:cstheme="minorHAnsi"/>
        </w:rPr>
      </w:pPr>
      <w:r w:rsidRPr="00A214A2">
        <w:rPr>
          <w:rFonts w:cstheme="minorHAnsi"/>
        </w:rPr>
        <w:t xml:space="preserve">sBP 141 mmHg to 159 mmHg </w:t>
      </w:r>
      <w:r w:rsidRPr="00A214A2">
        <w:rPr>
          <w:rFonts w:cstheme="minorHAnsi"/>
          <w:b/>
          <w:bCs/>
        </w:rPr>
        <w:t>and/or</w:t>
      </w:r>
      <w:r w:rsidR="00460693" w:rsidRPr="00A214A2">
        <w:rPr>
          <w:rFonts w:cstheme="minorHAnsi"/>
          <w:b/>
          <w:bCs/>
        </w:rPr>
        <w:t xml:space="preserve"> </w:t>
      </w:r>
      <w:r w:rsidRPr="00A214A2">
        <w:rPr>
          <w:rFonts w:cstheme="minorHAnsi"/>
        </w:rPr>
        <w:t>dBP 91 mmHg to 109 mmHg</w:t>
      </w:r>
      <w:r w:rsidR="00B43040" w:rsidRPr="00A214A2">
        <w:rPr>
          <w:rFonts w:cstheme="minorHAnsi"/>
        </w:rPr>
        <w:t>.</w:t>
      </w:r>
    </w:p>
    <w:p w14:paraId="4DC59571" w14:textId="77777777" w:rsidR="00867BED" w:rsidRPr="00A214A2" w:rsidRDefault="00867BED" w:rsidP="00A72FDD">
      <w:pPr>
        <w:pStyle w:val="ListParagraph"/>
        <w:numPr>
          <w:ilvl w:val="0"/>
          <w:numId w:val="73"/>
        </w:numPr>
        <w:ind w:left="720"/>
        <w:rPr>
          <w:rFonts w:cstheme="minorHAnsi"/>
          <w:b/>
          <w:bCs/>
          <w:sz w:val="28"/>
          <w:szCs w:val="28"/>
        </w:rPr>
      </w:pPr>
      <w:r w:rsidRPr="00A214A2">
        <w:rPr>
          <w:rFonts w:cstheme="minorHAnsi"/>
          <w:b/>
          <w:bCs/>
          <w:sz w:val="28"/>
          <w:szCs w:val="28"/>
        </w:rPr>
        <w:t>Severe hypertension</w:t>
      </w:r>
    </w:p>
    <w:p w14:paraId="3002FA4D" w14:textId="77777777" w:rsidR="00867BED" w:rsidRPr="00A214A2" w:rsidRDefault="00867BED" w:rsidP="00460693">
      <w:pPr>
        <w:pStyle w:val="ListParagraph"/>
        <w:numPr>
          <w:ilvl w:val="0"/>
          <w:numId w:val="29"/>
        </w:numPr>
        <w:rPr>
          <w:rFonts w:cstheme="minorHAnsi"/>
        </w:rPr>
      </w:pPr>
      <w:r w:rsidRPr="00A214A2">
        <w:rPr>
          <w:rFonts w:cstheme="minorHAnsi"/>
        </w:rPr>
        <w:t xml:space="preserve">sBP greater than or equal to 160 mmHg </w:t>
      </w:r>
      <w:r w:rsidRPr="00A214A2">
        <w:rPr>
          <w:rFonts w:cstheme="minorHAnsi"/>
          <w:b/>
          <w:bCs/>
        </w:rPr>
        <w:t>and/or</w:t>
      </w:r>
      <w:r w:rsidR="00460693" w:rsidRPr="00A214A2">
        <w:rPr>
          <w:rFonts w:cstheme="minorHAnsi"/>
          <w:b/>
          <w:bCs/>
        </w:rPr>
        <w:t xml:space="preserve"> </w:t>
      </w:r>
      <w:r w:rsidR="00460693" w:rsidRPr="00A214A2">
        <w:rPr>
          <w:rFonts w:cstheme="minorHAnsi"/>
        </w:rPr>
        <w:t>dBP</w:t>
      </w:r>
      <w:r w:rsidR="00460693" w:rsidRPr="00A214A2">
        <w:rPr>
          <w:rFonts w:cstheme="minorHAnsi"/>
          <w:b/>
          <w:bCs/>
        </w:rPr>
        <w:t xml:space="preserve"> </w:t>
      </w:r>
      <w:r w:rsidRPr="00A214A2">
        <w:rPr>
          <w:rFonts w:cstheme="minorHAnsi"/>
        </w:rPr>
        <w:t>greater than or equal to 110 mmHg</w:t>
      </w:r>
      <w:r w:rsidR="00B43040" w:rsidRPr="00A214A2">
        <w:rPr>
          <w:rFonts w:cstheme="minorHAnsi"/>
        </w:rPr>
        <w:t>.</w:t>
      </w:r>
    </w:p>
    <w:p w14:paraId="7D49252D" w14:textId="77777777" w:rsidR="00867BED" w:rsidRPr="00A214A2" w:rsidRDefault="00867BED" w:rsidP="003733F1">
      <w:pPr>
        <w:pStyle w:val="ListParagraph"/>
        <w:numPr>
          <w:ilvl w:val="0"/>
          <w:numId w:val="29"/>
        </w:numPr>
        <w:rPr>
          <w:rFonts w:cstheme="minorHAnsi"/>
        </w:rPr>
      </w:pPr>
      <w:r w:rsidRPr="00A214A2">
        <w:rPr>
          <w:rFonts w:cstheme="minorHAnsi"/>
        </w:rPr>
        <w:t>sBP greater than or equal to 170 mmHg with or without dBP greater than or equal to 110 mmHg is a medical emergency</w:t>
      </w:r>
      <w:r w:rsidR="00B43040" w:rsidRPr="00A214A2">
        <w:rPr>
          <w:rFonts w:cstheme="minorHAnsi"/>
        </w:rPr>
        <w:t>,</w:t>
      </w:r>
      <w:r w:rsidRPr="00A214A2">
        <w:rPr>
          <w:rFonts w:cstheme="minorHAnsi"/>
        </w:rPr>
        <w:t xml:space="preserve"> requires urgent treatment</w:t>
      </w:r>
      <w:r w:rsidR="00B43040" w:rsidRPr="00A214A2">
        <w:rPr>
          <w:rFonts w:cstheme="minorHAnsi"/>
        </w:rPr>
        <w:t>.</w:t>
      </w:r>
    </w:p>
    <w:p w14:paraId="7A241AF1" w14:textId="77777777" w:rsidR="00867BED" w:rsidRPr="00A214A2" w:rsidRDefault="00867BED" w:rsidP="00A72FDD">
      <w:pPr>
        <w:rPr>
          <w:rFonts w:cstheme="minorHAnsi"/>
          <w:b/>
          <w:bCs/>
        </w:rPr>
      </w:pPr>
      <w:r w:rsidRPr="00A214A2">
        <w:rPr>
          <w:rFonts w:cstheme="minorHAnsi"/>
          <w:b/>
          <w:bCs/>
          <w:sz w:val="24"/>
          <w:szCs w:val="24"/>
        </w:rPr>
        <w:t>White Coat Hypertension</w:t>
      </w:r>
      <w:r w:rsidRPr="00A214A2">
        <w:rPr>
          <w:rFonts w:cstheme="minorHAnsi"/>
        </w:rPr>
        <w:t>: Hypertension in a clinical setting with normal BP in a non-clinical setting</w:t>
      </w:r>
      <w:r w:rsidR="00ED6CAA" w:rsidRPr="00A214A2">
        <w:rPr>
          <w:rFonts w:cstheme="minorHAnsi"/>
        </w:rPr>
        <w:t>.</w:t>
      </w:r>
    </w:p>
    <w:p w14:paraId="562A8975" w14:textId="77777777" w:rsidR="00867BED" w:rsidRPr="00A214A2" w:rsidRDefault="00867BED" w:rsidP="00ED424C">
      <w:pPr>
        <w:pStyle w:val="Heading1"/>
        <w:shd w:val="clear" w:color="auto" w:fill="D9D9D9" w:themeFill="background1" w:themeFillShade="D9"/>
        <w:rPr>
          <w:rFonts w:asciiTheme="minorHAnsi" w:hAnsiTheme="minorHAnsi" w:cstheme="minorHAnsi"/>
          <w:color w:val="auto"/>
        </w:rPr>
      </w:pPr>
      <w:r w:rsidRPr="00A214A2">
        <w:rPr>
          <w:rFonts w:asciiTheme="minorHAnsi" w:hAnsiTheme="minorHAnsi" w:cstheme="minorHAnsi"/>
          <w:color w:val="auto"/>
        </w:rPr>
        <w:t>Classification</w:t>
      </w:r>
    </w:p>
    <w:p w14:paraId="38E83BB9" w14:textId="77777777" w:rsidR="00867BED" w:rsidRPr="00A214A2" w:rsidRDefault="00867BED" w:rsidP="003733F1">
      <w:pPr>
        <w:pStyle w:val="ListParagraph"/>
        <w:numPr>
          <w:ilvl w:val="0"/>
          <w:numId w:val="8"/>
        </w:numPr>
        <w:rPr>
          <w:rFonts w:cstheme="minorHAnsi"/>
        </w:rPr>
      </w:pPr>
      <w:r w:rsidRPr="00A214A2">
        <w:rPr>
          <w:rFonts w:cstheme="minorHAnsi"/>
          <w:b/>
          <w:bCs/>
          <w:sz w:val="28"/>
          <w:szCs w:val="28"/>
        </w:rPr>
        <w:t>Gestational hypertension</w:t>
      </w:r>
      <w:r w:rsidR="00E36C94" w:rsidRPr="00A214A2">
        <w:rPr>
          <w:rFonts w:cstheme="minorHAnsi"/>
          <w:b/>
          <w:bCs/>
        </w:rPr>
        <w:t xml:space="preserve">: </w:t>
      </w:r>
      <w:r w:rsidRPr="00A214A2">
        <w:rPr>
          <w:rFonts w:cstheme="minorHAnsi"/>
        </w:rPr>
        <w:t>hypertension</w:t>
      </w:r>
      <w:r w:rsidR="00D6475B" w:rsidRPr="00A214A2">
        <w:rPr>
          <w:rFonts w:cstheme="minorHAnsi"/>
        </w:rPr>
        <w:t>;</w:t>
      </w:r>
      <w:r w:rsidRPr="00A214A2">
        <w:rPr>
          <w:rFonts w:cstheme="minorHAnsi"/>
        </w:rPr>
        <w:t xml:space="preserve"> without proteinuria </w:t>
      </w:r>
      <w:r w:rsidR="00D6475B" w:rsidRPr="00A214A2">
        <w:rPr>
          <w:rFonts w:cstheme="minorHAnsi"/>
        </w:rPr>
        <w:t>n</w:t>
      </w:r>
      <w:r w:rsidRPr="00A214A2">
        <w:rPr>
          <w:rFonts w:cstheme="minorHAnsi"/>
        </w:rPr>
        <w:t>or features</w:t>
      </w:r>
      <w:r w:rsidR="005B0718" w:rsidRPr="00A214A2">
        <w:rPr>
          <w:rFonts w:cstheme="minorHAnsi"/>
        </w:rPr>
        <w:t xml:space="preserve"> of severity,</w:t>
      </w:r>
      <w:r w:rsidRPr="00A214A2">
        <w:rPr>
          <w:rFonts w:cstheme="minorHAnsi"/>
        </w:rPr>
        <w:t xml:space="preserve"> develop</w:t>
      </w:r>
      <w:r w:rsidR="00D6475B" w:rsidRPr="00A214A2">
        <w:rPr>
          <w:rFonts w:cstheme="minorHAnsi"/>
        </w:rPr>
        <w:t>ing</w:t>
      </w:r>
      <w:r w:rsidRPr="00A214A2">
        <w:rPr>
          <w:rFonts w:cstheme="minorHAnsi"/>
        </w:rPr>
        <w:t xml:space="preserve"> after 20 weeks of </w:t>
      </w:r>
      <w:r w:rsidR="00A72FDD" w:rsidRPr="00A214A2">
        <w:rPr>
          <w:rFonts w:cstheme="minorHAnsi"/>
        </w:rPr>
        <w:t>gestation, with</w:t>
      </w:r>
      <w:r w:rsidR="00D6475B" w:rsidRPr="00A214A2">
        <w:rPr>
          <w:rFonts w:cstheme="minorHAnsi"/>
        </w:rPr>
        <w:t xml:space="preserve"> </w:t>
      </w:r>
      <w:r w:rsidRPr="00A214A2">
        <w:rPr>
          <w:rFonts w:cstheme="minorHAnsi"/>
        </w:rPr>
        <w:t>blood pressure levels return</w:t>
      </w:r>
      <w:r w:rsidR="00D6475B" w:rsidRPr="00A214A2">
        <w:rPr>
          <w:rFonts w:cstheme="minorHAnsi"/>
        </w:rPr>
        <w:t>ing</w:t>
      </w:r>
      <w:r w:rsidRPr="00A214A2">
        <w:rPr>
          <w:rFonts w:cstheme="minorHAnsi"/>
        </w:rPr>
        <w:t xml:space="preserve"> to normal within 3 months postpartum</w:t>
      </w:r>
      <w:r w:rsidR="00D6475B" w:rsidRPr="00A214A2">
        <w:rPr>
          <w:rFonts w:cstheme="minorHAnsi"/>
        </w:rPr>
        <w:t>.</w:t>
      </w:r>
    </w:p>
    <w:p w14:paraId="40480977" w14:textId="77777777" w:rsidR="00867BED" w:rsidRPr="00A214A2" w:rsidRDefault="00A72FDD" w:rsidP="00B42417">
      <w:pPr>
        <w:pStyle w:val="ListParagraph"/>
        <w:numPr>
          <w:ilvl w:val="0"/>
          <w:numId w:val="1"/>
        </w:numPr>
        <w:rPr>
          <w:rFonts w:cstheme="minorHAnsi"/>
        </w:rPr>
      </w:pPr>
      <w:r w:rsidRPr="00A214A2">
        <w:rPr>
          <w:rFonts w:cstheme="minorHAnsi"/>
          <w:b/>
          <w:bCs/>
          <w:sz w:val="28"/>
          <w:szCs w:val="28"/>
        </w:rPr>
        <w:t>Preeclampsia</w:t>
      </w:r>
      <w:r w:rsidRPr="00A214A2">
        <w:rPr>
          <w:rFonts w:cstheme="minorHAnsi"/>
          <w:b/>
          <w:bCs/>
        </w:rPr>
        <w:t>:</w:t>
      </w:r>
      <w:r w:rsidRPr="00A214A2">
        <w:rPr>
          <w:rFonts w:cstheme="minorHAnsi"/>
        </w:rPr>
        <w:t xml:space="preserve"> A</w:t>
      </w:r>
      <w:r w:rsidR="00867BED" w:rsidRPr="00A214A2">
        <w:rPr>
          <w:rFonts w:cstheme="minorHAnsi"/>
        </w:rPr>
        <w:t xml:space="preserve"> multi-system disorder</w:t>
      </w:r>
      <w:r w:rsidR="00662D8A" w:rsidRPr="00A214A2">
        <w:rPr>
          <w:rFonts w:cstheme="minorHAnsi"/>
        </w:rPr>
        <w:t>;</w:t>
      </w:r>
      <w:r w:rsidR="00867BED" w:rsidRPr="00A214A2">
        <w:rPr>
          <w:rFonts w:cstheme="minorHAnsi"/>
        </w:rPr>
        <w:t xml:space="preserve"> characterized by hypertension and</w:t>
      </w:r>
      <w:r w:rsidR="00ED6CAA" w:rsidRPr="00A214A2">
        <w:rPr>
          <w:rFonts w:cstheme="minorHAnsi"/>
        </w:rPr>
        <w:t xml:space="preserve"> proteinuria </w:t>
      </w:r>
      <w:r w:rsidR="00B32F7C" w:rsidRPr="00A214A2">
        <w:rPr>
          <w:rFonts w:cstheme="minorHAnsi"/>
        </w:rPr>
        <w:t xml:space="preserve">or </w:t>
      </w:r>
      <w:r w:rsidR="005B0718" w:rsidRPr="00A214A2">
        <w:rPr>
          <w:rFonts w:cstheme="minorHAnsi"/>
        </w:rPr>
        <w:t xml:space="preserve">features of </w:t>
      </w:r>
      <w:r w:rsidRPr="00A214A2">
        <w:rPr>
          <w:rFonts w:cstheme="minorHAnsi"/>
        </w:rPr>
        <w:t>severity indicating</w:t>
      </w:r>
      <w:r w:rsidR="005B0718" w:rsidRPr="00A214A2">
        <w:rPr>
          <w:rFonts w:cstheme="minorHAnsi"/>
        </w:rPr>
        <w:t xml:space="preserve"> </w:t>
      </w:r>
      <w:r w:rsidR="00B32F7C" w:rsidRPr="00A214A2">
        <w:rPr>
          <w:rFonts w:cstheme="minorHAnsi"/>
        </w:rPr>
        <w:t>involvement</w:t>
      </w:r>
      <w:r w:rsidR="00867BED" w:rsidRPr="00A214A2">
        <w:rPr>
          <w:rFonts w:cstheme="minorHAnsi"/>
        </w:rPr>
        <w:t xml:space="preserve"> of one or more organ systems (</w:t>
      </w:r>
      <w:r w:rsidR="00B42417" w:rsidRPr="00A214A2">
        <w:rPr>
          <w:rFonts w:cstheme="minorHAnsi"/>
        </w:rPr>
        <w:t>see: parameters of severity)</w:t>
      </w:r>
      <w:r w:rsidR="00662D8A" w:rsidRPr="00A214A2">
        <w:rPr>
          <w:rFonts w:cstheme="minorHAnsi"/>
        </w:rPr>
        <w:t>.</w:t>
      </w:r>
    </w:p>
    <w:p w14:paraId="269FEB3B" w14:textId="77777777" w:rsidR="00E36C94" w:rsidRPr="00A214A2" w:rsidRDefault="00867BED" w:rsidP="009F444F">
      <w:pPr>
        <w:pStyle w:val="ListParagraph"/>
        <w:numPr>
          <w:ilvl w:val="0"/>
          <w:numId w:val="1"/>
        </w:numPr>
        <w:rPr>
          <w:rFonts w:cstheme="minorHAnsi"/>
        </w:rPr>
      </w:pPr>
      <w:r w:rsidRPr="00A214A2">
        <w:rPr>
          <w:rFonts w:cstheme="minorHAnsi"/>
          <w:b/>
          <w:bCs/>
          <w:sz w:val="28"/>
          <w:szCs w:val="28"/>
        </w:rPr>
        <w:t xml:space="preserve">Chronic hypertension </w:t>
      </w:r>
      <w:r w:rsidRPr="00A214A2">
        <w:rPr>
          <w:rFonts w:cstheme="minorHAnsi"/>
          <w:b/>
          <w:bCs/>
        </w:rPr>
        <w:t xml:space="preserve">occurring in </w:t>
      </w:r>
      <w:r w:rsidR="004B09AA" w:rsidRPr="00A214A2">
        <w:rPr>
          <w:rFonts w:cstheme="minorHAnsi"/>
          <w:b/>
          <w:bCs/>
        </w:rPr>
        <w:t>pregnancy (</w:t>
      </w:r>
      <w:r w:rsidRPr="00A214A2">
        <w:rPr>
          <w:rFonts w:cstheme="minorHAnsi"/>
          <w:b/>
          <w:bCs/>
        </w:rPr>
        <w:t>Essential and Secondary)</w:t>
      </w:r>
      <w:r w:rsidR="00E36C94" w:rsidRPr="00A214A2">
        <w:rPr>
          <w:rFonts w:cstheme="minorHAnsi"/>
          <w:b/>
          <w:bCs/>
        </w:rPr>
        <w:t>:</w:t>
      </w:r>
    </w:p>
    <w:p w14:paraId="600FF778" w14:textId="77777777" w:rsidR="00E36C94" w:rsidRPr="00A214A2" w:rsidRDefault="00867BED" w:rsidP="00B42417">
      <w:pPr>
        <w:pStyle w:val="ListParagraph"/>
        <w:numPr>
          <w:ilvl w:val="1"/>
          <w:numId w:val="1"/>
        </w:numPr>
        <w:ind w:left="1080"/>
        <w:rPr>
          <w:rFonts w:cstheme="minorHAnsi"/>
        </w:rPr>
      </w:pPr>
      <w:r w:rsidRPr="00A214A2">
        <w:rPr>
          <w:rFonts w:cstheme="minorHAnsi"/>
        </w:rPr>
        <w:t xml:space="preserve">Hypertension confirmed preconception or prior to 20 </w:t>
      </w:r>
      <w:r w:rsidR="00A72FDD" w:rsidRPr="00A214A2">
        <w:rPr>
          <w:rFonts w:cstheme="minorHAnsi"/>
        </w:rPr>
        <w:t>weeks; with</w:t>
      </w:r>
      <w:r w:rsidR="00ED424C" w:rsidRPr="00A214A2">
        <w:rPr>
          <w:rFonts w:cstheme="minorHAnsi"/>
        </w:rPr>
        <w:t xml:space="preserve"> </w:t>
      </w:r>
      <w:r w:rsidRPr="00A214A2">
        <w:rPr>
          <w:rFonts w:cstheme="minorHAnsi"/>
        </w:rPr>
        <w:t xml:space="preserve">or </w:t>
      </w:r>
      <w:r w:rsidR="00ED424C" w:rsidRPr="00A214A2">
        <w:rPr>
          <w:rFonts w:cstheme="minorHAnsi"/>
        </w:rPr>
        <w:t xml:space="preserve">without </w:t>
      </w:r>
      <w:r w:rsidR="004B09AA" w:rsidRPr="00A214A2">
        <w:rPr>
          <w:rFonts w:cstheme="minorHAnsi"/>
        </w:rPr>
        <w:t>a</w:t>
      </w:r>
      <w:r w:rsidRPr="00A214A2">
        <w:rPr>
          <w:rFonts w:cstheme="minorHAnsi"/>
        </w:rPr>
        <w:t xml:space="preserve"> known cause</w:t>
      </w:r>
      <w:r w:rsidR="00ED424C" w:rsidRPr="00A214A2">
        <w:rPr>
          <w:rFonts w:cstheme="minorHAnsi"/>
        </w:rPr>
        <w:t xml:space="preserve">, or hypertension that is diagnosed for the first-time during pregnancy and that does not resolve </w:t>
      </w:r>
      <w:r w:rsidR="00B42417" w:rsidRPr="00A214A2">
        <w:rPr>
          <w:rFonts w:cstheme="minorHAnsi"/>
        </w:rPr>
        <w:t>within 3 months postpartum</w:t>
      </w:r>
      <w:r w:rsidR="00ED424C" w:rsidRPr="00A214A2">
        <w:rPr>
          <w:rFonts w:cstheme="minorHAnsi"/>
        </w:rPr>
        <w:t>.</w:t>
      </w:r>
    </w:p>
    <w:p w14:paraId="5F95A9E8" w14:textId="77777777" w:rsidR="00867BED" w:rsidRPr="00A214A2" w:rsidRDefault="006648E4" w:rsidP="006648E4">
      <w:pPr>
        <w:pStyle w:val="ListParagraph"/>
        <w:numPr>
          <w:ilvl w:val="1"/>
          <w:numId w:val="1"/>
        </w:numPr>
        <w:ind w:left="1080"/>
        <w:rPr>
          <w:rFonts w:cstheme="minorHAnsi"/>
        </w:rPr>
      </w:pPr>
      <w:r w:rsidRPr="00A214A2">
        <w:rPr>
          <w:rFonts w:cstheme="minorHAnsi"/>
        </w:rPr>
        <w:t>Pregnant w</w:t>
      </w:r>
      <w:r w:rsidR="00B42417" w:rsidRPr="00A214A2">
        <w:rPr>
          <w:rFonts w:cstheme="minorHAnsi"/>
        </w:rPr>
        <w:t>omen</w:t>
      </w:r>
      <w:r w:rsidRPr="00A214A2">
        <w:rPr>
          <w:rFonts w:cstheme="minorHAnsi"/>
        </w:rPr>
        <w:t xml:space="preserve"> with confirmed hypertension; controlled by antihypertensive therapy, with normal blood pressure measurements.</w:t>
      </w:r>
    </w:p>
    <w:p w14:paraId="0BA41807" w14:textId="77777777" w:rsidR="00ED424C" w:rsidRPr="00A214A2" w:rsidRDefault="00867BED" w:rsidP="00A95A6E">
      <w:pPr>
        <w:pStyle w:val="ListParagraph"/>
        <w:numPr>
          <w:ilvl w:val="0"/>
          <w:numId w:val="1"/>
        </w:numPr>
        <w:rPr>
          <w:rFonts w:cstheme="minorHAnsi"/>
          <w:b/>
          <w:bCs/>
        </w:rPr>
      </w:pPr>
      <w:r w:rsidRPr="00A214A2">
        <w:rPr>
          <w:rFonts w:cstheme="minorHAnsi"/>
          <w:b/>
          <w:bCs/>
          <w:sz w:val="28"/>
          <w:szCs w:val="28"/>
        </w:rPr>
        <w:t>Preeclampsia superimposed on chronic hypertension</w:t>
      </w:r>
      <w:r w:rsidR="00A95A6E" w:rsidRPr="00A214A2">
        <w:rPr>
          <w:rFonts w:cstheme="minorHAnsi"/>
          <w:b/>
          <w:bCs/>
          <w:sz w:val="28"/>
          <w:szCs w:val="28"/>
        </w:rPr>
        <w:t xml:space="preserve">: </w:t>
      </w:r>
      <w:r w:rsidRPr="00A214A2">
        <w:rPr>
          <w:rFonts w:cstheme="minorHAnsi"/>
        </w:rPr>
        <w:t xml:space="preserve">Where a woman with pre-existing hypertension develops systemic features of preeclampsia after 20 </w:t>
      </w:r>
      <w:r w:rsidR="00FD03F2" w:rsidRPr="00A214A2">
        <w:rPr>
          <w:rFonts w:cstheme="minorHAnsi"/>
        </w:rPr>
        <w:t>weeks</w:t>
      </w:r>
      <w:r w:rsidRPr="00A214A2">
        <w:rPr>
          <w:rFonts w:cstheme="minorHAnsi"/>
        </w:rPr>
        <w:t xml:space="preserve"> gestation</w:t>
      </w:r>
      <w:r w:rsidR="00ED424C" w:rsidRPr="00A214A2">
        <w:rPr>
          <w:rFonts w:cstheme="minorHAnsi"/>
        </w:rPr>
        <w:t>.</w:t>
      </w:r>
    </w:p>
    <w:p w14:paraId="313A89DA" w14:textId="77777777" w:rsidR="00ED424C" w:rsidRPr="00A214A2" w:rsidRDefault="00ED424C" w:rsidP="00460693">
      <w:pPr>
        <w:pStyle w:val="ListParagraph"/>
        <w:numPr>
          <w:ilvl w:val="0"/>
          <w:numId w:val="1"/>
        </w:numPr>
        <w:rPr>
          <w:rFonts w:cstheme="minorHAnsi"/>
        </w:rPr>
      </w:pPr>
      <w:r w:rsidRPr="00A214A2">
        <w:rPr>
          <w:rFonts w:cstheme="minorHAnsi"/>
          <w:b/>
          <w:bCs/>
          <w:sz w:val="28"/>
          <w:szCs w:val="28"/>
        </w:rPr>
        <w:t>Eclampsia</w:t>
      </w:r>
      <w:r w:rsidR="00A95A6E" w:rsidRPr="00A214A2">
        <w:rPr>
          <w:rFonts w:cstheme="minorHAnsi"/>
          <w:b/>
          <w:bCs/>
          <w:sz w:val="28"/>
          <w:szCs w:val="28"/>
        </w:rPr>
        <w:t>:</w:t>
      </w:r>
      <w:r w:rsidR="00460693" w:rsidRPr="00A214A2">
        <w:rPr>
          <w:rFonts w:cstheme="minorHAnsi"/>
          <w:b/>
          <w:bCs/>
          <w:sz w:val="28"/>
          <w:szCs w:val="28"/>
        </w:rPr>
        <w:t xml:space="preserve"> </w:t>
      </w:r>
      <w:r w:rsidRPr="00A214A2">
        <w:rPr>
          <w:rFonts w:cstheme="minorHAnsi"/>
        </w:rPr>
        <w:t>Is</w:t>
      </w:r>
      <w:r w:rsidR="00460693" w:rsidRPr="00A214A2">
        <w:rPr>
          <w:rFonts w:cstheme="minorHAnsi"/>
        </w:rPr>
        <w:t xml:space="preserve"> </w:t>
      </w:r>
      <w:r w:rsidRPr="00A214A2">
        <w:rPr>
          <w:rFonts w:cstheme="minorHAnsi"/>
        </w:rPr>
        <w:t>defined by new-onset tonic</w:t>
      </w:r>
      <w:r w:rsidR="001960E0" w:rsidRPr="00A214A2">
        <w:rPr>
          <w:rFonts w:cstheme="minorHAnsi"/>
        </w:rPr>
        <w:t>/</w:t>
      </w:r>
      <w:r w:rsidRPr="00A214A2">
        <w:rPr>
          <w:rFonts w:cstheme="minorHAnsi"/>
        </w:rPr>
        <w:t xml:space="preserve">clonic, focal, or </w:t>
      </w:r>
      <w:r w:rsidR="00460693" w:rsidRPr="00A214A2">
        <w:rPr>
          <w:rFonts w:cstheme="minorHAnsi"/>
        </w:rPr>
        <w:t>multi-focal seizures</w:t>
      </w:r>
      <w:r w:rsidR="006648E4" w:rsidRPr="00A214A2">
        <w:rPr>
          <w:rFonts w:cstheme="minorHAnsi"/>
        </w:rPr>
        <w:t>;</w:t>
      </w:r>
      <w:r w:rsidRPr="00A214A2">
        <w:rPr>
          <w:rFonts w:cstheme="minorHAnsi"/>
        </w:rPr>
        <w:t xml:space="preserve"> in the absence of other causative conditions </w:t>
      </w:r>
      <w:r w:rsidR="00A72FDD" w:rsidRPr="00A214A2">
        <w:rPr>
          <w:rFonts w:cstheme="minorHAnsi"/>
        </w:rPr>
        <w:t>such as</w:t>
      </w:r>
      <w:r w:rsidRPr="00A214A2">
        <w:rPr>
          <w:rFonts w:cstheme="minorHAnsi"/>
        </w:rPr>
        <w:t xml:space="preserve"> epilepsy, cerebral arterial ischemia and</w:t>
      </w:r>
      <w:r w:rsidR="006648E4" w:rsidRPr="00A214A2">
        <w:rPr>
          <w:rFonts w:cstheme="minorHAnsi"/>
        </w:rPr>
        <w:t>/or</w:t>
      </w:r>
      <w:r w:rsidRPr="00A214A2">
        <w:rPr>
          <w:rFonts w:cstheme="minorHAnsi"/>
        </w:rPr>
        <w:t xml:space="preserve"> infarction, intracranial hemorrhage, or drug use</w:t>
      </w:r>
      <w:r w:rsidR="006648E4" w:rsidRPr="00A214A2">
        <w:rPr>
          <w:rFonts w:cstheme="minorHAnsi"/>
        </w:rPr>
        <w:t>.</w:t>
      </w:r>
    </w:p>
    <w:p w14:paraId="2DC74AB6" w14:textId="77777777" w:rsidR="00867BED" w:rsidRPr="00A214A2" w:rsidRDefault="00867BED" w:rsidP="00867BED">
      <w:pPr>
        <w:rPr>
          <w:rFonts w:cstheme="minorHAnsi"/>
          <w:b/>
          <w:bCs/>
        </w:rPr>
      </w:pPr>
    </w:p>
    <w:p w14:paraId="5189EBC7" w14:textId="77777777" w:rsidR="00867BED" w:rsidRPr="00A214A2" w:rsidRDefault="00867BED" w:rsidP="00675782">
      <w:pPr>
        <w:pStyle w:val="Heading1"/>
        <w:shd w:val="clear" w:color="auto" w:fill="D9D9D9" w:themeFill="background1" w:themeFillShade="D9"/>
        <w:rPr>
          <w:rFonts w:asciiTheme="minorHAnsi" w:hAnsiTheme="minorHAnsi" w:cstheme="minorHAnsi"/>
          <w:color w:val="auto"/>
        </w:rPr>
      </w:pPr>
      <w:r w:rsidRPr="00A214A2">
        <w:rPr>
          <w:rFonts w:asciiTheme="minorHAnsi" w:hAnsiTheme="minorHAnsi" w:cstheme="minorHAnsi"/>
          <w:color w:val="auto"/>
        </w:rPr>
        <w:t xml:space="preserve">Diagnosis of Preeclampsia </w:t>
      </w:r>
    </w:p>
    <w:p w14:paraId="33270BF5" w14:textId="77777777" w:rsidR="00675782" w:rsidRPr="00A214A2" w:rsidRDefault="005B135B" w:rsidP="00C1027A">
      <w:pPr>
        <w:rPr>
          <w:rFonts w:cstheme="minorHAnsi"/>
        </w:rPr>
      </w:pPr>
      <w:r w:rsidRPr="00A214A2">
        <w:rPr>
          <w:rFonts w:cstheme="minorHAnsi"/>
        </w:rPr>
        <w:t>In a woman with a previously normal blood pressure, the development of</w:t>
      </w:r>
      <w:r w:rsidR="002761E9" w:rsidRPr="00A214A2">
        <w:rPr>
          <w:rFonts w:cstheme="minorHAnsi"/>
        </w:rPr>
        <w:t xml:space="preserve"> s</w:t>
      </w:r>
      <w:r w:rsidR="00867BED" w:rsidRPr="00A214A2">
        <w:rPr>
          <w:rFonts w:cstheme="minorHAnsi"/>
        </w:rPr>
        <w:t>ystolic blood pressure of 140 mmHg or more or diastolic blood pressure of 90 mmHg or more</w:t>
      </w:r>
      <w:r w:rsidR="00675782" w:rsidRPr="00A214A2">
        <w:rPr>
          <w:rFonts w:cstheme="minorHAnsi"/>
        </w:rPr>
        <w:t>,</w:t>
      </w:r>
      <w:r w:rsidR="002761E9" w:rsidRPr="00A214A2">
        <w:rPr>
          <w:rFonts w:cstheme="minorHAnsi"/>
        </w:rPr>
        <w:t xml:space="preserve"> o</w:t>
      </w:r>
      <w:r w:rsidRPr="00A214A2">
        <w:rPr>
          <w:rFonts w:cstheme="minorHAnsi"/>
        </w:rPr>
        <w:t xml:space="preserve">n </w:t>
      </w:r>
      <w:r w:rsidR="00867BED" w:rsidRPr="00A214A2">
        <w:rPr>
          <w:rFonts w:cstheme="minorHAnsi"/>
        </w:rPr>
        <w:t>two occasions at least 4 hours apart</w:t>
      </w:r>
      <w:r w:rsidRPr="00A214A2">
        <w:rPr>
          <w:rFonts w:cstheme="minorHAnsi"/>
        </w:rPr>
        <w:t>,</w:t>
      </w:r>
      <w:r w:rsidR="002761E9" w:rsidRPr="00A214A2">
        <w:rPr>
          <w:rFonts w:cstheme="minorHAnsi"/>
        </w:rPr>
        <w:t xml:space="preserve"> a</w:t>
      </w:r>
      <w:r w:rsidRPr="00A214A2">
        <w:rPr>
          <w:rFonts w:cstheme="minorHAnsi"/>
        </w:rPr>
        <w:t xml:space="preserve">fter </w:t>
      </w:r>
      <w:r w:rsidR="00867BED" w:rsidRPr="00A214A2">
        <w:rPr>
          <w:rFonts w:cstheme="minorHAnsi"/>
        </w:rPr>
        <w:t>20 weeks of gestation</w:t>
      </w:r>
      <w:r w:rsidRPr="00A214A2">
        <w:rPr>
          <w:rFonts w:cstheme="minorHAnsi"/>
        </w:rPr>
        <w:t>.</w:t>
      </w:r>
    </w:p>
    <w:p w14:paraId="7C028799" w14:textId="77777777" w:rsidR="00C1027A" w:rsidRPr="00A214A2" w:rsidRDefault="00C1027A" w:rsidP="00C1027A">
      <w:pPr>
        <w:rPr>
          <w:rFonts w:cstheme="minorHAnsi"/>
        </w:rPr>
      </w:pPr>
    </w:p>
    <w:p w14:paraId="0818F15F" w14:textId="77777777" w:rsidR="00C1027A" w:rsidRPr="00A214A2" w:rsidRDefault="00C1027A" w:rsidP="00B32E39">
      <w:pPr>
        <w:rPr>
          <w:rFonts w:cstheme="minorHAnsi"/>
        </w:rPr>
      </w:pPr>
      <w:r w:rsidRPr="00A214A2">
        <w:rPr>
          <w:rFonts w:cstheme="minorHAnsi"/>
        </w:rPr>
        <w:lastRenderedPageBreak/>
        <w:t xml:space="preserve">RECOMMENDATION: Blood pressure should be </w:t>
      </w:r>
      <w:r w:rsidR="00B32E39" w:rsidRPr="00A214A2">
        <w:rPr>
          <w:rFonts w:cstheme="minorHAnsi"/>
        </w:rPr>
        <w:t xml:space="preserve">measured </w:t>
      </w:r>
      <w:r w:rsidRPr="00A214A2">
        <w:rPr>
          <w:rFonts w:cstheme="minorHAnsi"/>
        </w:rPr>
        <w:t xml:space="preserve">and </w:t>
      </w:r>
      <w:r w:rsidR="00B32E39" w:rsidRPr="00A214A2">
        <w:rPr>
          <w:rFonts w:cstheme="minorHAnsi"/>
        </w:rPr>
        <w:t>documented</w:t>
      </w:r>
      <w:r w:rsidRPr="00A214A2">
        <w:rPr>
          <w:rFonts w:cstheme="minorHAnsi"/>
        </w:rPr>
        <w:t xml:space="preserve"> during each ante natal visit.</w:t>
      </w:r>
    </w:p>
    <w:p w14:paraId="3FF0757F" w14:textId="77777777" w:rsidR="00C1027A" w:rsidRPr="00A214A2" w:rsidRDefault="00C1027A" w:rsidP="002761E9">
      <w:pPr>
        <w:rPr>
          <w:rFonts w:cstheme="minorHAnsi"/>
        </w:rPr>
      </w:pPr>
    </w:p>
    <w:p w14:paraId="06D85485" w14:textId="77777777" w:rsidR="008E4FEA" w:rsidRPr="00A214A2" w:rsidRDefault="00675782" w:rsidP="00E17509">
      <w:pPr>
        <w:pStyle w:val="Heading1"/>
        <w:shd w:val="clear" w:color="auto" w:fill="D9D9D9" w:themeFill="background1" w:themeFillShade="D9"/>
        <w:rPr>
          <w:rFonts w:asciiTheme="minorHAnsi" w:hAnsiTheme="minorHAnsi" w:cstheme="minorHAnsi"/>
          <w:color w:val="auto"/>
        </w:rPr>
      </w:pPr>
      <w:r w:rsidRPr="00A214A2">
        <w:rPr>
          <w:rFonts w:asciiTheme="minorHAnsi" w:hAnsiTheme="minorHAnsi" w:cstheme="minorHAnsi"/>
          <w:color w:val="auto"/>
        </w:rPr>
        <w:t>Parameters of severi</w:t>
      </w:r>
      <w:r w:rsidR="00E17509" w:rsidRPr="00A214A2">
        <w:rPr>
          <w:rFonts w:asciiTheme="minorHAnsi" w:hAnsiTheme="minorHAnsi" w:cstheme="minorHAnsi"/>
          <w:color w:val="auto"/>
        </w:rPr>
        <w:t>ty</w:t>
      </w:r>
    </w:p>
    <w:p w14:paraId="342F1B74" w14:textId="77777777" w:rsidR="00867BED" w:rsidRPr="00A214A2" w:rsidRDefault="00867BED" w:rsidP="003733F1">
      <w:pPr>
        <w:pStyle w:val="Heading3"/>
        <w:numPr>
          <w:ilvl w:val="0"/>
          <w:numId w:val="31"/>
        </w:numPr>
        <w:rPr>
          <w:rFonts w:asciiTheme="minorHAnsi" w:eastAsiaTheme="minorHAnsi" w:hAnsiTheme="minorHAnsi" w:cstheme="minorHAnsi"/>
          <w:b/>
          <w:bCs/>
          <w:color w:val="auto"/>
          <w:sz w:val="28"/>
          <w:szCs w:val="28"/>
        </w:rPr>
      </w:pPr>
      <w:bookmarkStart w:id="0" w:name="_Hlk29734323"/>
      <w:r w:rsidRPr="00A214A2">
        <w:rPr>
          <w:rFonts w:asciiTheme="minorHAnsi" w:eastAsiaTheme="minorHAnsi" w:hAnsiTheme="minorHAnsi" w:cstheme="minorHAnsi"/>
          <w:b/>
          <w:bCs/>
          <w:color w:val="auto"/>
          <w:sz w:val="28"/>
          <w:szCs w:val="28"/>
        </w:rPr>
        <w:t>Systolic blood pressure of 160 mmHg or more or diastolic blood pressure of 110 mmHg or more</w:t>
      </w:r>
      <w:bookmarkEnd w:id="0"/>
      <w:r w:rsidRPr="00A214A2">
        <w:rPr>
          <w:rFonts w:asciiTheme="minorHAnsi" w:eastAsiaTheme="minorHAnsi" w:hAnsiTheme="minorHAnsi" w:cstheme="minorHAnsi"/>
          <w:b/>
          <w:bCs/>
          <w:color w:val="auto"/>
          <w:sz w:val="28"/>
          <w:szCs w:val="28"/>
        </w:rPr>
        <w:t>.</w:t>
      </w:r>
    </w:p>
    <w:p w14:paraId="0E3D0045" w14:textId="77777777" w:rsidR="00867BED" w:rsidRPr="00A214A2" w:rsidRDefault="00867BED" w:rsidP="003733F1">
      <w:pPr>
        <w:pStyle w:val="Heading3"/>
        <w:numPr>
          <w:ilvl w:val="0"/>
          <w:numId w:val="31"/>
        </w:numPr>
        <w:rPr>
          <w:rFonts w:asciiTheme="minorHAnsi" w:eastAsiaTheme="minorHAnsi" w:hAnsiTheme="minorHAnsi" w:cstheme="minorHAnsi"/>
          <w:b/>
          <w:bCs/>
          <w:color w:val="auto"/>
          <w:sz w:val="28"/>
          <w:szCs w:val="28"/>
        </w:rPr>
      </w:pPr>
      <w:r w:rsidRPr="00A214A2">
        <w:rPr>
          <w:rFonts w:asciiTheme="minorHAnsi" w:eastAsiaTheme="minorHAnsi" w:hAnsiTheme="minorHAnsi" w:cstheme="minorHAnsi"/>
          <w:b/>
          <w:bCs/>
          <w:color w:val="auto"/>
          <w:sz w:val="28"/>
          <w:szCs w:val="28"/>
        </w:rPr>
        <w:t>Presence of Proteinuria</w:t>
      </w:r>
      <w:r w:rsidR="00F96E65" w:rsidRPr="00A214A2">
        <w:rPr>
          <w:rFonts w:asciiTheme="minorHAnsi" w:eastAsiaTheme="minorHAnsi" w:hAnsiTheme="minorHAnsi" w:cstheme="minorHAnsi"/>
          <w:b/>
          <w:bCs/>
          <w:color w:val="auto"/>
          <w:sz w:val="28"/>
          <w:szCs w:val="28"/>
        </w:rPr>
        <w:t>:</w:t>
      </w:r>
    </w:p>
    <w:p w14:paraId="55400359" w14:textId="77777777" w:rsidR="00867BED" w:rsidRPr="00A214A2" w:rsidRDefault="007C010B" w:rsidP="007C010B">
      <w:pPr>
        <w:pStyle w:val="ListParagraph"/>
        <w:numPr>
          <w:ilvl w:val="0"/>
          <w:numId w:val="2"/>
        </w:numPr>
        <w:rPr>
          <w:rFonts w:cstheme="minorHAnsi"/>
        </w:rPr>
      </w:pPr>
      <w:r w:rsidRPr="00A214A2">
        <w:rPr>
          <w:rFonts w:cstheme="minorHAnsi"/>
        </w:rPr>
        <w:t>P</w:t>
      </w:r>
      <w:r w:rsidR="00867BED" w:rsidRPr="00A214A2">
        <w:rPr>
          <w:rFonts w:cstheme="minorHAnsi"/>
        </w:rPr>
        <w:t>rotein/creatinine ratio of 0.3 mg/dL or more</w:t>
      </w:r>
      <w:r w:rsidR="00A95A6E" w:rsidRPr="00A214A2">
        <w:rPr>
          <w:rFonts w:cstheme="minorHAnsi"/>
        </w:rPr>
        <w:t xml:space="preserve">; </w:t>
      </w:r>
      <w:r w:rsidR="00867BED" w:rsidRPr="00A214A2">
        <w:rPr>
          <w:rFonts w:cstheme="minorHAnsi"/>
        </w:rPr>
        <w:t>or</w:t>
      </w:r>
    </w:p>
    <w:p w14:paraId="13CD5496" w14:textId="77777777" w:rsidR="00867BED" w:rsidRPr="00A214A2" w:rsidRDefault="00867BED" w:rsidP="009F444F">
      <w:pPr>
        <w:pStyle w:val="ListParagraph"/>
        <w:numPr>
          <w:ilvl w:val="0"/>
          <w:numId w:val="2"/>
        </w:numPr>
        <w:rPr>
          <w:rFonts w:cstheme="minorHAnsi"/>
        </w:rPr>
      </w:pPr>
      <w:r w:rsidRPr="00A214A2">
        <w:rPr>
          <w:rFonts w:cstheme="minorHAnsi"/>
        </w:rPr>
        <w:t xml:space="preserve">Dipstick reading of </w:t>
      </w:r>
      <w:r w:rsidR="00E17509" w:rsidRPr="00A214A2">
        <w:rPr>
          <w:rFonts w:cstheme="minorHAnsi"/>
        </w:rPr>
        <w:t>(</w:t>
      </w:r>
      <w:r w:rsidRPr="00A214A2">
        <w:rPr>
          <w:rFonts w:cstheme="minorHAnsi"/>
        </w:rPr>
        <w:t>2</w:t>
      </w:r>
      <w:r w:rsidR="00A72FDD" w:rsidRPr="00A214A2">
        <w:rPr>
          <w:rFonts w:cstheme="minorHAnsi"/>
        </w:rPr>
        <w:t>+) or</w:t>
      </w:r>
      <w:r w:rsidR="00ED6CAA" w:rsidRPr="00A214A2">
        <w:rPr>
          <w:rFonts w:cstheme="minorHAnsi"/>
        </w:rPr>
        <w:t xml:space="preserve"> more</w:t>
      </w:r>
      <w:r w:rsidR="00E17509" w:rsidRPr="00A214A2">
        <w:rPr>
          <w:rFonts w:cstheme="minorHAnsi"/>
        </w:rPr>
        <w:t>;</w:t>
      </w:r>
      <w:r w:rsidRPr="00A214A2">
        <w:rPr>
          <w:rFonts w:cstheme="minorHAnsi"/>
        </w:rPr>
        <w:t xml:space="preserve">(used only if other </w:t>
      </w:r>
      <w:r w:rsidR="00A72FDD" w:rsidRPr="00A214A2">
        <w:rPr>
          <w:rFonts w:cstheme="minorHAnsi"/>
        </w:rPr>
        <w:t>quantitative methods</w:t>
      </w:r>
      <w:r w:rsidRPr="00A214A2">
        <w:rPr>
          <w:rFonts w:cstheme="minorHAnsi"/>
        </w:rPr>
        <w:t xml:space="preserve"> </w:t>
      </w:r>
      <w:r w:rsidR="00E17509" w:rsidRPr="00A214A2">
        <w:rPr>
          <w:rFonts w:cstheme="minorHAnsi"/>
        </w:rPr>
        <w:t xml:space="preserve">are </w:t>
      </w:r>
      <w:r w:rsidRPr="00A214A2">
        <w:rPr>
          <w:rFonts w:cstheme="minorHAnsi"/>
        </w:rPr>
        <w:t>not available)</w:t>
      </w:r>
    </w:p>
    <w:p w14:paraId="4732BD82" w14:textId="77777777" w:rsidR="00867BED" w:rsidRPr="00A214A2" w:rsidRDefault="00867BED" w:rsidP="00A95A6E">
      <w:pPr>
        <w:pStyle w:val="ListParagraph"/>
        <w:numPr>
          <w:ilvl w:val="1"/>
          <w:numId w:val="2"/>
        </w:numPr>
        <w:rPr>
          <w:rFonts w:cstheme="minorHAnsi"/>
        </w:rPr>
      </w:pPr>
      <w:r w:rsidRPr="00A214A2">
        <w:rPr>
          <w:rFonts w:cstheme="minorHAnsi"/>
        </w:rPr>
        <w:t>Do not routinely use 24-hour urine collection to quantify proteinuria in pregnant women</w:t>
      </w:r>
      <w:r w:rsidR="00E17509" w:rsidRPr="00A214A2">
        <w:rPr>
          <w:rFonts w:cstheme="minorHAnsi"/>
        </w:rPr>
        <w:t>.</w:t>
      </w:r>
    </w:p>
    <w:p w14:paraId="009CF4DB" w14:textId="77777777" w:rsidR="00867BED" w:rsidRPr="00A214A2" w:rsidRDefault="00867BED" w:rsidP="00A95A6E">
      <w:pPr>
        <w:pStyle w:val="ListParagraph"/>
        <w:numPr>
          <w:ilvl w:val="1"/>
          <w:numId w:val="2"/>
        </w:numPr>
        <w:rPr>
          <w:rFonts w:cstheme="minorHAnsi"/>
        </w:rPr>
      </w:pPr>
      <w:r w:rsidRPr="00A214A2">
        <w:rPr>
          <w:rFonts w:cstheme="minorHAnsi"/>
        </w:rPr>
        <w:t>Do not use first morning urine void to quantify proteinuria in pregnant women.</w:t>
      </w:r>
    </w:p>
    <w:p w14:paraId="206A13C2" w14:textId="77777777" w:rsidR="00867BED" w:rsidRPr="00A214A2" w:rsidRDefault="00867BED" w:rsidP="00A95A6E">
      <w:pPr>
        <w:pStyle w:val="ListParagraph"/>
        <w:numPr>
          <w:ilvl w:val="1"/>
          <w:numId w:val="2"/>
        </w:numPr>
        <w:rPr>
          <w:rFonts w:cstheme="minorHAnsi"/>
        </w:rPr>
      </w:pPr>
      <w:r w:rsidRPr="00A214A2">
        <w:rPr>
          <w:rFonts w:cstheme="minorHAnsi"/>
        </w:rPr>
        <w:t>If available: Use an automated reagent-strip reading device for dipstick screening for proteinuria in pregnant women.</w:t>
      </w:r>
    </w:p>
    <w:p w14:paraId="2084B4AC" w14:textId="69A90CFA" w:rsidR="00867BED" w:rsidRPr="00A214A2" w:rsidRDefault="00867BED" w:rsidP="00A95A6E">
      <w:pPr>
        <w:pStyle w:val="ListParagraph"/>
        <w:numPr>
          <w:ilvl w:val="1"/>
          <w:numId w:val="2"/>
        </w:numPr>
        <w:rPr>
          <w:rFonts w:cstheme="minorHAnsi"/>
        </w:rPr>
      </w:pPr>
      <w:r w:rsidRPr="00A214A2">
        <w:rPr>
          <w:rFonts w:cstheme="minorHAnsi"/>
        </w:rPr>
        <w:t xml:space="preserve">If using </w:t>
      </w:r>
      <w:r w:rsidR="00A214A2" w:rsidRPr="00A214A2">
        <w:rPr>
          <w:rFonts w:cstheme="minorHAnsi"/>
          <w:i/>
          <w:iCs/>
          <w:u w:val="single"/>
        </w:rPr>
        <w:t>protein: creatinine</w:t>
      </w:r>
      <w:r w:rsidR="00A72FDD" w:rsidRPr="00A214A2">
        <w:rPr>
          <w:rFonts w:cstheme="minorHAnsi"/>
          <w:i/>
          <w:iCs/>
          <w:u w:val="single"/>
        </w:rPr>
        <w:t xml:space="preserve"> ratio</w:t>
      </w:r>
      <w:r w:rsidRPr="00A214A2">
        <w:rPr>
          <w:rFonts w:cstheme="minorHAnsi"/>
        </w:rPr>
        <w:t xml:space="preserve"> to quantify proteinuria in pregnant women: use 30 mg/mmol as a threshold for significant proteinuria</w:t>
      </w:r>
      <w:r w:rsidR="001556DF" w:rsidRPr="00A214A2">
        <w:rPr>
          <w:rFonts w:cstheme="minorHAnsi"/>
        </w:rPr>
        <w:t>.</w:t>
      </w:r>
    </w:p>
    <w:p w14:paraId="1E13FC7F" w14:textId="08F3D7FA" w:rsidR="00867BED" w:rsidRPr="00A214A2" w:rsidRDefault="00867BED" w:rsidP="00A95A6E">
      <w:pPr>
        <w:pStyle w:val="ListParagraph"/>
        <w:numPr>
          <w:ilvl w:val="1"/>
          <w:numId w:val="2"/>
        </w:numPr>
        <w:rPr>
          <w:rFonts w:cstheme="minorHAnsi"/>
        </w:rPr>
      </w:pPr>
      <w:r w:rsidRPr="00A214A2">
        <w:rPr>
          <w:rFonts w:cstheme="minorHAnsi"/>
        </w:rPr>
        <w:t xml:space="preserve">If using </w:t>
      </w:r>
      <w:r w:rsidR="00A214A2" w:rsidRPr="00A214A2">
        <w:rPr>
          <w:rFonts w:cstheme="minorHAnsi"/>
          <w:i/>
          <w:iCs/>
          <w:u w:val="single"/>
        </w:rPr>
        <w:t>albumin: creatinine</w:t>
      </w:r>
      <w:r w:rsidRPr="00A214A2">
        <w:rPr>
          <w:rFonts w:cstheme="minorHAnsi"/>
          <w:i/>
          <w:iCs/>
          <w:u w:val="single"/>
        </w:rPr>
        <w:t xml:space="preserve"> ratio</w:t>
      </w:r>
      <w:r w:rsidRPr="00A214A2">
        <w:rPr>
          <w:rFonts w:cstheme="minorHAnsi"/>
        </w:rPr>
        <w:t xml:space="preserve"> </w:t>
      </w:r>
      <w:r w:rsidR="00A72FDD" w:rsidRPr="00A214A2">
        <w:rPr>
          <w:rFonts w:cstheme="minorHAnsi"/>
        </w:rPr>
        <w:t>to diagnose</w:t>
      </w:r>
      <w:r w:rsidRPr="00A214A2">
        <w:rPr>
          <w:rFonts w:cstheme="minorHAnsi"/>
        </w:rPr>
        <w:t xml:space="preserve"> pre-eclampsia in pregnant women with </w:t>
      </w:r>
      <w:r w:rsidR="00B32F7C" w:rsidRPr="00A214A2">
        <w:rPr>
          <w:rFonts w:cstheme="minorHAnsi"/>
        </w:rPr>
        <w:t>hypertension, use</w:t>
      </w:r>
      <w:r w:rsidRPr="00A214A2">
        <w:rPr>
          <w:rFonts w:cstheme="minorHAnsi"/>
        </w:rPr>
        <w:t xml:space="preserve"> 8 mg/mmol as a diagnostic threshold</w:t>
      </w:r>
      <w:r w:rsidR="001556DF" w:rsidRPr="00A214A2">
        <w:rPr>
          <w:rFonts w:cstheme="minorHAnsi"/>
        </w:rPr>
        <w:t>.</w:t>
      </w:r>
    </w:p>
    <w:p w14:paraId="7FCA5356" w14:textId="77777777" w:rsidR="00867BED" w:rsidRPr="00A214A2" w:rsidRDefault="006315DA" w:rsidP="003733F1">
      <w:pPr>
        <w:pStyle w:val="Heading3"/>
        <w:numPr>
          <w:ilvl w:val="0"/>
          <w:numId w:val="31"/>
        </w:numPr>
        <w:rPr>
          <w:rFonts w:asciiTheme="minorHAnsi" w:eastAsiaTheme="minorHAnsi" w:hAnsiTheme="minorHAnsi" w:cstheme="minorHAnsi"/>
          <w:b/>
          <w:bCs/>
          <w:color w:val="auto"/>
          <w:sz w:val="28"/>
          <w:szCs w:val="28"/>
        </w:rPr>
      </w:pPr>
      <w:r w:rsidRPr="00A214A2">
        <w:rPr>
          <w:rFonts w:asciiTheme="minorHAnsi" w:eastAsiaTheme="minorHAnsi" w:hAnsiTheme="minorHAnsi" w:cstheme="minorHAnsi"/>
          <w:b/>
          <w:bCs/>
          <w:color w:val="auto"/>
          <w:sz w:val="28"/>
          <w:szCs w:val="28"/>
        </w:rPr>
        <w:t>Presence of any of the following conditions (even in the absence of proteinuria)</w:t>
      </w:r>
      <w:r w:rsidR="00F96E65" w:rsidRPr="00A214A2">
        <w:rPr>
          <w:rFonts w:asciiTheme="minorHAnsi" w:eastAsiaTheme="minorHAnsi" w:hAnsiTheme="minorHAnsi" w:cstheme="minorHAnsi"/>
          <w:b/>
          <w:bCs/>
          <w:color w:val="auto"/>
          <w:sz w:val="28"/>
          <w:szCs w:val="28"/>
        </w:rPr>
        <w:t>:</w:t>
      </w:r>
    </w:p>
    <w:p w14:paraId="0FEBFF79" w14:textId="77777777" w:rsidR="00867BED" w:rsidRPr="00A214A2" w:rsidRDefault="00675782" w:rsidP="003733F1">
      <w:pPr>
        <w:pStyle w:val="ListParagraph"/>
        <w:numPr>
          <w:ilvl w:val="0"/>
          <w:numId w:val="30"/>
        </w:numPr>
        <w:rPr>
          <w:rFonts w:cstheme="minorHAnsi"/>
        </w:rPr>
      </w:pPr>
      <w:r w:rsidRPr="00A214A2">
        <w:rPr>
          <w:rFonts w:cstheme="minorHAnsi"/>
        </w:rPr>
        <w:t>Fetal growth restriction</w:t>
      </w:r>
    </w:p>
    <w:p w14:paraId="6BB46C24" w14:textId="77777777" w:rsidR="00867BED" w:rsidRPr="00A214A2" w:rsidRDefault="00867BED" w:rsidP="003733F1">
      <w:pPr>
        <w:pStyle w:val="ListParagraph"/>
        <w:numPr>
          <w:ilvl w:val="0"/>
          <w:numId w:val="30"/>
        </w:numPr>
        <w:rPr>
          <w:rFonts w:cstheme="minorHAnsi"/>
        </w:rPr>
      </w:pPr>
      <w:r w:rsidRPr="00A214A2">
        <w:rPr>
          <w:rFonts w:cstheme="minorHAnsi"/>
        </w:rPr>
        <w:t xml:space="preserve">Serum creatinine </w:t>
      </w:r>
      <w:r w:rsidR="00A72FDD" w:rsidRPr="00A214A2">
        <w:rPr>
          <w:rFonts w:cstheme="minorHAnsi"/>
        </w:rPr>
        <w:t>concentrations greater</w:t>
      </w:r>
      <w:r w:rsidRPr="00A214A2">
        <w:rPr>
          <w:rFonts w:cstheme="minorHAnsi"/>
        </w:rPr>
        <w:t xml:space="preserve"> than 1.1 mg/dL or a doubling of</w:t>
      </w:r>
      <w:r w:rsidR="00675782" w:rsidRPr="00A214A2">
        <w:rPr>
          <w:rFonts w:cstheme="minorHAnsi"/>
        </w:rPr>
        <w:t xml:space="preserve"> t</w:t>
      </w:r>
      <w:r w:rsidRPr="00A214A2">
        <w:rPr>
          <w:rFonts w:cstheme="minorHAnsi"/>
        </w:rPr>
        <w:t xml:space="preserve">he serum creatinine concentration in </w:t>
      </w:r>
      <w:r w:rsidR="00A72FDD" w:rsidRPr="00A214A2">
        <w:rPr>
          <w:rFonts w:cstheme="minorHAnsi"/>
        </w:rPr>
        <w:t>the absence</w:t>
      </w:r>
      <w:r w:rsidRPr="00A214A2">
        <w:rPr>
          <w:rFonts w:cstheme="minorHAnsi"/>
        </w:rPr>
        <w:t xml:space="preserve"> of other renal disease or oliguria</w:t>
      </w:r>
      <w:r w:rsidR="00675782" w:rsidRPr="00A214A2">
        <w:rPr>
          <w:rFonts w:cstheme="minorHAnsi"/>
        </w:rPr>
        <w:t>.</w:t>
      </w:r>
    </w:p>
    <w:p w14:paraId="03A5A136" w14:textId="77777777" w:rsidR="00867BED" w:rsidRPr="00A214A2" w:rsidRDefault="00867BED" w:rsidP="003733F1">
      <w:pPr>
        <w:pStyle w:val="ListParagraph"/>
        <w:numPr>
          <w:ilvl w:val="0"/>
          <w:numId w:val="30"/>
        </w:numPr>
        <w:rPr>
          <w:rFonts w:cstheme="minorHAnsi"/>
        </w:rPr>
      </w:pPr>
      <w:r w:rsidRPr="00A214A2">
        <w:rPr>
          <w:rFonts w:cstheme="minorHAnsi"/>
        </w:rPr>
        <w:t>Thrombocytopenia: Platelet count less than100,000 /</w:t>
      </w:r>
      <w:r w:rsidR="001B3802" w:rsidRPr="00A214A2">
        <w:rPr>
          <w:rFonts w:cstheme="minorHAnsi"/>
        </w:rPr>
        <w:t>mm</w:t>
      </w:r>
      <w:r w:rsidR="001B3802" w:rsidRPr="00A214A2">
        <w:rPr>
          <w:rFonts w:cstheme="minorHAnsi"/>
          <w:vertAlign w:val="superscript"/>
        </w:rPr>
        <w:t>3</w:t>
      </w:r>
      <w:r w:rsidR="001B3802" w:rsidRPr="00A214A2">
        <w:rPr>
          <w:rFonts w:cstheme="minorHAnsi"/>
        </w:rPr>
        <w:t>.</w:t>
      </w:r>
    </w:p>
    <w:p w14:paraId="0426391C" w14:textId="77777777" w:rsidR="00867BED" w:rsidRPr="00A214A2" w:rsidRDefault="001B3802" w:rsidP="003733F1">
      <w:pPr>
        <w:pStyle w:val="ListParagraph"/>
        <w:numPr>
          <w:ilvl w:val="0"/>
          <w:numId w:val="30"/>
        </w:numPr>
        <w:rPr>
          <w:rFonts w:cstheme="minorHAnsi"/>
        </w:rPr>
      </w:pPr>
      <w:r w:rsidRPr="00A214A2">
        <w:rPr>
          <w:rFonts w:cstheme="minorHAnsi"/>
        </w:rPr>
        <w:t>Hemolysis</w:t>
      </w:r>
      <w:r w:rsidR="00867BED" w:rsidRPr="00A214A2">
        <w:rPr>
          <w:rFonts w:cstheme="minorHAnsi"/>
        </w:rPr>
        <w:t xml:space="preserve">: schistocytes or red cell fragments on blood film, raised bilirubin, raised </w:t>
      </w:r>
      <w:r w:rsidR="004B09AA" w:rsidRPr="00A214A2">
        <w:rPr>
          <w:rFonts w:cstheme="minorHAnsi"/>
        </w:rPr>
        <w:t>lactate dehydrogenase</w:t>
      </w:r>
      <w:r w:rsidR="00867BED" w:rsidRPr="00A214A2">
        <w:rPr>
          <w:rFonts w:cstheme="minorHAnsi"/>
        </w:rPr>
        <w:t xml:space="preserve"> (LDH), decreased haptoglobin</w:t>
      </w:r>
      <w:r w:rsidRPr="00A214A2">
        <w:rPr>
          <w:rFonts w:cstheme="minorHAnsi"/>
        </w:rPr>
        <w:t>.</w:t>
      </w:r>
    </w:p>
    <w:p w14:paraId="4969AC41" w14:textId="77777777" w:rsidR="00867BED" w:rsidRPr="00A214A2" w:rsidRDefault="00867BED" w:rsidP="003733F1">
      <w:pPr>
        <w:pStyle w:val="ListParagraph"/>
        <w:numPr>
          <w:ilvl w:val="0"/>
          <w:numId w:val="30"/>
        </w:numPr>
        <w:rPr>
          <w:rFonts w:cstheme="minorHAnsi"/>
        </w:rPr>
      </w:pPr>
      <w:r w:rsidRPr="00A214A2">
        <w:rPr>
          <w:rFonts w:cstheme="minorHAnsi"/>
        </w:rPr>
        <w:t>Disseminated intravascular coagulation (DIC)</w:t>
      </w:r>
      <w:r w:rsidR="001B3802" w:rsidRPr="00A214A2">
        <w:rPr>
          <w:rFonts w:cstheme="minorHAnsi"/>
        </w:rPr>
        <w:t>.</w:t>
      </w:r>
    </w:p>
    <w:p w14:paraId="76022595" w14:textId="77777777" w:rsidR="00867BED" w:rsidRPr="00A214A2" w:rsidRDefault="00867BED" w:rsidP="003733F1">
      <w:pPr>
        <w:pStyle w:val="ListParagraph"/>
        <w:numPr>
          <w:ilvl w:val="0"/>
          <w:numId w:val="30"/>
        </w:numPr>
        <w:rPr>
          <w:rFonts w:cstheme="minorHAnsi"/>
        </w:rPr>
      </w:pPr>
      <w:r w:rsidRPr="00A214A2">
        <w:rPr>
          <w:rFonts w:cstheme="minorHAnsi"/>
        </w:rPr>
        <w:t>Elevated liver transaminases</w:t>
      </w:r>
      <w:r w:rsidR="001B3802" w:rsidRPr="00A214A2">
        <w:rPr>
          <w:rFonts w:cstheme="minorHAnsi"/>
        </w:rPr>
        <w:t xml:space="preserve"> (ALT, AST)</w:t>
      </w:r>
      <w:r w:rsidRPr="00A214A2">
        <w:rPr>
          <w:rFonts w:cstheme="minorHAnsi"/>
        </w:rPr>
        <w:t xml:space="preserve"> to twice normal</w:t>
      </w:r>
      <w:r w:rsidR="00675782" w:rsidRPr="00A214A2">
        <w:rPr>
          <w:rFonts w:cstheme="minorHAnsi"/>
        </w:rPr>
        <w:t xml:space="preserve"> co</w:t>
      </w:r>
      <w:r w:rsidRPr="00A214A2">
        <w:rPr>
          <w:rFonts w:cstheme="minorHAnsi"/>
        </w:rPr>
        <w:t>ncentration</w:t>
      </w:r>
      <w:r w:rsidR="001B3802" w:rsidRPr="00A214A2">
        <w:rPr>
          <w:rFonts w:cstheme="minorHAnsi"/>
        </w:rPr>
        <w:t>.</w:t>
      </w:r>
    </w:p>
    <w:p w14:paraId="4B68BB84" w14:textId="77777777" w:rsidR="001B3802" w:rsidRPr="00A214A2" w:rsidRDefault="00867BED" w:rsidP="003733F1">
      <w:pPr>
        <w:pStyle w:val="ListParagraph"/>
        <w:numPr>
          <w:ilvl w:val="0"/>
          <w:numId w:val="30"/>
        </w:numPr>
        <w:rPr>
          <w:rFonts w:cstheme="minorHAnsi"/>
        </w:rPr>
      </w:pPr>
      <w:r w:rsidRPr="00A214A2">
        <w:rPr>
          <w:rFonts w:cstheme="minorHAnsi"/>
        </w:rPr>
        <w:t>New-onset headache</w:t>
      </w:r>
      <w:r w:rsidR="00A617E4" w:rsidRPr="00A214A2">
        <w:rPr>
          <w:rFonts w:cstheme="minorHAnsi"/>
        </w:rPr>
        <w:t>;</w:t>
      </w:r>
      <w:r w:rsidRPr="00A214A2">
        <w:rPr>
          <w:rFonts w:cstheme="minorHAnsi"/>
        </w:rPr>
        <w:t xml:space="preserve"> unresponsive to </w:t>
      </w:r>
      <w:r w:rsidR="00A72FDD" w:rsidRPr="00A214A2">
        <w:rPr>
          <w:rFonts w:cstheme="minorHAnsi"/>
        </w:rPr>
        <w:t>medication, not</w:t>
      </w:r>
      <w:r w:rsidRPr="00A214A2">
        <w:rPr>
          <w:rFonts w:cstheme="minorHAnsi"/>
        </w:rPr>
        <w:t xml:space="preserve"> accounted for by </w:t>
      </w:r>
      <w:r w:rsidR="001B3802" w:rsidRPr="00A214A2">
        <w:rPr>
          <w:rFonts w:cstheme="minorHAnsi"/>
        </w:rPr>
        <w:t xml:space="preserve">any </w:t>
      </w:r>
      <w:r w:rsidR="00A72FDD" w:rsidRPr="00A214A2">
        <w:rPr>
          <w:rFonts w:cstheme="minorHAnsi"/>
        </w:rPr>
        <w:t>alternative diagnoses</w:t>
      </w:r>
      <w:r w:rsidR="001B3802" w:rsidRPr="00A214A2">
        <w:rPr>
          <w:rFonts w:cstheme="minorHAnsi"/>
        </w:rPr>
        <w:t>.</w:t>
      </w:r>
    </w:p>
    <w:p w14:paraId="0BEE907F" w14:textId="77777777" w:rsidR="00867BED" w:rsidRPr="00A214A2" w:rsidRDefault="001B3802" w:rsidP="003733F1">
      <w:pPr>
        <w:pStyle w:val="ListParagraph"/>
        <w:numPr>
          <w:ilvl w:val="0"/>
          <w:numId w:val="30"/>
        </w:numPr>
        <w:rPr>
          <w:rFonts w:cstheme="minorHAnsi"/>
        </w:rPr>
      </w:pPr>
      <w:r w:rsidRPr="00A214A2">
        <w:rPr>
          <w:rFonts w:cstheme="minorHAnsi"/>
        </w:rPr>
        <w:t>V</w:t>
      </w:r>
      <w:r w:rsidR="00867BED" w:rsidRPr="00A214A2">
        <w:rPr>
          <w:rFonts w:cstheme="minorHAnsi"/>
        </w:rPr>
        <w:t>isual symptoms (photopsia, scotomata, cortical blindness, retinal vasospasm)</w:t>
      </w:r>
      <w:r w:rsidRPr="00A214A2">
        <w:rPr>
          <w:rFonts w:cstheme="minorHAnsi"/>
        </w:rPr>
        <w:t>.</w:t>
      </w:r>
    </w:p>
    <w:p w14:paraId="5A2A0DEF" w14:textId="77777777" w:rsidR="00867BED" w:rsidRPr="00A214A2" w:rsidRDefault="00867BED" w:rsidP="003733F1">
      <w:pPr>
        <w:pStyle w:val="ListParagraph"/>
        <w:numPr>
          <w:ilvl w:val="0"/>
          <w:numId w:val="30"/>
        </w:numPr>
        <w:rPr>
          <w:rFonts w:cstheme="minorHAnsi"/>
        </w:rPr>
      </w:pPr>
      <w:r w:rsidRPr="00A214A2">
        <w:rPr>
          <w:rFonts w:cstheme="minorHAnsi"/>
        </w:rPr>
        <w:t>Hyperreflexia with sustained clonus</w:t>
      </w:r>
      <w:r w:rsidR="001B3802" w:rsidRPr="00A214A2">
        <w:rPr>
          <w:rFonts w:cstheme="minorHAnsi"/>
        </w:rPr>
        <w:t>.</w:t>
      </w:r>
    </w:p>
    <w:p w14:paraId="1A6573B3" w14:textId="77777777" w:rsidR="00867BED" w:rsidRPr="00A214A2" w:rsidRDefault="00867BED" w:rsidP="003733F1">
      <w:pPr>
        <w:pStyle w:val="ListParagraph"/>
        <w:numPr>
          <w:ilvl w:val="0"/>
          <w:numId w:val="30"/>
        </w:numPr>
        <w:rPr>
          <w:rFonts w:cstheme="minorHAnsi"/>
        </w:rPr>
      </w:pPr>
      <w:r w:rsidRPr="00A214A2">
        <w:rPr>
          <w:rFonts w:cstheme="minorHAnsi"/>
        </w:rPr>
        <w:t>Convulsions (eclampsia)</w:t>
      </w:r>
      <w:r w:rsidR="001B3802" w:rsidRPr="00A214A2">
        <w:rPr>
          <w:rFonts w:cstheme="minorHAnsi"/>
        </w:rPr>
        <w:t>.</w:t>
      </w:r>
    </w:p>
    <w:p w14:paraId="411466C1" w14:textId="77777777" w:rsidR="00867BED" w:rsidRPr="00A214A2" w:rsidRDefault="00867BED" w:rsidP="003733F1">
      <w:pPr>
        <w:pStyle w:val="ListParagraph"/>
        <w:numPr>
          <w:ilvl w:val="0"/>
          <w:numId w:val="30"/>
        </w:numPr>
        <w:rPr>
          <w:rFonts w:cstheme="minorHAnsi"/>
        </w:rPr>
      </w:pPr>
      <w:r w:rsidRPr="00A214A2">
        <w:rPr>
          <w:rFonts w:cstheme="minorHAnsi"/>
        </w:rPr>
        <w:t>Stroke</w:t>
      </w:r>
      <w:r w:rsidR="001B3802" w:rsidRPr="00A214A2">
        <w:rPr>
          <w:rFonts w:cstheme="minorHAnsi"/>
        </w:rPr>
        <w:t>.</w:t>
      </w:r>
    </w:p>
    <w:p w14:paraId="46B6D3F4" w14:textId="77777777" w:rsidR="004B09AA" w:rsidRPr="00A214A2" w:rsidRDefault="00867BED" w:rsidP="003733F1">
      <w:pPr>
        <w:pStyle w:val="ListParagraph"/>
        <w:numPr>
          <w:ilvl w:val="0"/>
          <w:numId w:val="30"/>
        </w:numPr>
        <w:rPr>
          <w:rFonts w:cstheme="minorHAnsi"/>
        </w:rPr>
      </w:pPr>
      <w:r w:rsidRPr="00A214A2">
        <w:rPr>
          <w:rFonts w:cstheme="minorHAnsi"/>
        </w:rPr>
        <w:t>Pulmonary edema</w:t>
      </w:r>
      <w:r w:rsidR="001B3802" w:rsidRPr="00A214A2">
        <w:rPr>
          <w:rFonts w:cstheme="minorHAnsi"/>
        </w:rPr>
        <w:t>.</w:t>
      </w:r>
    </w:p>
    <w:p w14:paraId="6EEE094F" w14:textId="77777777" w:rsidR="00C1027A" w:rsidRPr="00A214A2" w:rsidRDefault="00C1027A" w:rsidP="00C1027A">
      <w:pPr>
        <w:rPr>
          <w:rFonts w:cstheme="minorHAnsi"/>
        </w:rPr>
      </w:pPr>
    </w:p>
    <w:p w14:paraId="3CE81B74" w14:textId="77777777" w:rsidR="00C1027A" w:rsidRPr="00A214A2" w:rsidRDefault="00C1027A" w:rsidP="00B32E39">
      <w:pPr>
        <w:rPr>
          <w:rFonts w:cstheme="minorHAnsi"/>
          <w:b/>
          <w:bCs/>
        </w:rPr>
      </w:pPr>
      <w:r w:rsidRPr="00A214A2">
        <w:rPr>
          <w:rFonts w:cstheme="minorHAnsi"/>
          <w:b/>
          <w:bCs/>
        </w:rPr>
        <w:t xml:space="preserve">RECOMMENDATION: Parameters of severity should be </w:t>
      </w:r>
      <w:r w:rsidR="00035AAA" w:rsidRPr="00A214A2">
        <w:rPr>
          <w:rFonts w:cstheme="minorHAnsi"/>
          <w:b/>
          <w:bCs/>
        </w:rPr>
        <w:t>identified</w:t>
      </w:r>
      <w:r w:rsidRPr="00A214A2">
        <w:rPr>
          <w:rFonts w:cstheme="minorHAnsi"/>
          <w:b/>
          <w:bCs/>
        </w:rPr>
        <w:t xml:space="preserve"> and </w:t>
      </w:r>
      <w:r w:rsidR="00B32E39" w:rsidRPr="00A214A2">
        <w:rPr>
          <w:rFonts w:cstheme="minorHAnsi"/>
          <w:b/>
          <w:bCs/>
        </w:rPr>
        <w:t>documented</w:t>
      </w:r>
      <w:r w:rsidR="00A65E2F" w:rsidRPr="00A214A2">
        <w:rPr>
          <w:rFonts w:cstheme="minorHAnsi"/>
          <w:b/>
          <w:bCs/>
        </w:rPr>
        <w:t xml:space="preserve"> </w:t>
      </w:r>
      <w:r w:rsidR="00B32E39" w:rsidRPr="00A214A2">
        <w:rPr>
          <w:rFonts w:cstheme="minorHAnsi"/>
          <w:b/>
          <w:bCs/>
        </w:rPr>
        <w:t>for</w:t>
      </w:r>
      <w:r w:rsidRPr="00A214A2">
        <w:rPr>
          <w:rFonts w:cstheme="minorHAnsi"/>
          <w:b/>
          <w:bCs/>
        </w:rPr>
        <w:t xml:space="preserve"> every </w:t>
      </w:r>
      <w:r w:rsidR="00035AAA" w:rsidRPr="00A214A2">
        <w:rPr>
          <w:rFonts w:cstheme="minorHAnsi"/>
          <w:b/>
          <w:bCs/>
        </w:rPr>
        <w:t xml:space="preserve">pregnant </w:t>
      </w:r>
      <w:r w:rsidRPr="00A214A2">
        <w:rPr>
          <w:rFonts w:cstheme="minorHAnsi"/>
          <w:b/>
          <w:bCs/>
        </w:rPr>
        <w:t>hypertensive woman</w:t>
      </w:r>
      <w:r w:rsidR="00B32E39" w:rsidRPr="00A214A2">
        <w:rPr>
          <w:rFonts w:cstheme="minorHAnsi"/>
          <w:b/>
          <w:bCs/>
        </w:rPr>
        <w:t>.</w:t>
      </w:r>
    </w:p>
    <w:p w14:paraId="2F71FF71" w14:textId="77777777" w:rsidR="00867BED" w:rsidRPr="00A214A2" w:rsidRDefault="007C010B" w:rsidP="002761E9">
      <w:pPr>
        <w:pStyle w:val="Heading1"/>
        <w:shd w:val="clear" w:color="auto" w:fill="D9D9D9" w:themeFill="background1" w:themeFillShade="D9"/>
        <w:rPr>
          <w:rFonts w:asciiTheme="minorHAnsi" w:hAnsiTheme="minorHAnsi" w:cstheme="minorHAnsi"/>
          <w:color w:val="auto"/>
        </w:rPr>
      </w:pPr>
      <w:r w:rsidRPr="00A214A2">
        <w:rPr>
          <w:rFonts w:asciiTheme="minorHAnsi" w:hAnsiTheme="minorHAnsi" w:cstheme="minorHAnsi"/>
          <w:color w:val="auto"/>
        </w:rPr>
        <w:t>Risk Factors</w:t>
      </w:r>
    </w:p>
    <w:p w14:paraId="436164C6" w14:textId="77777777" w:rsidR="007C010B" w:rsidRPr="00A214A2" w:rsidRDefault="006315DA" w:rsidP="006315DA">
      <w:pPr>
        <w:rPr>
          <w:rFonts w:cstheme="minorHAnsi"/>
          <w:b/>
          <w:bCs/>
          <w:sz w:val="28"/>
          <w:szCs w:val="28"/>
        </w:rPr>
      </w:pPr>
      <w:r w:rsidRPr="00A214A2">
        <w:rPr>
          <w:rFonts w:cstheme="minorHAnsi"/>
          <w:b/>
          <w:bCs/>
          <w:sz w:val="28"/>
          <w:szCs w:val="28"/>
        </w:rPr>
        <w:t>P</w:t>
      </w:r>
      <w:r w:rsidR="007C010B" w:rsidRPr="00A214A2">
        <w:rPr>
          <w:rFonts w:cstheme="minorHAnsi"/>
          <w:b/>
          <w:bCs/>
          <w:sz w:val="28"/>
          <w:szCs w:val="28"/>
        </w:rPr>
        <w:t xml:space="preserve">regnant women </w:t>
      </w:r>
      <w:r w:rsidRPr="00A214A2">
        <w:rPr>
          <w:rFonts w:cstheme="minorHAnsi"/>
          <w:b/>
          <w:bCs/>
          <w:sz w:val="28"/>
          <w:szCs w:val="28"/>
        </w:rPr>
        <w:t xml:space="preserve">with any of the following risk factors must be </w:t>
      </w:r>
      <w:r w:rsidR="007630E2" w:rsidRPr="00A214A2">
        <w:rPr>
          <w:rFonts w:cstheme="minorHAnsi"/>
          <w:b/>
          <w:bCs/>
          <w:sz w:val="28"/>
          <w:szCs w:val="28"/>
        </w:rPr>
        <w:t xml:space="preserve">carefully </w:t>
      </w:r>
      <w:r w:rsidRPr="00A214A2">
        <w:rPr>
          <w:rFonts w:cstheme="minorHAnsi"/>
          <w:b/>
          <w:bCs/>
          <w:sz w:val="28"/>
          <w:szCs w:val="28"/>
        </w:rPr>
        <w:t xml:space="preserve">screened for </w:t>
      </w:r>
      <w:r w:rsidR="007C010B" w:rsidRPr="00A214A2">
        <w:rPr>
          <w:rFonts w:cstheme="minorHAnsi"/>
          <w:b/>
          <w:bCs/>
          <w:sz w:val="28"/>
          <w:szCs w:val="28"/>
        </w:rPr>
        <w:t>preeclampsia</w:t>
      </w:r>
      <w:r w:rsidRPr="00A214A2">
        <w:rPr>
          <w:rFonts w:cstheme="minorHAnsi"/>
          <w:b/>
          <w:bCs/>
          <w:sz w:val="28"/>
          <w:szCs w:val="28"/>
        </w:rPr>
        <w:t>:</w:t>
      </w:r>
    </w:p>
    <w:p w14:paraId="0A63C7CA" w14:textId="77777777" w:rsidR="007C010B" w:rsidRPr="00A214A2" w:rsidRDefault="006315DA" w:rsidP="003733F1">
      <w:pPr>
        <w:pStyle w:val="ListParagraph"/>
        <w:numPr>
          <w:ilvl w:val="0"/>
          <w:numId w:val="30"/>
        </w:numPr>
        <w:rPr>
          <w:rFonts w:cstheme="minorHAnsi"/>
        </w:rPr>
      </w:pPr>
      <w:r w:rsidRPr="00A214A2">
        <w:rPr>
          <w:rFonts w:cstheme="minorHAnsi"/>
        </w:rPr>
        <w:t>H</w:t>
      </w:r>
      <w:r w:rsidR="007C010B" w:rsidRPr="00A214A2">
        <w:rPr>
          <w:rFonts w:cstheme="minorHAnsi"/>
        </w:rPr>
        <w:t xml:space="preserve">istory of eclampsia or preeclampsia </w:t>
      </w:r>
      <w:r w:rsidRPr="00A214A2">
        <w:rPr>
          <w:rFonts w:cstheme="minorHAnsi"/>
        </w:rPr>
        <w:t xml:space="preserve">in previous pregnancy </w:t>
      </w:r>
      <w:r w:rsidR="007C010B" w:rsidRPr="00A214A2">
        <w:rPr>
          <w:rFonts w:cstheme="minorHAnsi"/>
        </w:rPr>
        <w:t>(particularly early-onset preeclampsia</w:t>
      </w:r>
      <w:r w:rsidR="007630E2" w:rsidRPr="00A214A2">
        <w:rPr>
          <w:rFonts w:cstheme="minorHAnsi"/>
        </w:rPr>
        <w:t>).</w:t>
      </w:r>
    </w:p>
    <w:p w14:paraId="30F44B47" w14:textId="77777777" w:rsidR="007630E2" w:rsidRPr="00A214A2" w:rsidRDefault="007630E2" w:rsidP="003733F1">
      <w:pPr>
        <w:pStyle w:val="ListParagraph"/>
        <w:numPr>
          <w:ilvl w:val="0"/>
          <w:numId w:val="30"/>
        </w:numPr>
        <w:rPr>
          <w:rFonts w:cstheme="minorHAnsi"/>
        </w:rPr>
      </w:pPr>
      <w:r w:rsidRPr="00A214A2">
        <w:rPr>
          <w:rFonts w:cstheme="minorHAnsi"/>
        </w:rPr>
        <w:t>History of delivering a low birth weight or small for gestational age neonate.</w:t>
      </w:r>
    </w:p>
    <w:p w14:paraId="26F8B3CB" w14:textId="77777777" w:rsidR="007630E2" w:rsidRPr="00A214A2" w:rsidRDefault="007630E2" w:rsidP="003733F1">
      <w:pPr>
        <w:pStyle w:val="ListParagraph"/>
        <w:numPr>
          <w:ilvl w:val="0"/>
          <w:numId w:val="30"/>
        </w:numPr>
        <w:rPr>
          <w:rFonts w:cstheme="minorHAnsi"/>
        </w:rPr>
      </w:pPr>
      <w:r w:rsidRPr="00A214A2">
        <w:rPr>
          <w:rFonts w:cstheme="minorHAnsi"/>
        </w:rPr>
        <w:lastRenderedPageBreak/>
        <w:t xml:space="preserve">History of previous adverse </w:t>
      </w:r>
      <w:r w:rsidR="00A72FDD" w:rsidRPr="00A214A2">
        <w:rPr>
          <w:rFonts w:cstheme="minorHAnsi"/>
        </w:rPr>
        <w:t>pregnancy outcomes</w:t>
      </w:r>
      <w:r w:rsidRPr="00A214A2">
        <w:rPr>
          <w:rFonts w:cstheme="minorHAnsi"/>
        </w:rPr>
        <w:t xml:space="preserve"> (NND, IUFD, Mid-trimester miscarriages).</w:t>
      </w:r>
    </w:p>
    <w:p w14:paraId="2E1633C9" w14:textId="77777777" w:rsidR="007630E2" w:rsidRPr="00A214A2" w:rsidRDefault="007630E2" w:rsidP="003733F1">
      <w:pPr>
        <w:pStyle w:val="ListParagraph"/>
        <w:numPr>
          <w:ilvl w:val="0"/>
          <w:numId w:val="30"/>
        </w:numPr>
        <w:rPr>
          <w:rFonts w:cstheme="minorHAnsi"/>
        </w:rPr>
      </w:pPr>
      <w:r w:rsidRPr="00A214A2">
        <w:rPr>
          <w:rFonts w:cstheme="minorHAnsi"/>
        </w:rPr>
        <w:t>Chronic hypertension.</w:t>
      </w:r>
    </w:p>
    <w:p w14:paraId="24CD72F9" w14:textId="77777777" w:rsidR="007630E2" w:rsidRPr="00A214A2" w:rsidRDefault="007630E2" w:rsidP="003733F1">
      <w:pPr>
        <w:pStyle w:val="ListParagraph"/>
        <w:numPr>
          <w:ilvl w:val="0"/>
          <w:numId w:val="30"/>
        </w:numPr>
        <w:rPr>
          <w:rFonts w:cstheme="minorHAnsi"/>
        </w:rPr>
      </w:pPr>
      <w:r w:rsidRPr="00A214A2">
        <w:rPr>
          <w:rFonts w:cstheme="minorHAnsi"/>
        </w:rPr>
        <w:t>Antiphospholipid antibodies syndrome.</w:t>
      </w:r>
    </w:p>
    <w:p w14:paraId="78C082D6" w14:textId="77777777" w:rsidR="007C010B" w:rsidRPr="00A214A2" w:rsidRDefault="006315DA" w:rsidP="003733F1">
      <w:pPr>
        <w:pStyle w:val="ListParagraph"/>
        <w:numPr>
          <w:ilvl w:val="0"/>
          <w:numId w:val="30"/>
        </w:numPr>
        <w:rPr>
          <w:rFonts w:cstheme="minorHAnsi"/>
        </w:rPr>
      </w:pPr>
      <w:r w:rsidRPr="00A214A2">
        <w:rPr>
          <w:rFonts w:cstheme="minorHAnsi"/>
        </w:rPr>
        <w:t>Diabetes Mellitus. (IDDM, NIDDM,</w:t>
      </w:r>
      <w:r w:rsidR="007C010B" w:rsidRPr="00A214A2">
        <w:rPr>
          <w:rFonts w:cstheme="minorHAnsi"/>
        </w:rPr>
        <w:t xml:space="preserve"> gestational diabetes</w:t>
      </w:r>
      <w:r w:rsidRPr="00A214A2">
        <w:rPr>
          <w:rFonts w:cstheme="minorHAnsi"/>
        </w:rPr>
        <w:t>)</w:t>
      </w:r>
      <w:r w:rsidR="007630E2" w:rsidRPr="00A214A2">
        <w:rPr>
          <w:rFonts w:cstheme="minorHAnsi"/>
        </w:rPr>
        <w:t>.</w:t>
      </w:r>
    </w:p>
    <w:p w14:paraId="0C68376B" w14:textId="77777777" w:rsidR="007C010B" w:rsidRPr="00A214A2" w:rsidRDefault="006315DA" w:rsidP="003733F1">
      <w:pPr>
        <w:pStyle w:val="ListParagraph"/>
        <w:numPr>
          <w:ilvl w:val="0"/>
          <w:numId w:val="30"/>
        </w:numPr>
        <w:rPr>
          <w:rFonts w:cstheme="minorHAnsi"/>
        </w:rPr>
      </w:pPr>
      <w:r w:rsidRPr="00A214A2">
        <w:rPr>
          <w:rFonts w:cstheme="minorHAnsi"/>
        </w:rPr>
        <w:t xml:space="preserve">Multifetal </w:t>
      </w:r>
      <w:r w:rsidR="007C010B" w:rsidRPr="00A214A2">
        <w:rPr>
          <w:rFonts w:cstheme="minorHAnsi"/>
        </w:rPr>
        <w:t>gestation</w:t>
      </w:r>
      <w:r w:rsidR="007630E2" w:rsidRPr="00A214A2">
        <w:rPr>
          <w:rFonts w:cstheme="minorHAnsi"/>
        </w:rPr>
        <w:t>.</w:t>
      </w:r>
    </w:p>
    <w:p w14:paraId="1522B819" w14:textId="77777777" w:rsidR="007630E2" w:rsidRPr="00A214A2" w:rsidRDefault="007630E2" w:rsidP="003733F1">
      <w:pPr>
        <w:pStyle w:val="ListParagraph"/>
        <w:numPr>
          <w:ilvl w:val="0"/>
          <w:numId w:val="30"/>
        </w:numPr>
        <w:rPr>
          <w:rFonts w:cstheme="minorHAnsi"/>
        </w:rPr>
      </w:pPr>
      <w:r w:rsidRPr="00A214A2">
        <w:rPr>
          <w:rFonts w:cstheme="minorHAnsi"/>
        </w:rPr>
        <w:t>Maternal age 35 years or older.</w:t>
      </w:r>
    </w:p>
    <w:p w14:paraId="6FFD61B5" w14:textId="77777777" w:rsidR="007C010B" w:rsidRPr="00A214A2" w:rsidRDefault="006315DA" w:rsidP="003733F1">
      <w:pPr>
        <w:pStyle w:val="ListParagraph"/>
        <w:numPr>
          <w:ilvl w:val="0"/>
          <w:numId w:val="30"/>
        </w:numPr>
        <w:rPr>
          <w:rFonts w:cstheme="minorHAnsi"/>
        </w:rPr>
      </w:pPr>
      <w:r w:rsidRPr="00A214A2">
        <w:rPr>
          <w:rFonts w:cstheme="minorHAnsi"/>
        </w:rPr>
        <w:t>Nulliparity</w:t>
      </w:r>
      <w:r w:rsidR="007630E2" w:rsidRPr="00A214A2">
        <w:rPr>
          <w:rFonts w:cstheme="minorHAnsi"/>
        </w:rPr>
        <w:t>.</w:t>
      </w:r>
    </w:p>
    <w:p w14:paraId="669A59A8" w14:textId="77777777" w:rsidR="007630E2" w:rsidRPr="00A214A2" w:rsidRDefault="007630E2" w:rsidP="003733F1">
      <w:pPr>
        <w:pStyle w:val="ListParagraph"/>
        <w:numPr>
          <w:ilvl w:val="0"/>
          <w:numId w:val="30"/>
        </w:numPr>
        <w:rPr>
          <w:rFonts w:cstheme="minorHAnsi"/>
        </w:rPr>
      </w:pPr>
      <w:r w:rsidRPr="00A214A2">
        <w:rPr>
          <w:rFonts w:cstheme="minorHAnsi"/>
        </w:rPr>
        <w:t>More than 10-year pregnancy interval.</w:t>
      </w:r>
    </w:p>
    <w:p w14:paraId="4A6E7A71" w14:textId="77777777" w:rsidR="007C010B" w:rsidRPr="00A214A2" w:rsidRDefault="006315DA" w:rsidP="003733F1">
      <w:pPr>
        <w:pStyle w:val="ListParagraph"/>
        <w:numPr>
          <w:ilvl w:val="0"/>
          <w:numId w:val="30"/>
        </w:numPr>
        <w:rPr>
          <w:rFonts w:cstheme="minorHAnsi"/>
        </w:rPr>
      </w:pPr>
      <w:r w:rsidRPr="00A214A2">
        <w:rPr>
          <w:rFonts w:cstheme="minorHAnsi"/>
        </w:rPr>
        <w:t xml:space="preserve">Pre-pregnancy </w:t>
      </w:r>
      <w:r w:rsidR="007C010B" w:rsidRPr="00A214A2">
        <w:rPr>
          <w:rFonts w:cstheme="minorHAnsi"/>
        </w:rPr>
        <w:t>body mass index greater than 30</w:t>
      </w:r>
      <w:r w:rsidRPr="00A214A2">
        <w:rPr>
          <w:rFonts w:cstheme="minorHAnsi"/>
        </w:rPr>
        <w:t xml:space="preserve"> kg/m</w:t>
      </w:r>
      <w:r w:rsidRPr="00A214A2">
        <w:rPr>
          <w:rFonts w:cstheme="minorHAnsi"/>
          <w:vertAlign w:val="superscript"/>
        </w:rPr>
        <w:t>2</w:t>
      </w:r>
      <w:r w:rsidR="007630E2" w:rsidRPr="00A214A2">
        <w:rPr>
          <w:rFonts w:cstheme="minorHAnsi"/>
        </w:rPr>
        <w:t>.</w:t>
      </w:r>
    </w:p>
    <w:p w14:paraId="0B5C16EC" w14:textId="77777777" w:rsidR="007C010B" w:rsidRPr="00A214A2" w:rsidRDefault="006315DA" w:rsidP="003733F1">
      <w:pPr>
        <w:pStyle w:val="ListParagraph"/>
        <w:numPr>
          <w:ilvl w:val="0"/>
          <w:numId w:val="30"/>
        </w:numPr>
        <w:rPr>
          <w:rFonts w:cstheme="minorHAnsi"/>
        </w:rPr>
      </w:pPr>
      <w:r w:rsidRPr="00A214A2">
        <w:rPr>
          <w:rFonts w:cstheme="minorHAnsi"/>
        </w:rPr>
        <w:t xml:space="preserve">Autoimmune </w:t>
      </w:r>
      <w:r w:rsidR="007C010B" w:rsidRPr="00A214A2">
        <w:rPr>
          <w:rFonts w:cstheme="minorHAnsi"/>
        </w:rPr>
        <w:t>diseases</w:t>
      </w:r>
      <w:r w:rsidR="007630E2" w:rsidRPr="00A214A2">
        <w:rPr>
          <w:rFonts w:cstheme="minorHAnsi"/>
        </w:rPr>
        <w:t>.</w:t>
      </w:r>
    </w:p>
    <w:p w14:paraId="66E8155A" w14:textId="77777777" w:rsidR="007C010B" w:rsidRPr="00A214A2" w:rsidRDefault="006315DA" w:rsidP="003733F1">
      <w:pPr>
        <w:pStyle w:val="ListParagraph"/>
        <w:numPr>
          <w:ilvl w:val="0"/>
          <w:numId w:val="30"/>
        </w:numPr>
        <w:rPr>
          <w:rFonts w:cstheme="minorHAnsi"/>
        </w:rPr>
      </w:pPr>
      <w:r w:rsidRPr="00A214A2">
        <w:rPr>
          <w:rFonts w:cstheme="minorHAnsi"/>
        </w:rPr>
        <w:t xml:space="preserve">Renal </w:t>
      </w:r>
      <w:r w:rsidR="007C010B" w:rsidRPr="00A214A2">
        <w:rPr>
          <w:rFonts w:cstheme="minorHAnsi"/>
        </w:rPr>
        <w:t>disease</w:t>
      </w:r>
      <w:r w:rsidRPr="00A214A2">
        <w:rPr>
          <w:rFonts w:cstheme="minorHAnsi"/>
        </w:rPr>
        <w:t>s</w:t>
      </w:r>
      <w:r w:rsidR="007630E2" w:rsidRPr="00A214A2">
        <w:rPr>
          <w:rFonts w:cstheme="minorHAnsi"/>
        </w:rPr>
        <w:t>.</w:t>
      </w:r>
    </w:p>
    <w:p w14:paraId="708811AF" w14:textId="77777777" w:rsidR="007C010B" w:rsidRPr="00A214A2" w:rsidRDefault="007630E2" w:rsidP="003733F1">
      <w:pPr>
        <w:pStyle w:val="ListParagraph"/>
        <w:numPr>
          <w:ilvl w:val="0"/>
          <w:numId w:val="30"/>
        </w:numPr>
        <w:rPr>
          <w:rFonts w:cstheme="minorHAnsi"/>
        </w:rPr>
      </w:pPr>
      <w:r w:rsidRPr="00A214A2">
        <w:rPr>
          <w:rFonts w:cstheme="minorHAnsi"/>
        </w:rPr>
        <w:t xml:space="preserve">Hereditary </w:t>
      </w:r>
      <w:r w:rsidR="007C010B" w:rsidRPr="00A214A2">
        <w:rPr>
          <w:rFonts w:cstheme="minorHAnsi"/>
        </w:rPr>
        <w:t>Thrombophilia</w:t>
      </w:r>
    </w:p>
    <w:p w14:paraId="2F1B474F" w14:textId="77777777" w:rsidR="007C010B" w:rsidRPr="00A214A2" w:rsidRDefault="007630E2" w:rsidP="003733F1">
      <w:pPr>
        <w:pStyle w:val="ListParagraph"/>
        <w:numPr>
          <w:ilvl w:val="0"/>
          <w:numId w:val="30"/>
        </w:numPr>
        <w:rPr>
          <w:rFonts w:cstheme="minorHAnsi"/>
        </w:rPr>
      </w:pPr>
      <w:r w:rsidRPr="00A214A2">
        <w:rPr>
          <w:rFonts w:cstheme="minorHAnsi"/>
        </w:rPr>
        <w:t xml:space="preserve">Low </w:t>
      </w:r>
      <w:r w:rsidR="007C010B" w:rsidRPr="00A214A2">
        <w:rPr>
          <w:rFonts w:cstheme="minorHAnsi"/>
        </w:rPr>
        <w:t>socioeconomic status</w:t>
      </w:r>
    </w:p>
    <w:p w14:paraId="448B685B" w14:textId="77777777" w:rsidR="007630E2" w:rsidRPr="00A214A2" w:rsidRDefault="007630E2" w:rsidP="003733F1">
      <w:pPr>
        <w:pStyle w:val="ListParagraph"/>
        <w:numPr>
          <w:ilvl w:val="0"/>
          <w:numId w:val="30"/>
        </w:numPr>
        <w:rPr>
          <w:rFonts w:cstheme="minorHAnsi"/>
        </w:rPr>
      </w:pPr>
      <w:r w:rsidRPr="00A214A2">
        <w:rPr>
          <w:rFonts w:cstheme="minorHAnsi"/>
        </w:rPr>
        <w:t>Obstructive sleep apnea</w:t>
      </w:r>
    </w:p>
    <w:p w14:paraId="332F4FEA" w14:textId="77777777" w:rsidR="007C010B" w:rsidRPr="00A214A2" w:rsidRDefault="007630E2" w:rsidP="003733F1">
      <w:pPr>
        <w:pStyle w:val="ListParagraph"/>
        <w:numPr>
          <w:ilvl w:val="0"/>
          <w:numId w:val="30"/>
        </w:numPr>
        <w:rPr>
          <w:rFonts w:cstheme="minorHAnsi"/>
        </w:rPr>
      </w:pPr>
      <w:r w:rsidRPr="00A214A2">
        <w:rPr>
          <w:rFonts w:cstheme="minorHAnsi"/>
        </w:rPr>
        <w:t xml:space="preserve">Conceiving through Assisted </w:t>
      </w:r>
      <w:r w:rsidR="007C010B" w:rsidRPr="00A214A2">
        <w:rPr>
          <w:rFonts w:cstheme="minorHAnsi"/>
        </w:rPr>
        <w:t>reproductive techn</w:t>
      </w:r>
      <w:r w:rsidRPr="00A214A2">
        <w:rPr>
          <w:rFonts w:cstheme="minorHAnsi"/>
        </w:rPr>
        <w:t>iques</w:t>
      </w:r>
    </w:p>
    <w:p w14:paraId="39198A37" w14:textId="77777777" w:rsidR="00035AAA" w:rsidRPr="00A214A2" w:rsidRDefault="00035AAA" w:rsidP="00035AAA">
      <w:pPr>
        <w:ind w:left="720"/>
        <w:rPr>
          <w:rFonts w:cstheme="minorHAnsi"/>
        </w:rPr>
      </w:pPr>
    </w:p>
    <w:p w14:paraId="23D84164" w14:textId="77777777" w:rsidR="00035AAA" w:rsidRPr="00A214A2" w:rsidRDefault="00035AAA" w:rsidP="00B32E39">
      <w:pPr>
        <w:rPr>
          <w:rFonts w:cstheme="minorHAnsi"/>
          <w:b/>
          <w:bCs/>
        </w:rPr>
      </w:pPr>
      <w:r w:rsidRPr="00A214A2">
        <w:rPr>
          <w:rFonts w:cstheme="minorHAnsi"/>
          <w:b/>
          <w:bCs/>
        </w:rPr>
        <w:t xml:space="preserve">RECOMMENDATION: Risk factors for the development of preeclampsia should be identified and </w:t>
      </w:r>
      <w:r w:rsidR="00B32E39" w:rsidRPr="00A214A2">
        <w:rPr>
          <w:rFonts w:cstheme="minorHAnsi"/>
          <w:b/>
          <w:bCs/>
        </w:rPr>
        <w:t>documented</w:t>
      </w:r>
      <w:r w:rsidR="00A65E2F" w:rsidRPr="00A214A2">
        <w:rPr>
          <w:rFonts w:cstheme="minorHAnsi"/>
          <w:b/>
          <w:bCs/>
        </w:rPr>
        <w:t xml:space="preserve"> </w:t>
      </w:r>
      <w:r w:rsidR="00B32E39" w:rsidRPr="00A214A2">
        <w:rPr>
          <w:rFonts w:cstheme="minorHAnsi"/>
          <w:b/>
          <w:bCs/>
        </w:rPr>
        <w:t>for</w:t>
      </w:r>
      <w:r w:rsidRPr="00A214A2">
        <w:rPr>
          <w:rFonts w:cstheme="minorHAnsi"/>
          <w:b/>
          <w:bCs/>
        </w:rPr>
        <w:t xml:space="preserve"> every pregnant woman</w:t>
      </w:r>
      <w:r w:rsidR="00B32E39" w:rsidRPr="00A214A2">
        <w:rPr>
          <w:rFonts w:cstheme="minorHAnsi"/>
          <w:b/>
          <w:bCs/>
        </w:rPr>
        <w:t>.</w:t>
      </w:r>
    </w:p>
    <w:p w14:paraId="3A5151E6" w14:textId="77777777" w:rsidR="00035AAA" w:rsidRPr="00A214A2" w:rsidRDefault="00035AAA" w:rsidP="00035AAA">
      <w:pPr>
        <w:ind w:left="720"/>
        <w:rPr>
          <w:rFonts w:cstheme="minorHAnsi"/>
        </w:rPr>
      </w:pPr>
    </w:p>
    <w:p w14:paraId="5CBFC3B6" w14:textId="77777777" w:rsidR="00CD24E1" w:rsidRPr="00A214A2" w:rsidRDefault="00CD24E1" w:rsidP="007630E2">
      <w:pPr>
        <w:pStyle w:val="Heading1"/>
        <w:shd w:val="clear" w:color="auto" w:fill="D9D9D9" w:themeFill="background1" w:themeFillShade="D9"/>
        <w:rPr>
          <w:rFonts w:asciiTheme="minorHAnsi" w:hAnsiTheme="minorHAnsi" w:cstheme="minorHAnsi"/>
          <w:color w:val="auto"/>
        </w:rPr>
      </w:pPr>
      <w:r w:rsidRPr="00A214A2">
        <w:rPr>
          <w:rFonts w:asciiTheme="minorHAnsi" w:hAnsiTheme="minorHAnsi" w:cstheme="minorHAnsi"/>
          <w:color w:val="auto"/>
        </w:rPr>
        <w:t>Risk Reduction</w:t>
      </w:r>
    </w:p>
    <w:p w14:paraId="43C4112E" w14:textId="77777777" w:rsidR="00407F22" w:rsidRPr="00A214A2" w:rsidRDefault="00407F22" w:rsidP="003733F1">
      <w:pPr>
        <w:pStyle w:val="ListParagraph"/>
        <w:numPr>
          <w:ilvl w:val="0"/>
          <w:numId w:val="30"/>
        </w:numPr>
        <w:rPr>
          <w:rFonts w:cstheme="minorHAnsi"/>
        </w:rPr>
      </w:pPr>
      <w:r w:rsidRPr="00A214A2">
        <w:rPr>
          <w:rFonts w:cstheme="minorHAnsi"/>
        </w:rPr>
        <w:t>The only effective screening method for preeclampsia is blood pressure measurements throughout pregnancy.</w:t>
      </w:r>
    </w:p>
    <w:p w14:paraId="53D3F969" w14:textId="77777777" w:rsidR="00CD24E1" w:rsidRPr="00A214A2" w:rsidRDefault="00CD24E1" w:rsidP="003733F1">
      <w:pPr>
        <w:pStyle w:val="ListParagraph"/>
        <w:numPr>
          <w:ilvl w:val="0"/>
          <w:numId w:val="30"/>
        </w:numPr>
        <w:rPr>
          <w:rFonts w:cstheme="minorHAnsi"/>
        </w:rPr>
      </w:pPr>
      <w:r w:rsidRPr="00A214A2">
        <w:rPr>
          <w:rFonts w:cstheme="minorHAnsi"/>
        </w:rPr>
        <w:t xml:space="preserve">No treatment to date can reliably prevent preeclampsia in </w:t>
      </w:r>
      <w:r w:rsidR="00ED0C47" w:rsidRPr="00A214A2">
        <w:rPr>
          <w:rFonts w:cstheme="minorHAnsi"/>
        </w:rPr>
        <w:t xml:space="preserve">pregnant </w:t>
      </w:r>
      <w:r w:rsidRPr="00A214A2">
        <w:rPr>
          <w:rFonts w:cstheme="minorHAnsi"/>
        </w:rPr>
        <w:t>women.</w:t>
      </w:r>
    </w:p>
    <w:p w14:paraId="061419F9" w14:textId="77777777" w:rsidR="000564B7" w:rsidRPr="00A214A2" w:rsidRDefault="00407F22" w:rsidP="003733F1">
      <w:pPr>
        <w:pStyle w:val="ListParagraph"/>
        <w:numPr>
          <w:ilvl w:val="0"/>
          <w:numId w:val="30"/>
        </w:numPr>
        <w:rPr>
          <w:rFonts w:cstheme="minorHAnsi"/>
        </w:rPr>
      </w:pPr>
      <w:r w:rsidRPr="00A214A2">
        <w:rPr>
          <w:rFonts w:cstheme="minorHAnsi"/>
        </w:rPr>
        <w:t>Women with risk factors must receive</w:t>
      </w:r>
      <w:r w:rsidR="000564B7" w:rsidRPr="00A214A2">
        <w:rPr>
          <w:rFonts w:cstheme="minorHAnsi"/>
        </w:rPr>
        <w:t>:</w:t>
      </w:r>
    </w:p>
    <w:p w14:paraId="4C351D5A" w14:textId="77777777" w:rsidR="001676B1" w:rsidRPr="00A214A2" w:rsidRDefault="00ED0C47" w:rsidP="003733F1">
      <w:pPr>
        <w:pStyle w:val="ListParagraph"/>
        <w:numPr>
          <w:ilvl w:val="1"/>
          <w:numId w:val="34"/>
        </w:numPr>
        <w:rPr>
          <w:rFonts w:cstheme="minorHAnsi"/>
        </w:rPr>
      </w:pPr>
      <w:r w:rsidRPr="00A214A2">
        <w:rPr>
          <w:rFonts w:cstheme="minorHAnsi"/>
          <w:b/>
          <w:bCs/>
        </w:rPr>
        <w:t>Low dose</w:t>
      </w:r>
      <w:r w:rsidR="00CD24E1" w:rsidRPr="00A214A2">
        <w:rPr>
          <w:rFonts w:cstheme="minorHAnsi"/>
          <w:b/>
          <w:bCs/>
        </w:rPr>
        <w:t xml:space="preserve"> Aspirin</w:t>
      </w:r>
      <w:r w:rsidR="00CD24E1" w:rsidRPr="00A214A2">
        <w:rPr>
          <w:rFonts w:cstheme="minorHAnsi"/>
        </w:rPr>
        <w:t xml:space="preserve"> (75-100mg</w:t>
      </w:r>
      <w:r w:rsidR="000564B7" w:rsidRPr="00A214A2">
        <w:rPr>
          <w:rFonts w:cstheme="minorHAnsi"/>
        </w:rPr>
        <w:t xml:space="preserve"> </w:t>
      </w:r>
      <w:r w:rsidR="00A72FDD" w:rsidRPr="00A214A2">
        <w:rPr>
          <w:rFonts w:cstheme="minorHAnsi"/>
        </w:rPr>
        <w:t>daily) is</w:t>
      </w:r>
      <w:r w:rsidR="00CD24E1" w:rsidRPr="00A214A2">
        <w:rPr>
          <w:rFonts w:cstheme="minorHAnsi"/>
        </w:rPr>
        <w:t xml:space="preserve"> to be used from 12 weeks till the birth of the baby</w:t>
      </w:r>
      <w:r w:rsidR="008C39C8" w:rsidRPr="00A214A2">
        <w:rPr>
          <w:rFonts w:cstheme="minorHAnsi"/>
        </w:rPr>
        <w:t>.</w:t>
      </w:r>
    </w:p>
    <w:p w14:paraId="2CB3F2DE" w14:textId="77777777" w:rsidR="007677DA" w:rsidRPr="00A214A2" w:rsidRDefault="00CD24E1" w:rsidP="003733F1">
      <w:pPr>
        <w:pStyle w:val="ListParagraph"/>
        <w:numPr>
          <w:ilvl w:val="1"/>
          <w:numId w:val="34"/>
        </w:numPr>
        <w:rPr>
          <w:rFonts w:cstheme="minorHAnsi"/>
        </w:rPr>
      </w:pPr>
      <w:r w:rsidRPr="00A214A2">
        <w:rPr>
          <w:rFonts w:cstheme="minorHAnsi"/>
          <w:b/>
          <w:bCs/>
        </w:rPr>
        <w:t xml:space="preserve">Calcium supplements </w:t>
      </w:r>
      <w:r w:rsidR="000564B7" w:rsidRPr="00A214A2">
        <w:rPr>
          <w:rFonts w:cstheme="minorHAnsi"/>
        </w:rPr>
        <w:t>(1 gram of elemental calcium daily) from the beginning of pregnancy till delivery.</w:t>
      </w:r>
    </w:p>
    <w:p w14:paraId="0E78FB14" w14:textId="77777777" w:rsidR="004B09AA" w:rsidRPr="00A214A2" w:rsidRDefault="000564B7" w:rsidP="003733F1">
      <w:pPr>
        <w:pStyle w:val="ListParagraph"/>
        <w:numPr>
          <w:ilvl w:val="0"/>
          <w:numId w:val="32"/>
        </w:numPr>
        <w:rPr>
          <w:rFonts w:cstheme="minorHAnsi"/>
        </w:rPr>
      </w:pPr>
      <w:r w:rsidRPr="00A214A2">
        <w:rPr>
          <w:rFonts w:cstheme="minorHAnsi"/>
        </w:rPr>
        <w:t>Educate</w:t>
      </w:r>
      <w:r w:rsidR="00CD24E1" w:rsidRPr="00A214A2">
        <w:rPr>
          <w:rFonts w:cstheme="minorHAnsi"/>
        </w:rPr>
        <w:t xml:space="preserve"> pregnant women to see</w:t>
      </w:r>
      <w:r w:rsidRPr="00A214A2">
        <w:rPr>
          <w:rFonts w:cstheme="minorHAnsi"/>
        </w:rPr>
        <w:t>k</w:t>
      </w:r>
      <w:r w:rsidR="00CD24E1" w:rsidRPr="00A214A2">
        <w:rPr>
          <w:rFonts w:cstheme="minorHAnsi"/>
        </w:rPr>
        <w:t xml:space="preserve"> a healthcare professional immediately if </w:t>
      </w:r>
      <w:r w:rsidR="00336D41" w:rsidRPr="00A214A2">
        <w:rPr>
          <w:rFonts w:cstheme="minorHAnsi"/>
        </w:rPr>
        <w:t xml:space="preserve">they </w:t>
      </w:r>
      <w:r w:rsidR="00A72FDD" w:rsidRPr="00A214A2">
        <w:rPr>
          <w:rFonts w:cstheme="minorHAnsi"/>
        </w:rPr>
        <w:t>experience any</w:t>
      </w:r>
      <w:r w:rsidRPr="00A214A2">
        <w:rPr>
          <w:rFonts w:cstheme="minorHAnsi"/>
        </w:rPr>
        <w:t xml:space="preserve"> of the </w:t>
      </w:r>
      <w:r w:rsidR="00CD24E1" w:rsidRPr="00A214A2">
        <w:rPr>
          <w:rFonts w:cstheme="minorHAnsi"/>
        </w:rPr>
        <w:t>symptoms of pre-eclampsia includ</w:t>
      </w:r>
      <w:r w:rsidRPr="00A214A2">
        <w:rPr>
          <w:rFonts w:cstheme="minorHAnsi"/>
        </w:rPr>
        <w:t>ing</w:t>
      </w:r>
      <w:r w:rsidR="00CD24E1" w:rsidRPr="00A214A2">
        <w:rPr>
          <w:rFonts w:cstheme="minorHAnsi"/>
        </w:rPr>
        <w:t>:</w:t>
      </w:r>
    </w:p>
    <w:p w14:paraId="5244EC3B" w14:textId="77777777" w:rsidR="004B09AA" w:rsidRPr="00A214A2" w:rsidRDefault="000564B7" w:rsidP="003733F1">
      <w:pPr>
        <w:pStyle w:val="ListParagraph"/>
        <w:numPr>
          <w:ilvl w:val="0"/>
          <w:numId w:val="9"/>
        </w:numPr>
        <w:rPr>
          <w:rFonts w:cstheme="minorHAnsi"/>
        </w:rPr>
      </w:pPr>
      <w:r w:rsidRPr="00A214A2">
        <w:rPr>
          <w:rFonts w:cstheme="minorHAnsi"/>
        </w:rPr>
        <w:t>Severe headache</w:t>
      </w:r>
    </w:p>
    <w:p w14:paraId="39277597" w14:textId="77777777" w:rsidR="004B09AA" w:rsidRPr="00A214A2" w:rsidRDefault="000564B7" w:rsidP="003733F1">
      <w:pPr>
        <w:pStyle w:val="ListParagraph"/>
        <w:numPr>
          <w:ilvl w:val="0"/>
          <w:numId w:val="9"/>
        </w:numPr>
        <w:rPr>
          <w:rFonts w:cstheme="minorHAnsi"/>
        </w:rPr>
      </w:pPr>
      <w:r w:rsidRPr="00A214A2">
        <w:rPr>
          <w:rFonts w:cstheme="minorHAnsi"/>
        </w:rPr>
        <w:t>Problems with vision, such as blurring or flashing before the eyes</w:t>
      </w:r>
    </w:p>
    <w:p w14:paraId="39D6F9BF" w14:textId="77777777" w:rsidR="004B09AA" w:rsidRPr="00A214A2" w:rsidRDefault="000564B7" w:rsidP="003733F1">
      <w:pPr>
        <w:pStyle w:val="ListParagraph"/>
        <w:numPr>
          <w:ilvl w:val="0"/>
          <w:numId w:val="9"/>
        </w:numPr>
        <w:rPr>
          <w:rFonts w:cstheme="minorHAnsi"/>
        </w:rPr>
      </w:pPr>
      <w:r w:rsidRPr="00A214A2">
        <w:rPr>
          <w:rFonts w:cstheme="minorHAnsi"/>
        </w:rPr>
        <w:t xml:space="preserve">Severe pain just below the </w:t>
      </w:r>
      <w:r w:rsidR="00CD24E1" w:rsidRPr="00A214A2">
        <w:rPr>
          <w:rFonts w:cstheme="minorHAnsi"/>
        </w:rPr>
        <w:t>ribs</w:t>
      </w:r>
    </w:p>
    <w:p w14:paraId="0737F0B4" w14:textId="77777777" w:rsidR="004B09AA" w:rsidRPr="00A214A2" w:rsidRDefault="000564B7" w:rsidP="003733F1">
      <w:pPr>
        <w:pStyle w:val="ListParagraph"/>
        <w:numPr>
          <w:ilvl w:val="0"/>
          <w:numId w:val="9"/>
        </w:numPr>
        <w:rPr>
          <w:rFonts w:cstheme="minorHAnsi"/>
        </w:rPr>
      </w:pPr>
      <w:r w:rsidRPr="00A214A2">
        <w:rPr>
          <w:rFonts w:cstheme="minorHAnsi"/>
        </w:rPr>
        <w:t>Vomiting</w:t>
      </w:r>
    </w:p>
    <w:p w14:paraId="0819D47A" w14:textId="77777777" w:rsidR="00CD24E1" w:rsidRPr="00A214A2" w:rsidRDefault="000564B7" w:rsidP="003733F1">
      <w:pPr>
        <w:pStyle w:val="ListParagraph"/>
        <w:numPr>
          <w:ilvl w:val="0"/>
          <w:numId w:val="9"/>
        </w:numPr>
        <w:rPr>
          <w:rFonts w:cstheme="minorHAnsi"/>
        </w:rPr>
      </w:pPr>
      <w:r w:rsidRPr="00A214A2">
        <w:rPr>
          <w:rFonts w:cstheme="minorHAnsi"/>
        </w:rPr>
        <w:t>Sudden swelling of the face, hands or feet</w:t>
      </w:r>
      <w:r w:rsidR="00300C68" w:rsidRPr="00A214A2">
        <w:rPr>
          <w:rFonts w:cstheme="minorHAnsi"/>
        </w:rPr>
        <w:t>.</w:t>
      </w:r>
    </w:p>
    <w:p w14:paraId="61F910CE" w14:textId="77777777" w:rsidR="004B09AA" w:rsidRPr="00A214A2" w:rsidRDefault="00CD24E1" w:rsidP="003733F1">
      <w:pPr>
        <w:pStyle w:val="ListParagraph"/>
        <w:numPr>
          <w:ilvl w:val="0"/>
          <w:numId w:val="32"/>
        </w:numPr>
        <w:rPr>
          <w:rFonts w:cstheme="minorHAnsi"/>
        </w:rPr>
      </w:pPr>
      <w:r w:rsidRPr="00A214A2">
        <w:rPr>
          <w:rFonts w:cstheme="minorHAnsi"/>
        </w:rPr>
        <w:t>Do not use the following to prevent hypertensive disorders during pregnancy:</w:t>
      </w:r>
    </w:p>
    <w:p w14:paraId="2B06896D" w14:textId="77777777" w:rsidR="004B09AA" w:rsidRPr="00A214A2" w:rsidRDefault="000564B7" w:rsidP="003733F1">
      <w:pPr>
        <w:pStyle w:val="ListParagraph"/>
        <w:numPr>
          <w:ilvl w:val="1"/>
          <w:numId w:val="33"/>
        </w:numPr>
        <w:rPr>
          <w:rFonts w:cstheme="minorHAnsi"/>
        </w:rPr>
      </w:pPr>
      <w:r w:rsidRPr="00A214A2">
        <w:rPr>
          <w:rFonts w:cstheme="minorHAnsi"/>
        </w:rPr>
        <w:t>Low molecular weight heparin</w:t>
      </w:r>
    </w:p>
    <w:p w14:paraId="34D2E53A" w14:textId="77777777" w:rsidR="004B09AA" w:rsidRPr="00A214A2" w:rsidRDefault="000564B7" w:rsidP="003733F1">
      <w:pPr>
        <w:pStyle w:val="ListParagraph"/>
        <w:numPr>
          <w:ilvl w:val="1"/>
          <w:numId w:val="33"/>
        </w:numPr>
        <w:rPr>
          <w:rFonts w:cstheme="minorHAnsi"/>
        </w:rPr>
      </w:pPr>
      <w:r w:rsidRPr="00A214A2">
        <w:rPr>
          <w:rFonts w:cstheme="minorHAnsi"/>
        </w:rPr>
        <w:t>Diuretics</w:t>
      </w:r>
    </w:p>
    <w:p w14:paraId="19B0B89D" w14:textId="77777777" w:rsidR="004B09AA" w:rsidRPr="00A214A2" w:rsidRDefault="000564B7" w:rsidP="003733F1">
      <w:pPr>
        <w:pStyle w:val="ListParagraph"/>
        <w:numPr>
          <w:ilvl w:val="1"/>
          <w:numId w:val="33"/>
        </w:numPr>
        <w:rPr>
          <w:rFonts w:cstheme="minorHAnsi"/>
        </w:rPr>
      </w:pPr>
      <w:r w:rsidRPr="00A214A2">
        <w:rPr>
          <w:rFonts w:cstheme="minorHAnsi"/>
        </w:rPr>
        <w:t>Progesterone</w:t>
      </w:r>
    </w:p>
    <w:p w14:paraId="2BA73102" w14:textId="77777777" w:rsidR="00CD24E1" w:rsidRPr="00A214A2" w:rsidRDefault="000564B7" w:rsidP="003733F1">
      <w:pPr>
        <w:pStyle w:val="ListParagraph"/>
        <w:numPr>
          <w:ilvl w:val="1"/>
          <w:numId w:val="33"/>
        </w:numPr>
        <w:rPr>
          <w:rFonts w:cstheme="minorHAnsi"/>
        </w:rPr>
      </w:pPr>
      <w:r w:rsidRPr="00A214A2">
        <w:rPr>
          <w:rFonts w:cstheme="minorHAnsi"/>
        </w:rPr>
        <w:t>Nitric oxide donors</w:t>
      </w:r>
    </w:p>
    <w:p w14:paraId="480FE8A0" w14:textId="77777777" w:rsidR="004B09AA" w:rsidRPr="00A214A2" w:rsidRDefault="00CD24E1" w:rsidP="003733F1">
      <w:pPr>
        <w:pStyle w:val="ListParagraph"/>
        <w:numPr>
          <w:ilvl w:val="0"/>
          <w:numId w:val="32"/>
        </w:numPr>
        <w:rPr>
          <w:rFonts w:cstheme="minorHAnsi"/>
        </w:rPr>
      </w:pPr>
      <w:r w:rsidRPr="00A214A2">
        <w:rPr>
          <w:rFonts w:cstheme="minorHAnsi"/>
        </w:rPr>
        <w:t xml:space="preserve">There is insufficient evidence to support </w:t>
      </w:r>
      <w:r w:rsidR="00545593" w:rsidRPr="00A214A2">
        <w:rPr>
          <w:rFonts w:cstheme="minorHAnsi"/>
        </w:rPr>
        <w:t xml:space="preserve">the </w:t>
      </w:r>
      <w:r w:rsidRPr="00A214A2">
        <w:rPr>
          <w:rFonts w:cstheme="minorHAnsi"/>
        </w:rPr>
        <w:t>use (for prevention or risk reduction of hypertensive disorders of pregnancy) of the following</w:t>
      </w:r>
    </w:p>
    <w:p w14:paraId="255C263B" w14:textId="77777777" w:rsidR="004B09AA" w:rsidRPr="00A214A2" w:rsidRDefault="00CD24E1" w:rsidP="003733F1">
      <w:pPr>
        <w:pStyle w:val="ListParagraph"/>
        <w:numPr>
          <w:ilvl w:val="0"/>
          <w:numId w:val="10"/>
        </w:numPr>
        <w:rPr>
          <w:rFonts w:cstheme="minorHAnsi"/>
        </w:rPr>
      </w:pPr>
      <w:r w:rsidRPr="00A214A2">
        <w:rPr>
          <w:rFonts w:cstheme="minorHAnsi"/>
        </w:rPr>
        <w:t>Magnesium or zinc supplementation</w:t>
      </w:r>
    </w:p>
    <w:p w14:paraId="5B3372AF" w14:textId="77777777" w:rsidR="004B09AA" w:rsidRPr="00A214A2" w:rsidRDefault="00CD24E1" w:rsidP="003733F1">
      <w:pPr>
        <w:pStyle w:val="ListParagraph"/>
        <w:numPr>
          <w:ilvl w:val="0"/>
          <w:numId w:val="10"/>
        </w:numPr>
        <w:rPr>
          <w:rFonts w:cstheme="minorHAnsi"/>
        </w:rPr>
      </w:pPr>
      <w:r w:rsidRPr="00A214A2">
        <w:rPr>
          <w:rFonts w:cstheme="minorHAnsi"/>
        </w:rPr>
        <w:t>Bed rest</w:t>
      </w:r>
    </w:p>
    <w:p w14:paraId="5FC387D4" w14:textId="77777777" w:rsidR="004B09AA" w:rsidRPr="00A214A2" w:rsidRDefault="00CD24E1" w:rsidP="003733F1">
      <w:pPr>
        <w:pStyle w:val="ListParagraph"/>
        <w:numPr>
          <w:ilvl w:val="0"/>
          <w:numId w:val="10"/>
        </w:numPr>
        <w:rPr>
          <w:rFonts w:cstheme="minorHAnsi"/>
        </w:rPr>
      </w:pPr>
      <w:r w:rsidRPr="00A214A2">
        <w:rPr>
          <w:rFonts w:cstheme="minorHAnsi"/>
        </w:rPr>
        <w:t>Dietary salt restriction</w:t>
      </w:r>
    </w:p>
    <w:p w14:paraId="6B3EAB33" w14:textId="77777777" w:rsidR="004B09AA" w:rsidRPr="00A214A2" w:rsidRDefault="00CD24E1" w:rsidP="003733F1">
      <w:pPr>
        <w:pStyle w:val="ListParagraph"/>
        <w:numPr>
          <w:ilvl w:val="0"/>
          <w:numId w:val="10"/>
        </w:numPr>
        <w:rPr>
          <w:rFonts w:cstheme="minorHAnsi"/>
        </w:rPr>
      </w:pPr>
      <w:r w:rsidRPr="00A214A2">
        <w:rPr>
          <w:rFonts w:cstheme="minorHAnsi"/>
        </w:rPr>
        <w:t>Antioxidants</w:t>
      </w:r>
    </w:p>
    <w:p w14:paraId="5E3AC5E7" w14:textId="77777777" w:rsidR="00CD24E1" w:rsidRPr="00A214A2" w:rsidRDefault="00CD24E1" w:rsidP="003733F1">
      <w:pPr>
        <w:pStyle w:val="ListParagraph"/>
        <w:numPr>
          <w:ilvl w:val="0"/>
          <w:numId w:val="10"/>
        </w:numPr>
        <w:rPr>
          <w:rFonts w:cstheme="minorHAnsi"/>
        </w:rPr>
      </w:pPr>
      <w:r w:rsidRPr="00A214A2">
        <w:rPr>
          <w:rFonts w:cstheme="minorHAnsi"/>
        </w:rPr>
        <w:lastRenderedPageBreak/>
        <w:t>Heparin Insufficient evidence to support routine use (other than in the specific case of APLS</w:t>
      </w:r>
      <w:r w:rsidR="009C5DDB" w:rsidRPr="00A214A2">
        <w:rPr>
          <w:rFonts w:cstheme="minorHAnsi"/>
        </w:rPr>
        <w:t>)</w:t>
      </w:r>
    </w:p>
    <w:p w14:paraId="0FC70ADC" w14:textId="77777777" w:rsidR="00300C68" w:rsidRPr="00A214A2" w:rsidRDefault="00300C68" w:rsidP="00300C68">
      <w:pPr>
        <w:pStyle w:val="ListParagraph"/>
        <w:ind w:left="1800"/>
        <w:rPr>
          <w:rFonts w:cstheme="minorHAnsi"/>
        </w:rPr>
      </w:pPr>
    </w:p>
    <w:p w14:paraId="61F84887" w14:textId="77777777" w:rsidR="00B32E39" w:rsidRPr="00A214A2" w:rsidRDefault="00B32E39" w:rsidP="00B32E39">
      <w:pPr>
        <w:rPr>
          <w:rFonts w:cstheme="minorHAnsi"/>
          <w:b/>
          <w:bCs/>
        </w:rPr>
      </w:pPr>
      <w:r w:rsidRPr="00A214A2">
        <w:rPr>
          <w:rFonts w:cstheme="minorHAnsi"/>
          <w:b/>
          <w:bCs/>
        </w:rPr>
        <w:t>RECOMMENDATION: Pregnant women at risk of developing preeclampsia should receive low dose aspirin (75-100 mg daily) beginning at 12 weeks gestation and till delivery</w:t>
      </w:r>
      <w:r w:rsidR="008C39C8" w:rsidRPr="00A214A2">
        <w:rPr>
          <w:rFonts w:cstheme="minorHAnsi"/>
          <w:b/>
          <w:bCs/>
        </w:rPr>
        <w:t>,</w:t>
      </w:r>
      <w:r w:rsidRPr="00A214A2">
        <w:rPr>
          <w:rFonts w:cstheme="minorHAnsi"/>
          <w:b/>
          <w:bCs/>
        </w:rPr>
        <w:t xml:space="preserve"> to reduce the risk of developing preeclampsia.</w:t>
      </w:r>
    </w:p>
    <w:p w14:paraId="0D033C23" w14:textId="77777777" w:rsidR="00A65E2F" w:rsidRPr="00A214A2" w:rsidRDefault="00A65E2F" w:rsidP="00B32E39">
      <w:pPr>
        <w:rPr>
          <w:rFonts w:cstheme="minorHAnsi"/>
          <w:b/>
          <w:bCs/>
        </w:rPr>
      </w:pPr>
    </w:p>
    <w:p w14:paraId="5026BD11" w14:textId="77777777" w:rsidR="00B32E39" w:rsidRPr="00A214A2" w:rsidRDefault="00B32E39" w:rsidP="00B32E39">
      <w:pPr>
        <w:rPr>
          <w:rFonts w:cstheme="minorHAnsi"/>
          <w:b/>
          <w:bCs/>
        </w:rPr>
      </w:pPr>
      <w:r w:rsidRPr="00A214A2">
        <w:rPr>
          <w:rFonts w:cstheme="minorHAnsi"/>
          <w:b/>
          <w:bCs/>
        </w:rPr>
        <w:t>RECOMMENDATION: All pregnant women should receive Calcium supplementation (1 gram daily of elemental Calcium) from the first ante natal visit till delivery</w:t>
      </w:r>
      <w:r w:rsidR="008C39C8" w:rsidRPr="00A214A2">
        <w:rPr>
          <w:rFonts w:cstheme="minorHAnsi"/>
          <w:b/>
          <w:bCs/>
        </w:rPr>
        <w:t>,</w:t>
      </w:r>
      <w:r w:rsidRPr="00A214A2">
        <w:rPr>
          <w:rFonts w:cstheme="minorHAnsi"/>
          <w:b/>
          <w:bCs/>
        </w:rPr>
        <w:t xml:space="preserve"> to reduce the risk of developing preeclampsia.</w:t>
      </w:r>
    </w:p>
    <w:p w14:paraId="79301169" w14:textId="77777777" w:rsidR="00A65E2F" w:rsidRPr="00A214A2" w:rsidRDefault="00A65E2F" w:rsidP="00B32E39">
      <w:pPr>
        <w:rPr>
          <w:rFonts w:cstheme="minorHAnsi"/>
          <w:b/>
          <w:bCs/>
        </w:rPr>
      </w:pPr>
    </w:p>
    <w:p w14:paraId="4418D9FD" w14:textId="77777777" w:rsidR="00300C68" w:rsidRPr="00A214A2" w:rsidRDefault="00300C68" w:rsidP="00300C68">
      <w:pPr>
        <w:rPr>
          <w:rFonts w:cstheme="minorHAnsi"/>
          <w:b/>
          <w:bCs/>
        </w:rPr>
      </w:pPr>
      <w:r w:rsidRPr="00A214A2">
        <w:rPr>
          <w:rFonts w:cstheme="minorHAnsi"/>
          <w:b/>
          <w:bCs/>
        </w:rPr>
        <w:t>RECOMMENDATION: Pregnant women with hypertension</w:t>
      </w:r>
      <w:r w:rsidR="00A65E2F" w:rsidRPr="00A214A2">
        <w:rPr>
          <w:rFonts w:cstheme="minorHAnsi"/>
          <w:b/>
          <w:bCs/>
        </w:rPr>
        <w:t xml:space="preserve"> </w:t>
      </w:r>
      <w:r w:rsidRPr="00A214A2">
        <w:rPr>
          <w:rFonts w:cstheme="minorHAnsi"/>
          <w:b/>
          <w:bCs/>
        </w:rPr>
        <w:t xml:space="preserve">or with risk factors for developing preeclampsia should be educated about the symptoms and signs that </w:t>
      </w:r>
      <w:r w:rsidR="004463EB" w:rsidRPr="00A214A2">
        <w:rPr>
          <w:rFonts w:cstheme="minorHAnsi"/>
          <w:b/>
          <w:bCs/>
        </w:rPr>
        <w:t>require immediate attention and referral to health care facilities. A clear referral plan should be discussed with each woman.</w:t>
      </w:r>
    </w:p>
    <w:p w14:paraId="086F87AB" w14:textId="77777777" w:rsidR="00300C68" w:rsidRPr="00A214A2" w:rsidRDefault="00300C68" w:rsidP="00300C68">
      <w:pPr>
        <w:rPr>
          <w:rFonts w:cstheme="minorHAnsi"/>
        </w:rPr>
      </w:pPr>
    </w:p>
    <w:p w14:paraId="39B46CE9" w14:textId="77777777" w:rsidR="009C5DDB" w:rsidRPr="00A214A2" w:rsidRDefault="009C5DDB" w:rsidP="00ED424C">
      <w:pPr>
        <w:pStyle w:val="Heading1"/>
        <w:shd w:val="clear" w:color="auto" w:fill="D9D9D9" w:themeFill="background1" w:themeFillShade="D9"/>
        <w:rPr>
          <w:rFonts w:asciiTheme="minorHAnsi" w:hAnsiTheme="minorHAnsi" w:cstheme="minorHAnsi"/>
          <w:color w:val="auto"/>
        </w:rPr>
      </w:pPr>
      <w:r w:rsidRPr="00A214A2">
        <w:rPr>
          <w:rFonts w:asciiTheme="minorHAnsi" w:hAnsiTheme="minorHAnsi" w:cstheme="minorHAnsi"/>
          <w:color w:val="auto"/>
        </w:rPr>
        <w:t xml:space="preserve">Managing </w:t>
      </w:r>
      <w:r w:rsidRPr="00A214A2">
        <w:rPr>
          <w:rStyle w:val="Heading1Char"/>
          <w:rFonts w:asciiTheme="minorHAnsi" w:hAnsiTheme="minorHAnsi" w:cstheme="minorHAnsi"/>
          <w:color w:val="auto"/>
        </w:rPr>
        <w:t>Different</w:t>
      </w:r>
      <w:r w:rsidRPr="00A214A2">
        <w:rPr>
          <w:rFonts w:asciiTheme="minorHAnsi" w:hAnsiTheme="minorHAnsi" w:cstheme="minorHAnsi"/>
          <w:color w:val="auto"/>
        </w:rPr>
        <w:t xml:space="preserve"> presentations</w:t>
      </w:r>
    </w:p>
    <w:p w14:paraId="59C2EC8D" w14:textId="77777777" w:rsidR="009C5DDB" w:rsidRPr="00A214A2" w:rsidRDefault="009C5DDB" w:rsidP="009C5DDB">
      <w:pPr>
        <w:rPr>
          <w:rFonts w:cstheme="minorHAnsi"/>
        </w:rPr>
      </w:pPr>
      <w:r w:rsidRPr="00A214A2">
        <w:rPr>
          <w:rFonts w:cstheme="minorHAnsi"/>
        </w:rPr>
        <w:t xml:space="preserve">The goals of antenatal care in the presence of hypertension include control </w:t>
      </w:r>
      <w:r w:rsidR="008E6C94" w:rsidRPr="00A214A2">
        <w:rPr>
          <w:rFonts w:cstheme="minorHAnsi"/>
        </w:rPr>
        <w:t xml:space="preserve">of </w:t>
      </w:r>
      <w:r w:rsidRPr="00A214A2">
        <w:rPr>
          <w:rFonts w:cstheme="minorHAnsi"/>
        </w:rPr>
        <w:t xml:space="preserve">BP, </w:t>
      </w:r>
      <w:r w:rsidR="008E6C94" w:rsidRPr="00A214A2">
        <w:rPr>
          <w:rFonts w:cstheme="minorHAnsi"/>
        </w:rPr>
        <w:t xml:space="preserve">early detection of </w:t>
      </w:r>
      <w:r w:rsidRPr="00A214A2">
        <w:rPr>
          <w:rFonts w:cstheme="minorHAnsi"/>
        </w:rPr>
        <w:t>preeclampsia, prevent</w:t>
      </w:r>
      <w:r w:rsidR="008E6C94" w:rsidRPr="00A214A2">
        <w:rPr>
          <w:rFonts w:cstheme="minorHAnsi"/>
        </w:rPr>
        <w:t>ion of</w:t>
      </w:r>
      <w:r w:rsidRPr="00A214A2">
        <w:rPr>
          <w:rFonts w:cstheme="minorHAnsi"/>
        </w:rPr>
        <w:t xml:space="preserve"> </w:t>
      </w:r>
      <w:r w:rsidR="00A72FDD" w:rsidRPr="00A214A2">
        <w:rPr>
          <w:rFonts w:cstheme="minorHAnsi"/>
        </w:rPr>
        <w:t>eclampsia, and</w:t>
      </w:r>
      <w:r w:rsidRPr="00A214A2">
        <w:rPr>
          <w:rFonts w:cstheme="minorHAnsi"/>
        </w:rPr>
        <w:t xml:space="preserve"> optimiz</w:t>
      </w:r>
      <w:r w:rsidR="008E6C94" w:rsidRPr="00A214A2">
        <w:rPr>
          <w:rFonts w:cstheme="minorHAnsi"/>
        </w:rPr>
        <w:t>ing</w:t>
      </w:r>
      <w:r w:rsidRPr="00A214A2">
        <w:rPr>
          <w:rFonts w:cstheme="minorHAnsi"/>
        </w:rPr>
        <w:t xml:space="preserve"> birth for both the woman and her baby</w:t>
      </w:r>
      <w:r w:rsidR="008C39C8" w:rsidRPr="00A214A2">
        <w:rPr>
          <w:rFonts w:cstheme="minorHAnsi"/>
        </w:rPr>
        <w:t>.</w:t>
      </w:r>
    </w:p>
    <w:p w14:paraId="25F9C91F" w14:textId="77777777" w:rsidR="009C5DDB" w:rsidRPr="00A214A2" w:rsidRDefault="009C5DDB" w:rsidP="009C5DDB">
      <w:pPr>
        <w:rPr>
          <w:rFonts w:cstheme="minorHAnsi"/>
        </w:rPr>
      </w:pPr>
    </w:p>
    <w:p w14:paraId="7AA57350" w14:textId="77777777" w:rsidR="00692808" w:rsidRPr="00A214A2" w:rsidRDefault="009C5DDB" w:rsidP="00074CEA">
      <w:pPr>
        <w:pStyle w:val="Heading2"/>
        <w:pBdr>
          <w:top w:val="single" w:sz="4" w:space="1" w:color="auto"/>
          <w:left w:val="single" w:sz="4" w:space="4" w:color="auto"/>
          <w:bottom w:val="single" w:sz="4" w:space="1" w:color="auto"/>
          <w:right w:val="single" w:sz="4" w:space="4" w:color="auto"/>
        </w:pBdr>
        <w:rPr>
          <w:rFonts w:asciiTheme="minorHAnsi" w:hAnsiTheme="minorHAnsi" w:cstheme="minorHAnsi"/>
          <w:b/>
          <w:bCs/>
          <w:color w:val="auto"/>
        </w:rPr>
      </w:pPr>
      <w:r w:rsidRPr="00A214A2">
        <w:rPr>
          <w:rFonts w:asciiTheme="minorHAnsi" w:hAnsiTheme="minorHAnsi" w:cstheme="minorHAnsi"/>
          <w:b/>
          <w:bCs/>
          <w:color w:val="auto"/>
        </w:rPr>
        <w:t>1</w:t>
      </w:r>
      <w:r w:rsidRPr="00A214A2">
        <w:rPr>
          <w:rFonts w:asciiTheme="minorHAnsi" w:hAnsiTheme="minorHAnsi" w:cstheme="minorHAnsi"/>
          <w:color w:val="auto"/>
        </w:rPr>
        <w:t xml:space="preserve">- </w:t>
      </w:r>
      <w:r w:rsidRPr="00A214A2">
        <w:rPr>
          <w:rFonts w:asciiTheme="minorHAnsi" w:hAnsiTheme="minorHAnsi" w:cstheme="minorHAnsi"/>
          <w:b/>
          <w:bCs/>
          <w:color w:val="auto"/>
        </w:rPr>
        <w:t>HTN Presenting for the First time After 20 Weeks</w:t>
      </w:r>
    </w:p>
    <w:p w14:paraId="3845C816" w14:textId="77777777" w:rsidR="00692808" w:rsidRPr="00A214A2" w:rsidRDefault="009C5DDB" w:rsidP="00692808">
      <w:pPr>
        <w:pStyle w:val="Heading3"/>
        <w:rPr>
          <w:rFonts w:asciiTheme="minorHAnsi" w:hAnsiTheme="minorHAnsi" w:cstheme="minorHAnsi"/>
          <w:b/>
          <w:bCs/>
          <w:color w:val="auto"/>
          <w:u w:val="single"/>
        </w:rPr>
      </w:pPr>
      <w:r w:rsidRPr="00A214A2">
        <w:rPr>
          <w:rFonts w:asciiTheme="minorHAnsi" w:hAnsiTheme="minorHAnsi" w:cstheme="minorHAnsi"/>
          <w:b/>
          <w:bCs/>
          <w:color w:val="auto"/>
          <w:u w:val="single"/>
        </w:rPr>
        <w:t>Initial tests</w:t>
      </w:r>
    </w:p>
    <w:p w14:paraId="6819CFED" w14:textId="77777777" w:rsidR="009C5DDB" w:rsidRPr="00A214A2" w:rsidRDefault="009C5DDB" w:rsidP="004B09AA">
      <w:pPr>
        <w:pStyle w:val="Heading4"/>
        <w:rPr>
          <w:rFonts w:asciiTheme="minorHAnsi" w:hAnsiTheme="minorHAnsi" w:cstheme="minorHAnsi"/>
          <w:color w:val="auto"/>
        </w:rPr>
      </w:pPr>
      <w:r w:rsidRPr="00A214A2">
        <w:rPr>
          <w:rFonts w:asciiTheme="minorHAnsi" w:hAnsiTheme="minorHAnsi" w:cstheme="minorHAnsi"/>
          <w:color w:val="auto"/>
        </w:rPr>
        <w:t>Measurement of BP</w:t>
      </w:r>
    </w:p>
    <w:p w14:paraId="414AB26E" w14:textId="77777777" w:rsidR="008E6C94" w:rsidRPr="00A214A2" w:rsidRDefault="009C5DDB" w:rsidP="003733F1">
      <w:pPr>
        <w:pStyle w:val="ListParagraph"/>
        <w:numPr>
          <w:ilvl w:val="0"/>
          <w:numId w:val="8"/>
        </w:numPr>
        <w:rPr>
          <w:rFonts w:cstheme="minorHAnsi"/>
        </w:rPr>
      </w:pPr>
      <w:r w:rsidRPr="00A214A2">
        <w:rPr>
          <w:rFonts w:cstheme="minorHAnsi"/>
        </w:rPr>
        <w:t>Correct measurement techniques are critical to the correct diagnosis of HDP</w:t>
      </w:r>
      <w:r w:rsidR="00E25738" w:rsidRPr="00A214A2">
        <w:rPr>
          <w:rFonts w:cstheme="minorHAnsi"/>
        </w:rPr>
        <w:t>.</w:t>
      </w:r>
    </w:p>
    <w:p w14:paraId="69ABFF0C" w14:textId="77777777" w:rsidR="009C5DDB" w:rsidRPr="00A214A2" w:rsidRDefault="009C5DDB" w:rsidP="003733F1">
      <w:pPr>
        <w:pStyle w:val="ListParagraph"/>
        <w:numPr>
          <w:ilvl w:val="0"/>
          <w:numId w:val="4"/>
        </w:numPr>
        <w:rPr>
          <w:rFonts w:cstheme="minorHAnsi"/>
          <w:sz w:val="20"/>
          <w:szCs w:val="20"/>
        </w:rPr>
      </w:pPr>
      <w:r w:rsidRPr="00A214A2">
        <w:rPr>
          <w:rFonts w:cstheme="minorHAnsi"/>
          <w:sz w:val="20"/>
          <w:szCs w:val="20"/>
        </w:rPr>
        <w:t xml:space="preserve">Confirm non-severe hypertension by measuring BP </w:t>
      </w:r>
      <w:r w:rsidR="008E6C94" w:rsidRPr="00A214A2">
        <w:rPr>
          <w:rFonts w:cstheme="minorHAnsi"/>
          <w:sz w:val="20"/>
          <w:szCs w:val="20"/>
        </w:rPr>
        <w:t>at least twice four hours apart</w:t>
      </w:r>
      <w:r w:rsidR="00E25738" w:rsidRPr="00A214A2">
        <w:rPr>
          <w:rFonts w:cstheme="minorHAnsi"/>
          <w:sz w:val="20"/>
          <w:szCs w:val="20"/>
        </w:rPr>
        <w:t>.</w:t>
      </w:r>
    </w:p>
    <w:p w14:paraId="06646E71" w14:textId="77777777" w:rsidR="009C5DDB" w:rsidRPr="00A214A2" w:rsidRDefault="009C5DDB" w:rsidP="004B09AA">
      <w:pPr>
        <w:pStyle w:val="Heading4"/>
        <w:rPr>
          <w:rFonts w:asciiTheme="minorHAnsi" w:hAnsiTheme="minorHAnsi" w:cstheme="minorHAnsi"/>
          <w:color w:val="auto"/>
        </w:rPr>
      </w:pPr>
      <w:r w:rsidRPr="00A214A2">
        <w:rPr>
          <w:rFonts w:asciiTheme="minorHAnsi" w:hAnsiTheme="minorHAnsi" w:cstheme="minorHAnsi"/>
          <w:color w:val="auto"/>
        </w:rPr>
        <w:t>Proteinuria</w:t>
      </w:r>
    </w:p>
    <w:p w14:paraId="55ED9AEC" w14:textId="77777777" w:rsidR="009C5DDB" w:rsidRPr="00A214A2" w:rsidRDefault="009C5DDB" w:rsidP="003733F1">
      <w:pPr>
        <w:pStyle w:val="ListParagraph"/>
        <w:numPr>
          <w:ilvl w:val="0"/>
          <w:numId w:val="4"/>
        </w:numPr>
        <w:rPr>
          <w:rFonts w:cstheme="minorHAnsi"/>
          <w:sz w:val="20"/>
          <w:szCs w:val="20"/>
        </w:rPr>
      </w:pPr>
      <w:r w:rsidRPr="00A214A2">
        <w:rPr>
          <w:rFonts w:cstheme="minorHAnsi"/>
          <w:sz w:val="20"/>
          <w:szCs w:val="20"/>
        </w:rPr>
        <w:t>Screen women for proteinuria with urinary dipstick</w:t>
      </w:r>
      <w:r w:rsidR="00E25738" w:rsidRPr="00A214A2">
        <w:rPr>
          <w:rFonts w:cstheme="minorHAnsi"/>
          <w:sz w:val="20"/>
          <w:szCs w:val="20"/>
        </w:rPr>
        <w:t xml:space="preserve"> test</w:t>
      </w:r>
      <w:r w:rsidRPr="00A214A2">
        <w:rPr>
          <w:rFonts w:cstheme="minorHAnsi"/>
          <w:sz w:val="20"/>
          <w:szCs w:val="20"/>
        </w:rPr>
        <w:t xml:space="preserve"> at each visit</w:t>
      </w:r>
      <w:r w:rsidR="00E25738" w:rsidRPr="00A214A2">
        <w:rPr>
          <w:rFonts w:cstheme="minorHAnsi"/>
          <w:sz w:val="20"/>
          <w:szCs w:val="20"/>
        </w:rPr>
        <w:t>.</w:t>
      </w:r>
    </w:p>
    <w:p w14:paraId="175D4094" w14:textId="77777777" w:rsidR="009D661B" w:rsidRPr="00A214A2" w:rsidRDefault="009C5DDB" w:rsidP="003733F1">
      <w:pPr>
        <w:pStyle w:val="ListParagraph"/>
        <w:numPr>
          <w:ilvl w:val="0"/>
          <w:numId w:val="4"/>
        </w:numPr>
        <w:rPr>
          <w:rFonts w:cstheme="minorHAnsi"/>
          <w:sz w:val="20"/>
          <w:szCs w:val="20"/>
        </w:rPr>
      </w:pPr>
      <w:r w:rsidRPr="00A214A2">
        <w:rPr>
          <w:rFonts w:cstheme="minorHAnsi"/>
          <w:sz w:val="20"/>
          <w:szCs w:val="20"/>
        </w:rPr>
        <w:t>Quantify by laboratory methods if:</w:t>
      </w:r>
    </w:p>
    <w:p w14:paraId="6F83365E" w14:textId="77777777" w:rsidR="009D661B" w:rsidRPr="00A214A2" w:rsidRDefault="009C5DDB" w:rsidP="003733F1">
      <w:pPr>
        <w:pStyle w:val="ListParagraph"/>
        <w:numPr>
          <w:ilvl w:val="1"/>
          <w:numId w:val="4"/>
        </w:numPr>
        <w:rPr>
          <w:rFonts w:cstheme="minorHAnsi"/>
          <w:sz w:val="20"/>
          <w:szCs w:val="20"/>
        </w:rPr>
      </w:pPr>
      <w:r w:rsidRPr="00A214A2">
        <w:rPr>
          <w:rFonts w:cstheme="minorHAnsi"/>
          <w:sz w:val="20"/>
          <w:szCs w:val="20"/>
        </w:rPr>
        <w:t xml:space="preserve">Greater than or equal to </w:t>
      </w:r>
      <w:r w:rsidR="008C39C8" w:rsidRPr="00A214A2">
        <w:rPr>
          <w:rFonts w:cstheme="minorHAnsi"/>
          <w:sz w:val="20"/>
          <w:szCs w:val="20"/>
        </w:rPr>
        <w:t>(</w:t>
      </w:r>
      <w:r w:rsidRPr="00A214A2">
        <w:rPr>
          <w:rFonts w:cstheme="minorHAnsi"/>
          <w:sz w:val="20"/>
          <w:szCs w:val="20"/>
        </w:rPr>
        <w:t>2+</w:t>
      </w:r>
      <w:r w:rsidR="008C39C8" w:rsidRPr="00A214A2">
        <w:rPr>
          <w:rFonts w:cstheme="minorHAnsi"/>
          <w:sz w:val="20"/>
          <w:szCs w:val="20"/>
        </w:rPr>
        <w:t>)</w:t>
      </w:r>
      <w:r w:rsidRPr="00A214A2">
        <w:rPr>
          <w:rFonts w:cstheme="minorHAnsi"/>
          <w:sz w:val="20"/>
          <w:szCs w:val="20"/>
        </w:rPr>
        <w:t xml:space="preserve"> proteinuria</w:t>
      </w:r>
      <w:r w:rsidR="008C39C8" w:rsidRPr="00A214A2">
        <w:rPr>
          <w:rFonts w:cstheme="minorHAnsi"/>
          <w:sz w:val="20"/>
          <w:szCs w:val="20"/>
        </w:rPr>
        <w:t>,</w:t>
      </w:r>
      <w:r w:rsidRPr="00A214A2">
        <w:rPr>
          <w:rFonts w:cstheme="minorHAnsi"/>
          <w:sz w:val="20"/>
          <w:szCs w:val="20"/>
        </w:rPr>
        <w:t xml:space="preserve"> or</w:t>
      </w:r>
    </w:p>
    <w:p w14:paraId="17C9B4BA" w14:textId="77777777" w:rsidR="009D661B" w:rsidRPr="00A214A2" w:rsidRDefault="009C5DDB" w:rsidP="003733F1">
      <w:pPr>
        <w:pStyle w:val="ListParagraph"/>
        <w:numPr>
          <w:ilvl w:val="1"/>
          <w:numId w:val="4"/>
        </w:numPr>
        <w:rPr>
          <w:rFonts w:cstheme="minorHAnsi"/>
          <w:sz w:val="20"/>
          <w:szCs w:val="20"/>
        </w:rPr>
      </w:pPr>
      <w:r w:rsidRPr="00A214A2">
        <w:rPr>
          <w:rFonts w:cstheme="minorHAnsi"/>
          <w:sz w:val="20"/>
          <w:szCs w:val="20"/>
        </w:rPr>
        <w:t xml:space="preserve">There is repeated </w:t>
      </w:r>
      <w:r w:rsidR="008C39C8" w:rsidRPr="00A214A2">
        <w:rPr>
          <w:rFonts w:cstheme="minorHAnsi"/>
          <w:sz w:val="20"/>
          <w:szCs w:val="20"/>
        </w:rPr>
        <w:t>(</w:t>
      </w:r>
      <w:r w:rsidRPr="00A214A2">
        <w:rPr>
          <w:rFonts w:cstheme="minorHAnsi"/>
          <w:sz w:val="20"/>
          <w:szCs w:val="20"/>
        </w:rPr>
        <w:t>1+</w:t>
      </w:r>
      <w:r w:rsidR="008C39C8" w:rsidRPr="00A214A2">
        <w:rPr>
          <w:rFonts w:cstheme="minorHAnsi"/>
          <w:sz w:val="20"/>
          <w:szCs w:val="20"/>
        </w:rPr>
        <w:t>)</w:t>
      </w:r>
      <w:r w:rsidRPr="00A214A2">
        <w:rPr>
          <w:rFonts w:cstheme="minorHAnsi"/>
          <w:sz w:val="20"/>
          <w:szCs w:val="20"/>
        </w:rPr>
        <w:t xml:space="preserve"> proteinuria</w:t>
      </w:r>
      <w:r w:rsidR="008C39C8" w:rsidRPr="00A214A2">
        <w:rPr>
          <w:rFonts w:cstheme="minorHAnsi"/>
          <w:sz w:val="20"/>
          <w:szCs w:val="20"/>
        </w:rPr>
        <w:t>,</w:t>
      </w:r>
      <w:r w:rsidRPr="00A214A2">
        <w:rPr>
          <w:rFonts w:cstheme="minorHAnsi"/>
          <w:sz w:val="20"/>
          <w:szCs w:val="20"/>
        </w:rPr>
        <w:t xml:space="preserve"> or </w:t>
      </w:r>
    </w:p>
    <w:p w14:paraId="302711B9" w14:textId="77777777" w:rsidR="009D661B" w:rsidRPr="00A214A2" w:rsidRDefault="009C5DDB" w:rsidP="003733F1">
      <w:pPr>
        <w:pStyle w:val="ListParagraph"/>
        <w:numPr>
          <w:ilvl w:val="1"/>
          <w:numId w:val="4"/>
        </w:numPr>
        <w:rPr>
          <w:rFonts w:cstheme="minorHAnsi"/>
          <w:sz w:val="20"/>
          <w:szCs w:val="20"/>
        </w:rPr>
      </w:pPr>
      <w:r w:rsidRPr="00A214A2">
        <w:rPr>
          <w:rFonts w:cstheme="minorHAnsi"/>
          <w:sz w:val="20"/>
          <w:szCs w:val="20"/>
        </w:rPr>
        <w:t>Preeclampsia is suspected</w:t>
      </w:r>
      <w:r w:rsidR="008C39C8" w:rsidRPr="00A214A2">
        <w:rPr>
          <w:rFonts w:cstheme="minorHAnsi"/>
          <w:sz w:val="20"/>
          <w:szCs w:val="20"/>
        </w:rPr>
        <w:t>.</w:t>
      </w:r>
    </w:p>
    <w:p w14:paraId="65DFAAFD" w14:textId="77777777" w:rsidR="009D661B" w:rsidRPr="00A214A2" w:rsidRDefault="009C5DDB" w:rsidP="003733F1">
      <w:pPr>
        <w:pStyle w:val="ListParagraph"/>
        <w:numPr>
          <w:ilvl w:val="0"/>
          <w:numId w:val="4"/>
        </w:numPr>
        <w:rPr>
          <w:rFonts w:cstheme="minorHAnsi"/>
          <w:sz w:val="20"/>
          <w:szCs w:val="20"/>
        </w:rPr>
      </w:pPr>
      <w:r w:rsidRPr="00A214A2">
        <w:rPr>
          <w:rFonts w:cstheme="minorHAnsi"/>
          <w:sz w:val="20"/>
          <w:szCs w:val="20"/>
        </w:rPr>
        <w:t xml:space="preserve">Spot urine </w:t>
      </w:r>
      <w:r w:rsidRPr="00A214A2">
        <w:rPr>
          <w:rFonts w:cstheme="minorHAnsi"/>
          <w:i/>
          <w:iCs/>
          <w:sz w:val="20"/>
          <w:szCs w:val="20"/>
          <w:u w:val="single"/>
        </w:rPr>
        <w:t>protein</w:t>
      </w:r>
      <w:r w:rsidR="008C39C8" w:rsidRPr="00A214A2">
        <w:rPr>
          <w:rFonts w:cstheme="minorHAnsi"/>
          <w:i/>
          <w:iCs/>
          <w:sz w:val="20"/>
          <w:szCs w:val="20"/>
          <w:u w:val="single"/>
        </w:rPr>
        <w:t xml:space="preserve">: </w:t>
      </w:r>
      <w:r w:rsidRPr="00A214A2">
        <w:rPr>
          <w:rFonts w:cstheme="minorHAnsi"/>
          <w:i/>
          <w:iCs/>
          <w:sz w:val="20"/>
          <w:szCs w:val="20"/>
          <w:u w:val="single"/>
        </w:rPr>
        <w:t>creatinine ratio</w:t>
      </w:r>
      <w:r w:rsidRPr="00A214A2">
        <w:rPr>
          <w:rFonts w:cstheme="minorHAnsi"/>
          <w:sz w:val="20"/>
          <w:szCs w:val="20"/>
        </w:rPr>
        <w:t xml:space="preserve"> greater than 30 mg/mmol is diagnostic of proteinuria in pregnancy</w:t>
      </w:r>
      <w:r w:rsidR="008C39C8" w:rsidRPr="00A214A2">
        <w:rPr>
          <w:rFonts w:cstheme="minorHAnsi"/>
          <w:sz w:val="20"/>
          <w:szCs w:val="20"/>
        </w:rPr>
        <w:t>.</w:t>
      </w:r>
    </w:p>
    <w:p w14:paraId="50AFA25F" w14:textId="77777777" w:rsidR="009D661B" w:rsidRPr="00A214A2" w:rsidRDefault="009D661B" w:rsidP="003733F1">
      <w:pPr>
        <w:pStyle w:val="ListParagraph"/>
        <w:numPr>
          <w:ilvl w:val="0"/>
          <w:numId w:val="4"/>
        </w:numPr>
        <w:rPr>
          <w:rFonts w:cstheme="minorHAnsi"/>
          <w:sz w:val="20"/>
          <w:szCs w:val="20"/>
        </w:rPr>
      </w:pPr>
      <w:r w:rsidRPr="00A214A2">
        <w:rPr>
          <w:rFonts w:cstheme="minorHAnsi"/>
          <w:sz w:val="20"/>
          <w:szCs w:val="20"/>
        </w:rPr>
        <w:t>24-hour</w:t>
      </w:r>
      <w:r w:rsidR="009C5DDB" w:rsidRPr="00A214A2">
        <w:rPr>
          <w:rFonts w:cstheme="minorHAnsi"/>
          <w:sz w:val="20"/>
          <w:szCs w:val="20"/>
        </w:rPr>
        <w:t xml:space="preserve"> urine collection is not necessary in routine clinical management</w:t>
      </w:r>
      <w:r w:rsidR="008C39C8" w:rsidRPr="00A214A2">
        <w:rPr>
          <w:rFonts w:cstheme="minorHAnsi"/>
          <w:sz w:val="20"/>
          <w:szCs w:val="20"/>
        </w:rPr>
        <w:t>.</w:t>
      </w:r>
    </w:p>
    <w:p w14:paraId="7CF4F704" w14:textId="77777777" w:rsidR="009C5DDB" w:rsidRPr="00A214A2" w:rsidRDefault="00E25738" w:rsidP="003733F1">
      <w:pPr>
        <w:pStyle w:val="ListParagraph"/>
        <w:numPr>
          <w:ilvl w:val="0"/>
          <w:numId w:val="4"/>
        </w:numPr>
        <w:rPr>
          <w:rFonts w:cstheme="minorHAnsi"/>
          <w:sz w:val="20"/>
          <w:szCs w:val="20"/>
        </w:rPr>
      </w:pPr>
      <w:r w:rsidRPr="00A214A2">
        <w:rPr>
          <w:rFonts w:cstheme="minorHAnsi"/>
          <w:sz w:val="20"/>
          <w:szCs w:val="20"/>
        </w:rPr>
        <w:t xml:space="preserve">Once </w:t>
      </w:r>
      <w:r w:rsidR="00A72FDD" w:rsidRPr="00A214A2">
        <w:rPr>
          <w:rFonts w:cstheme="minorHAnsi"/>
          <w:sz w:val="20"/>
          <w:szCs w:val="20"/>
        </w:rPr>
        <w:t>confirmed, Proteinuria</w:t>
      </w:r>
      <w:r w:rsidR="009C5DDB" w:rsidRPr="00A214A2">
        <w:rPr>
          <w:rFonts w:cstheme="minorHAnsi"/>
          <w:sz w:val="20"/>
          <w:szCs w:val="20"/>
        </w:rPr>
        <w:t xml:space="preserve"> testing does not need to be repeated</w:t>
      </w:r>
      <w:r w:rsidRPr="00A214A2">
        <w:rPr>
          <w:rFonts w:cstheme="minorHAnsi"/>
          <w:sz w:val="20"/>
          <w:szCs w:val="20"/>
        </w:rPr>
        <w:t>.</w:t>
      </w:r>
    </w:p>
    <w:p w14:paraId="5CB552DB" w14:textId="77777777" w:rsidR="00994C18" w:rsidRPr="00A214A2" w:rsidRDefault="00994C18" w:rsidP="004B09AA">
      <w:pPr>
        <w:pStyle w:val="Heading4"/>
        <w:rPr>
          <w:rFonts w:asciiTheme="minorHAnsi" w:hAnsiTheme="minorHAnsi" w:cstheme="minorHAnsi"/>
          <w:color w:val="auto"/>
        </w:rPr>
      </w:pPr>
      <w:r w:rsidRPr="00A214A2">
        <w:rPr>
          <w:rFonts w:asciiTheme="minorHAnsi" w:hAnsiTheme="minorHAnsi" w:cstheme="minorHAnsi"/>
          <w:color w:val="auto"/>
        </w:rPr>
        <w:t>Blood Tests</w:t>
      </w:r>
    </w:p>
    <w:p w14:paraId="333885E2" w14:textId="77777777" w:rsidR="00994C18" w:rsidRPr="00A214A2" w:rsidRDefault="00994C18" w:rsidP="009F444F">
      <w:pPr>
        <w:pStyle w:val="ListParagraph"/>
        <w:numPr>
          <w:ilvl w:val="0"/>
          <w:numId w:val="3"/>
        </w:numPr>
        <w:autoSpaceDE w:val="0"/>
        <w:autoSpaceDN w:val="0"/>
        <w:adjustRightInd w:val="0"/>
        <w:rPr>
          <w:rFonts w:cstheme="minorHAnsi"/>
          <w:sz w:val="20"/>
          <w:szCs w:val="20"/>
        </w:rPr>
      </w:pPr>
      <w:r w:rsidRPr="00A214A2">
        <w:rPr>
          <w:rFonts w:cstheme="minorHAnsi"/>
          <w:sz w:val="20"/>
          <w:szCs w:val="20"/>
        </w:rPr>
        <w:t>Full blood count (FBC)</w:t>
      </w:r>
      <w:r w:rsidR="00E25738" w:rsidRPr="00A214A2">
        <w:rPr>
          <w:rFonts w:cstheme="minorHAnsi"/>
          <w:sz w:val="20"/>
          <w:szCs w:val="20"/>
        </w:rPr>
        <w:t>.</w:t>
      </w:r>
    </w:p>
    <w:p w14:paraId="1A74FF47" w14:textId="77777777" w:rsidR="00994C18" w:rsidRPr="00A214A2" w:rsidRDefault="00994C18" w:rsidP="009F444F">
      <w:pPr>
        <w:pStyle w:val="ListParagraph"/>
        <w:numPr>
          <w:ilvl w:val="0"/>
          <w:numId w:val="3"/>
        </w:numPr>
        <w:autoSpaceDE w:val="0"/>
        <w:autoSpaceDN w:val="0"/>
        <w:adjustRightInd w:val="0"/>
        <w:rPr>
          <w:rFonts w:cstheme="minorHAnsi"/>
          <w:sz w:val="20"/>
          <w:szCs w:val="20"/>
        </w:rPr>
      </w:pPr>
      <w:r w:rsidRPr="00A214A2">
        <w:rPr>
          <w:rFonts w:cstheme="minorHAnsi"/>
          <w:sz w:val="20"/>
          <w:szCs w:val="20"/>
        </w:rPr>
        <w:t xml:space="preserve">Urea, creatinine, </w:t>
      </w:r>
      <w:r w:rsidR="00A72FDD" w:rsidRPr="00A214A2">
        <w:rPr>
          <w:rFonts w:cstheme="minorHAnsi"/>
          <w:sz w:val="20"/>
          <w:szCs w:val="20"/>
        </w:rPr>
        <w:t>electrolytes and</w:t>
      </w:r>
      <w:r w:rsidRPr="00A214A2">
        <w:rPr>
          <w:rFonts w:cstheme="minorHAnsi"/>
          <w:sz w:val="20"/>
          <w:szCs w:val="20"/>
        </w:rPr>
        <w:t xml:space="preserve"> ur</w:t>
      </w:r>
      <w:r w:rsidR="00E25738" w:rsidRPr="00A214A2">
        <w:rPr>
          <w:rFonts w:cstheme="minorHAnsi"/>
          <w:sz w:val="20"/>
          <w:szCs w:val="20"/>
        </w:rPr>
        <w:t>ic acid.</w:t>
      </w:r>
    </w:p>
    <w:p w14:paraId="157207E9" w14:textId="77777777" w:rsidR="00994C18" w:rsidRPr="00A214A2" w:rsidRDefault="00994C18" w:rsidP="009F444F">
      <w:pPr>
        <w:pStyle w:val="ListParagraph"/>
        <w:numPr>
          <w:ilvl w:val="0"/>
          <w:numId w:val="3"/>
        </w:numPr>
        <w:autoSpaceDE w:val="0"/>
        <w:autoSpaceDN w:val="0"/>
        <w:adjustRightInd w:val="0"/>
        <w:rPr>
          <w:rFonts w:cstheme="minorHAnsi"/>
          <w:sz w:val="20"/>
          <w:szCs w:val="20"/>
        </w:rPr>
      </w:pPr>
      <w:r w:rsidRPr="00A214A2">
        <w:rPr>
          <w:rFonts w:cstheme="minorHAnsi"/>
          <w:sz w:val="20"/>
          <w:szCs w:val="20"/>
        </w:rPr>
        <w:t>Liver function tests (LFT)including LDH</w:t>
      </w:r>
      <w:r w:rsidR="00E25738" w:rsidRPr="00A214A2">
        <w:rPr>
          <w:rFonts w:cstheme="minorHAnsi"/>
          <w:sz w:val="20"/>
          <w:szCs w:val="20"/>
        </w:rPr>
        <w:t>.</w:t>
      </w:r>
    </w:p>
    <w:p w14:paraId="52A62333" w14:textId="77777777" w:rsidR="00994C18" w:rsidRPr="00A214A2" w:rsidRDefault="00ED6CAA" w:rsidP="004B09AA">
      <w:pPr>
        <w:pStyle w:val="Heading4"/>
        <w:rPr>
          <w:rFonts w:asciiTheme="minorHAnsi" w:hAnsiTheme="minorHAnsi" w:cstheme="minorHAnsi"/>
          <w:color w:val="auto"/>
        </w:rPr>
      </w:pPr>
      <w:r w:rsidRPr="00A214A2">
        <w:rPr>
          <w:rFonts w:asciiTheme="minorHAnsi" w:hAnsiTheme="minorHAnsi" w:cstheme="minorHAnsi"/>
          <w:color w:val="auto"/>
        </w:rPr>
        <w:t xml:space="preserve">Additional </w:t>
      </w:r>
      <w:r w:rsidR="00994C18" w:rsidRPr="00A214A2">
        <w:rPr>
          <w:rFonts w:asciiTheme="minorHAnsi" w:hAnsiTheme="minorHAnsi" w:cstheme="minorHAnsi"/>
          <w:color w:val="auto"/>
        </w:rPr>
        <w:t xml:space="preserve">Tests for </w:t>
      </w:r>
      <w:r w:rsidR="0066219A" w:rsidRPr="00A214A2">
        <w:rPr>
          <w:rFonts w:asciiTheme="minorHAnsi" w:hAnsiTheme="minorHAnsi" w:cstheme="minorHAnsi"/>
          <w:color w:val="auto"/>
        </w:rPr>
        <w:t>Preeclampsia</w:t>
      </w:r>
    </w:p>
    <w:p w14:paraId="4AA14626" w14:textId="77777777" w:rsidR="00994C18" w:rsidRPr="00A214A2" w:rsidRDefault="00994C18" w:rsidP="003733F1">
      <w:pPr>
        <w:pStyle w:val="ListParagraph"/>
        <w:numPr>
          <w:ilvl w:val="0"/>
          <w:numId w:val="5"/>
        </w:numPr>
        <w:rPr>
          <w:rFonts w:cstheme="minorHAnsi"/>
          <w:sz w:val="20"/>
          <w:szCs w:val="20"/>
        </w:rPr>
      </w:pPr>
      <w:r w:rsidRPr="00A214A2">
        <w:rPr>
          <w:rFonts w:cstheme="minorHAnsi"/>
          <w:sz w:val="20"/>
          <w:szCs w:val="20"/>
        </w:rPr>
        <w:t>Urinalysis and microscopy on a carefully collected mid-stream urine sample</w:t>
      </w:r>
      <w:r w:rsidR="004B09AA" w:rsidRPr="00A214A2">
        <w:rPr>
          <w:rFonts w:cstheme="minorHAnsi"/>
          <w:sz w:val="20"/>
          <w:szCs w:val="20"/>
        </w:rPr>
        <w:t xml:space="preserve"> for associated urinary tract infection</w:t>
      </w:r>
      <w:r w:rsidR="00E25738" w:rsidRPr="00A214A2">
        <w:rPr>
          <w:rFonts w:cstheme="minorHAnsi"/>
          <w:sz w:val="20"/>
          <w:szCs w:val="20"/>
        </w:rPr>
        <w:t>.</w:t>
      </w:r>
    </w:p>
    <w:p w14:paraId="280D0BDA" w14:textId="77777777" w:rsidR="00994C18" w:rsidRPr="00A214A2" w:rsidRDefault="00994C18" w:rsidP="003733F1">
      <w:pPr>
        <w:pStyle w:val="ListParagraph"/>
        <w:numPr>
          <w:ilvl w:val="0"/>
          <w:numId w:val="5"/>
        </w:numPr>
        <w:rPr>
          <w:rFonts w:cstheme="minorHAnsi"/>
          <w:sz w:val="20"/>
          <w:szCs w:val="20"/>
        </w:rPr>
      </w:pPr>
      <w:r w:rsidRPr="00A214A2">
        <w:rPr>
          <w:rFonts w:cstheme="minorHAnsi"/>
          <w:sz w:val="20"/>
          <w:szCs w:val="20"/>
        </w:rPr>
        <w:t xml:space="preserve">If there is thrombocytopenia or a falling </w:t>
      </w:r>
      <w:r w:rsidR="00E25738" w:rsidRPr="00A214A2">
        <w:rPr>
          <w:rFonts w:cstheme="minorHAnsi"/>
          <w:sz w:val="20"/>
          <w:szCs w:val="20"/>
        </w:rPr>
        <w:t>hemoglobin</w:t>
      </w:r>
      <w:r w:rsidRPr="00A214A2">
        <w:rPr>
          <w:rFonts w:cstheme="minorHAnsi"/>
          <w:sz w:val="20"/>
          <w:szCs w:val="20"/>
        </w:rPr>
        <w:t xml:space="preserve">, investigations for DIC and/or </w:t>
      </w:r>
      <w:r w:rsidR="00E25738" w:rsidRPr="00A214A2">
        <w:rPr>
          <w:rFonts w:cstheme="minorHAnsi"/>
          <w:sz w:val="20"/>
          <w:szCs w:val="20"/>
        </w:rPr>
        <w:t>hemolysis</w:t>
      </w:r>
      <w:r w:rsidRPr="00A214A2">
        <w:rPr>
          <w:rFonts w:cstheme="minorHAnsi"/>
          <w:sz w:val="20"/>
          <w:szCs w:val="20"/>
        </w:rPr>
        <w:t xml:space="preserve"> including:</w:t>
      </w:r>
    </w:p>
    <w:p w14:paraId="178C8131" w14:textId="77777777" w:rsidR="00994C18" w:rsidRPr="00A214A2" w:rsidRDefault="00994C18" w:rsidP="003733F1">
      <w:pPr>
        <w:pStyle w:val="ListParagraph"/>
        <w:numPr>
          <w:ilvl w:val="1"/>
          <w:numId w:val="5"/>
        </w:numPr>
        <w:rPr>
          <w:rFonts w:cstheme="minorHAnsi"/>
          <w:sz w:val="20"/>
          <w:szCs w:val="20"/>
        </w:rPr>
      </w:pPr>
      <w:r w:rsidRPr="00A214A2">
        <w:rPr>
          <w:rFonts w:cstheme="minorHAnsi"/>
          <w:sz w:val="20"/>
          <w:szCs w:val="20"/>
        </w:rPr>
        <w:t>Coagulation studies</w:t>
      </w:r>
    </w:p>
    <w:p w14:paraId="0444E3DC" w14:textId="77777777" w:rsidR="00994C18" w:rsidRPr="00A214A2" w:rsidRDefault="00994C18" w:rsidP="003733F1">
      <w:pPr>
        <w:pStyle w:val="ListParagraph"/>
        <w:numPr>
          <w:ilvl w:val="1"/>
          <w:numId w:val="5"/>
        </w:numPr>
        <w:rPr>
          <w:rFonts w:cstheme="minorHAnsi"/>
          <w:sz w:val="20"/>
          <w:szCs w:val="20"/>
        </w:rPr>
      </w:pPr>
      <w:r w:rsidRPr="00A214A2">
        <w:rPr>
          <w:rFonts w:cstheme="minorHAnsi"/>
          <w:sz w:val="20"/>
          <w:szCs w:val="20"/>
        </w:rPr>
        <w:t>Blood film</w:t>
      </w:r>
    </w:p>
    <w:p w14:paraId="61E62518" w14:textId="77777777" w:rsidR="00994C18" w:rsidRPr="00A214A2" w:rsidRDefault="00994C18" w:rsidP="003733F1">
      <w:pPr>
        <w:pStyle w:val="ListParagraph"/>
        <w:numPr>
          <w:ilvl w:val="1"/>
          <w:numId w:val="5"/>
        </w:numPr>
        <w:rPr>
          <w:rFonts w:cstheme="minorHAnsi"/>
          <w:sz w:val="20"/>
          <w:szCs w:val="20"/>
        </w:rPr>
      </w:pPr>
      <w:r w:rsidRPr="00A214A2">
        <w:rPr>
          <w:rFonts w:cstheme="minorHAnsi"/>
          <w:sz w:val="20"/>
          <w:szCs w:val="20"/>
        </w:rPr>
        <w:t>LDH</w:t>
      </w:r>
    </w:p>
    <w:p w14:paraId="5529F012" w14:textId="77777777" w:rsidR="00994C18" w:rsidRPr="00A214A2" w:rsidRDefault="00994C18" w:rsidP="003733F1">
      <w:pPr>
        <w:pStyle w:val="ListParagraph"/>
        <w:numPr>
          <w:ilvl w:val="1"/>
          <w:numId w:val="5"/>
        </w:numPr>
        <w:rPr>
          <w:rFonts w:cstheme="minorHAnsi"/>
          <w:sz w:val="20"/>
          <w:szCs w:val="20"/>
        </w:rPr>
      </w:pPr>
      <w:r w:rsidRPr="00A214A2">
        <w:rPr>
          <w:rFonts w:cstheme="minorHAnsi"/>
          <w:sz w:val="20"/>
          <w:szCs w:val="20"/>
        </w:rPr>
        <w:t>Fibrinogen</w:t>
      </w:r>
    </w:p>
    <w:p w14:paraId="44EBC106" w14:textId="77777777" w:rsidR="00994C18" w:rsidRPr="00A214A2" w:rsidRDefault="00994C18" w:rsidP="003733F1">
      <w:pPr>
        <w:pStyle w:val="ListParagraph"/>
        <w:numPr>
          <w:ilvl w:val="1"/>
          <w:numId w:val="5"/>
        </w:numPr>
        <w:rPr>
          <w:rFonts w:cstheme="minorHAnsi"/>
          <w:sz w:val="20"/>
          <w:szCs w:val="20"/>
        </w:rPr>
      </w:pPr>
      <w:r w:rsidRPr="00A214A2">
        <w:rPr>
          <w:rFonts w:cstheme="minorHAnsi"/>
          <w:sz w:val="20"/>
          <w:szCs w:val="20"/>
        </w:rPr>
        <w:t xml:space="preserve">Hemolytic studies </w:t>
      </w:r>
    </w:p>
    <w:p w14:paraId="2358DEE5" w14:textId="77777777" w:rsidR="00994C18" w:rsidRPr="00A214A2" w:rsidRDefault="007059F0" w:rsidP="003733F1">
      <w:pPr>
        <w:pStyle w:val="ListParagraph"/>
        <w:numPr>
          <w:ilvl w:val="0"/>
          <w:numId w:val="5"/>
        </w:numPr>
        <w:rPr>
          <w:rFonts w:cstheme="minorHAnsi"/>
          <w:b/>
          <w:bCs/>
          <w:sz w:val="20"/>
          <w:szCs w:val="20"/>
        </w:rPr>
      </w:pPr>
      <w:r w:rsidRPr="00A214A2">
        <w:rPr>
          <w:rFonts w:cstheme="minorHAnsi"/>
          <w:sz w:val="20"/>
          <w:szCs w:val="20"/>
        </w:rPr>
        <w:lastRenderedPageBreak/>
        <w:t xml:space="preserve">In </w:t>
      </w:r>
      <w:r w:rsidR="00994C18" w:rsidRPr="00A214A2">
        <w:rPr>
          <w:rFonts w:cstheme="minorHAnsi"/>
          <w:sz w:val="20"/>
          <w:szCs w:val="20"/>
        </w:rPr>
        <w:t>severe or early onset preeclampsia</w:t>
      </w:r>
      <w:r w:rsidRPr="00A214A2">
        <w:rPr>
          <w:rFonts w:cstheme="minorHAnsi"/>
          <w:sz w:val="20"/>
          <w:szCs w:val="20"/>
        </w:rPr>
        <w:t>,</w:t>
      </w:r>
      <w:r w:rsidR="00994C18" w:rsidRPr="00A214A2">
        <w:rPr>
          <w:rFonts w:cstheme="minorHAnsi"/>
          <w:sz w:val="20"/>
          <w:szCs w:val="20"/>
        </w:rPr>
        <w:t xml:space="preserve"> consider investigation for associated conditions (</w:t>
      </w:r>
      <w:r w:rsidR="00A72FDD" w:rsidRPr="00A214A2">
        <w:rPr>
          <w:rFonts w:cstheme="minorHAnsi"/>
          <w:sz w:val="20"/>
          <w:szCs w:val="20"/>
        </w:rPr>
        <w:t>e.g.,</w:t>
      </w:r>
      <w:r w:rsidR="00994C18" w:rsidRPr="00A214A2">
        <w:rPr>
          <w:rFonts w:cstheme="minorHAnsi"/>
          <w:sz w:val="20"/>
          <w:szCs w:val="20"/>
        </w:rPr>
        <w:t xml:space="preserve"> systemic lupus erythematosus (SLE), APLS, chronic renal disease)</w:t>
      </w:r>
    </w:p>
    <w:p w14:paraId="236BB742" w14:textId="77777777" w:rsidR="00074CEA" w:rsidRPr="00A214A2" w:rsidRDefault="00074CEA" w:rsidP="00074CEA">
      <w:pPr>
        <w:pBdr>
          <w:bottom w:val="single" w:sz="4" w:space="1" w:color="auto"/>
        </w:pBdr>
        <w:ind w:left="360"/>
        <w:rPr>
          <w:rFonts w:cstheme="minorHAnsi"/>
          <w:b/>
          <w:bCs/>
          <w:sz w:val="20"/>
          <w:szCs w:val="20"/>
        </w:rPr>
      </w:pPr>
    </w:p>
    <w:p w14:paraId="76621E10" w14:textId="77777777" w:rsidR="00994C18" w:rsidRPr="00A214A2" w:rsidRDefault="00994C18" w:rsidP="004B09AA">
      <w:pPr>
        <w:pStyle w:val="Heading4"/>
        <w:rPr>
          <w:rFonts w:asciiTheme="minorHAnsi" w:hAnsiTheme="minorHAnsi" w:cstheme="minorHAnsi"/>
          <w:b/>
          <w:bCs/>
          <w:i w:val="0"/>
          <w:iCs w:val="0"/>
          <w:color w:val="auto"/>
          <w:sz w:val="24"/>
          <w:szCs w:val="24"/>
          <w:u w:val="single"/>
        </w:rPr>
      </w:pPr>
      <w:r w:rsidRPr="00A214A2">
        <w:rPr>
          <w:rFonts w:asciiTheme="minorHAnsi" w:hAnsiTheme="minorHAnsi" w:cstheme="minorHAnsi"/>
          <w:b/>
          <w:bCs/>
          <w:i w:val="0"/>
          <w:iCs w:val="0"/>
          <w:color w:val="auto"/>
          <w:sz w:val="24"/>
          <w:szCs w:val="24"/>
          <w:u w:val="single"/>
        </w:rPr>
        <w:t>Fetal Surveillance</w:t>
      </w:r>
    </w:p>
    <w:p w14:paraId="2D2849C5" w14:textId="77777777" w:rsidR="00994C18" w:rsidRPr="00A214A2" w:rsidRDefault="00994C18" w:rsidP="003733F1">
      <w:pPr>
        <w:pStyle w:val="ListParagraph"/>
        <w:numPr>
          <w:ilvl w:val="0"/>
          <w:numId w:val="6"/>
        </w:numPr>
        <w:rPr>
          <w:rFonts w:cstheme="minorHAnsi"/>
          <w:sz w:val="20"/>
          <w:szCs w:val="20"/>
        </w:rPr>
      </w:pPr>
      <w:r w:rsidRPr="00A214A2">
        <w:rPr>
          <w:rFonts w:cstheme="minorHAnsi"/>
          <w:sz w:val="20"/>
          <w:szCs w:val="20"/>
        </w:rPr>
        <w:t xml:space="preserve">Cardiotocograph (CTG) if greater than </w:t>
      </w:r>
      <w:r w:rsidR="00E50F8C" w:rsidRPr="00A214A2">
        <w:rPr>
          <w:rFonts w:cstheme="minorHAnsi"/>
          <w:sz w:val="20"/>
          <w:szCs w:val="20"/>
        </w:rPr>
        <w:t>28</w:t>
      </w:r>
      <w:r w:rsidRPr="00A214A2">
        <w:rPr>
          <w:rFonts w:cstheme="minorHAnsi"/>
          <w:sz w:val="20"/>
          <w:szCs w:val="20"/>
        </w:rPr>
        <w:t>weeks gestation</w:t>
      </w:r>
    </w:p>
    <w:p w14:paraId="7DA2CB14" w14:textId="77777777" w:rsidR="00994C18" w:rsidRPr="00A214A2" w:rsidRDefault="00994C18" w:rsidP="003733F1">
      <w:pPr>
        <w:pStyle w:val="ListParagraph"/>
        <w:numPr>
          <w:ilvl w:val="0"/>
          <w:numId w:val="6"/>
        </w:numPr>
        <w:rPr>
          <w:rFonts w:cstheme="minorHAnsi"/>
          <w:sz w:val="20"/>
          <w:szCs w:val="20"/>
        </w:rPr>
      </w:pPr>
      <w:r w:rsidRPr="00A214A2">
        <w:rPr>
          <w:rFonts w:cstheme="minorHAnsi"/>
          <w:sz w:val="20"/>
          <w:szCs w:val="20"/>
        </w:rPr>
        <w:t>Ultrasound scan (USS) assessment of:</w:t>
      </w:r>
    </w:p>
    <w:p w14:paraId="6955A72A" w14:textId="77777777" w:rsidR="00994C18" w:rsidRPr="00A214A2" w:rsidRDefault="00994C18" w:rsidP="003733F1">
      <w:pPr>
        <w:pStyle w:val="ListParagraph"/>
        <w:numPr>
          <w:ilvl w:val="2"/>
          <w:numId w:val="5"/>
        </w:numPr>
        <w:rPr>
          <w:rFonts w:cstheme="minorHAnsi"/>
          <w:sz w:val="20"/>
          <w:szCs w:val="20"/>
        </w:rPr>
      </w:pPr>
      <w:r w:rsidRPr="00A214A2">
        <w:rPr>
          <w:rFonts w:cstheme="minorHAnsi"/>
          <w:sz w:val="20"/>
          <w:szCs w:val="20"/>
        </w:rPr>
        <w:t>Fetal growth</w:t>
      </w:r>
    </w:p>
    <w:p w14:paraId="15FADB7D" w14:textId="77777777" w:rsidR="00994C18" w:rsidRPr="00A214A2" w:rsidRDefault="00994C18" w:rsidP="003733F1">
      <w:pPr>
        <w:pStyle w:val="ListParagraph"/>
        <w:numPr>
          <w:ilvl w:val="2"/>
          <w:numId w:val="5"/>
        </w:numPr>
        <w:rPr>
          <w:rFonts w:cstheme="minorHAnsi"/>
          <w:sz w:val="20"/>
          <w:szCs w:val="20"/>
        </w:rPr>
      </w:pPr>
      <w:r w:rsidRPr="00A214A2">
        <w:rPr>
          <w:rFonts w:cstheme="minorHAnsi"/>
          <w:sz w:val="20"/>
          <w:szCs w:val="20"/>
        </w:rPr>
        <w:t>Amniotic fluid volume (AFV) or deepest vertical pocket (DVP)</w:t>
      </w:r>
    </w:p>
    <w:p w14:paraId="53C30D18" w14:textId="77777777" w:rsidR="00994C18" w:rsidRPr="00A214A2" w:rsidRDefault="00994C18" w:rsidP="003733F1">
      <w:pPr>
        <w:pStyle w:val="ListParagraph"/>
        <w:numPr>
          <w:ilvl w:val="2"/>
          <w:numId w:val="5"/>
        </w:numPr>
        <w:rPr>
          <w:rFonts w:cstheme="minorHAnsi"/>
          <w:sz w:val="20"/>
          <w:szCs w:val="20"/>
        </w:rPr>
      </w:pPr>
      <w:r w:rsidRPr="00A214A2">
        <w:rPr>
          <w:rFonts w:cstheme="minorHAnsi"/>
          <w:sz w:val="20"/>
          <w:szCs w:val="20"/>
        </w:rPr>
        <w:t>Umbilical artery flow (Doppler)</w:t>
      </w:r>
    </w:p>
    <w:p w14:paraId="7CDA44E1" w14:textId="77777777" w:rsidR="00F47954" w:rsidRPr="00A214A2" w:rsidRDefault="00F47954" w:rsidP="00F47954">
      <w:pPr>
        <w:rPr>
          <w:rFonts w:cstheme="minorHAnsi"/>
        </w:rPr>
      </w:pPr>
    </w:p>
    <w:p w14:paraId="5C9172E8" w14:textId="77777777" w:rsidR="00E21EC2" w:rsidRPr="00A214A2" w:rsidRDefault="00F47954" w:rsidP="00B32E39">
      <w:pPr>
        <w:rPr>
          <w:rFonts w:cstheme="minorHAnsi"/>
          <w:b/>
          <w:bCs/>
        </w:rPr>
      </w:pPr>
      <w:r w:rsidRPr="00A214A2">
        <w:rPr>
          <w:rFonts w:cstheme="minorHAnsi"/>
          <w:b/>
          <w:bCs/>
        </w:rPr>
        <w:t xml:space="preserve">RECOMMENDATION: </w:t>
      </w:r>
      <w:r w:rsidR="00E21EC2" w:rsidRPr="00A214A2">
        <w:rPr>
          <w:rFonts w:cstheme="minorHAnsi"/>
          <w:b/>
          <w:bCs/>
        </w:rPr>
        <w:t>D</w:t>
      </w:r>
      <w:r w:rsidRPr="00A214A2">
        <w:rPr>
          <w:rFonts w:cstheme="minorHAnsi"/>
          <w:b/>
          <w:bCs/>
        </w:rPr>
        <w:t xml:space="preserve">uring </w:t>
      </w:r>
      <w:r w:rsidR="00FC642F" w:rsidRPr="00A214A2">
        <w:rPr>
          <w:rFonts w:cstheme="minorHAnsi"/>
          <w:b/>
          <w:bCs/>
        </w:rPr>
        <w:t>every ante natal visit, blood pressure measurement and urine tests for proteinuri</w:t>
      </w:r>
      <w:r w:rsidR="00E21EC2" w:rsidRPr="00A214A2">
        <w:rPr>
          <w:rFonts w:cstheme="minorHAnsi"/>
          <w:b/>
          <w:bCs/>
        </w:rPr>
        <w:t>a</w:t>
      </w:r>
      <w:r w:rsidR="00991C37" w:rsidRPr="00A214A2">
        <w:rPr>
          <w:rFonts w:cstheme="minorHAnsi"/>
          <w:b/>
          <w:bCs/>
        </w:rPr>
        <w:t xml:space="preserve"> should be performed and documented for every pregnant woman</w:t>
      </w:r>
      <w:r w:rsidR="00E21EC2" w:rsidRPr="00A214A2">
        <w:rPr>
          <w:rFonts w:cstheme="minorHAnsi"/>
          <w:b/>
          <w:bCs/>
        </w:rPr>
        <w:t>.</w:t>
      </w:r>
    </w:p>
    <w:p w14:paraId="52F22232" w14:textId="77777777" w:rsidR="00F74881" w:rsidRPr="00A214A2" w:rsidRDefault="00F74881" w:rsidP="00E21EC2">
      <w:pPr>
        <w:rPr>
          <w:rFonts w:cstheme="minorHAnsi"/>
          <w:b/>
          <w:bCs/>
        </w:rPr>
      </w:pPr>
    </w:p>
    <w:p w14:paraId="2E16B1EE" w14:textId="77777777" w:rsidR="00E21EC2" w:rsidRPr="00A214A2" w:rsidRDefault="00F74881" w:rsidP="00896CBC">
      <w:pPr>
        <w:rPr>
          <w:rFonts w:cstheme="minorHAnsi"/>
          <w:b/>
          <w:bCs/>
        </w:rPr>
      </w:pPr>
      <w:r w:rsidRPr="00A214A2">
        <w:rPr>
          <w:rFonts w:cstheme="minorHAnsi"/>
          <w:b/>
          <w:bCs/>
        </w:rPr>
        <w:t>RECOMMENDATION:</w:t>
      </w:r>
      <w:r w:rsidR="00896CBC" w:rsidRPr="00A214A2">
        <w:rPr>
          <w:rFonts w:cstheme="minorHAnsi"/>
          <w:b/>
          <w:bCs/>
        </w:rPr>
        <w:t xml:space="preserve"> </w:t>
      </w:r>
      <w:r w:rsidR="00FC642F" w:rsidRPr="00A214A2">
        <w:rPr>
          <w:rFonts w:cstheme="minorHAnsi"/>
          <w:b/>
          <w:bCs/>
        </w:rPr>
        <w:t>Health care providers should be trained on accurate blood pressure measurement</w:t>
      </w:r>
      <w:r w:rsidR="009B1764" w:rsidRPr="00A214A2">
        <w:rPr>
          <w:rFonts w:cstheme="minorHAnsi"/>
          <w:b/>
          <w:bCs/>
        </w:rPr>
        <w:t>,</w:t>
      </w:r>
      <w:r w:rsidR="00FC642F" w:rsidRPr="00A214A2">
        <w:rPr>
          <w:rFonts w:cstheme="minorHAnsi"/>
          <w:b/>
          <w:bCs/>
        </w:rPr>
        <w:t xml:space="preserve"> and </w:t>
      </w:r>
      <w:r w:rsidR="00896CBC" w:rsidRPr="00A214A2">
        <w:rPr>
          <w:rFonts w:cstheme="minorHAnsi"/>
          <w:b/>
          <w:bCs/>
        </w:rPr>
        <w:t>ante</w:t>
      </w:r>
      <w:r w:rsidR="00FC642F" w:rsidRPr="00A214A2">
        <w:rPr>
          <w:rFonts w:cstheme="minorHAnsi"/>
          <w:b/>
          <w:bCs/>
        </w:rPr>
        <w:t xml:space="preserve">natal care units should be equipped with facilities that allow for </w:t>
      </w:r>
      <w:r w:rsidR="00A72FDD" w:rsidRPr="00A214A2">
        <w:rPr>
          <w:rFonts w:cstheme="minorHAnsi"/>
          <w:b/>
          <w:bCs/>
        </w:rPr>
        <w:t>testing for</w:t>
      </w:r>
      <w:r w:rsidR="00FC642F" w:rsidRPr="00A214A2">
        <w:rPr>
          <w:rFonts w:cstheme="minorHAnsi"/>
          <w:b/>
          <w:bCs/>
        </w:rPr>
        <w:t xml:space="preserve"> proteinuria.</w:t>
      </w:r>
    </w:p>
    <w:p w14:paraId="37B4C22A" w14:textId="77777777" w:rsidR="00F74881" w:rsidRPr="00A214A2" w:rsidRDefault="00F74881" w:rsidP="00F74881">
      <w:pPr>
        <w:rPr>
          <w:rFonts w:cstheme="minorHAnsi"/>
          <w:b/>
          <w:bCs/>
        </w:rPr>
      </w:pPr>
    </w:p>
    <w:p w14:paraId="2C89A2C5" w14:textId="77777777" w:rsidR="009B1764" w:rsidRPr="00A214A2" w:rsidRDefault="00F74881" w:rsidP="00F74881">
      <w:pPr>
        <w:rPr>
          <w:rFonts w:cstheme="minorHAnsi"/>
          <w:b/>
          <w:bCs/>
        </w:rPr>
      </w:pPr>
      <w:r w:rsidRPr="00A214A2">
        <w:rPr>
          <w:rFonts w:cstheme="minorHAnsi"/>
          <w:b/>
          <w:bCs/>
        </w:rPr>
        <w:t>RECOMMENDATION:</w:t>
      </w:r>
      <w:r w:rsidR="00896CBC" w:rsidRPr="00A214A2">
        <w:rPr>
          <w:rFonts w:cstheme="minorHAnsi"/>
          <w:b/>
          <w:bCs/>
        </w:rPr>
        <w:t xml:space="preserve"> </w:t>
      </w:r>
      <w:r w:rsidR="00E21EC2" w:rsidRPr="00A214A2">
        <w:rPr>
          <w:rFonts w:cstheme="minorHAnsi"/>
          <w:b/>
          <w:bCs/>
        </w:rPr>
        <w:t>A clear referral plan for patients with severe preeclampsia must be developed and implemented in every health care unit.</w:t>
      </w:r>
    </w:p>
    <w:p w14:paraId="37362D6B" w14:textId="77777777" w:rsidR="00F74881" w:rsidRPr="00A214A2" w:rsidRDefault="00F74881" w:rsidP="00F74881">
      <w:pPr>
        <w:rPr>
          <w:rFonts w:cstheme="minorHAnsi"/>
          <w:b/>
          <w:bCs/>
        </w:rPr>
      </w:pPr>
    </w:p>
    <w:p w14:paraId="34793125" w14:textId="77777777" w:rsidR="00FC642F" w:rsidRPr="00A214A2" w:rsidRDefault="00F74881" w:rsidP="00F74881">
      <w:pPr>
        <w:rPr>
          <w:rFonts w:cstheme="minorHAnsi"/>
          <w:b/>
          <w:bCs/>
        </w:rPr>
      </w:pPr>
      <w:r w:rsidRPr="00A214A2">
        <w:rPr>
          <w:rFonts w:cstheme="minorHAnsi"/>
          <w:b/>
          <w:bCs/>
        </w:rPr>
        <w:t>RECOMMENDATION:</w:t>
      </w:r>
      <w:r w:rsidR="00896CBC" w:rsidRPr="00A214A2">
        <w:rPr>
          <w:rFonts w:cstheme="minorHAnsi"/>
          <w:b/>
          <w:bCs/>
        </w:rPr>
        <w:t xml:space="preserve"> </w:t>
      </w:r>
      <w:r w:rsidR="009B1764" w:rsidRPr="00A214A2">
        <w:rPr>
          <w:rFonts w:cstheme="minorHAnsi"/>
          <w:b/>
          <w:bCs/>
        </w:rPr>
        <w:t xml:space="preserve">Women with severe preeclampsia should have additional tests to </w:t>
      </w:r>
      <w:r w:rsidRPr="00A214A2">
        <w:rPr>
          <w:rFonts w:cstheme="minorHAnsi"/>
          <w:b/>
          <w:bCs/>
        </w:rPr>
        <w:t xml:space="preserve">detect multisystem involvement, and should have fetal surveillance to assure fetal </w:t>
      </w:r>
      <w:r w:rsidR="00991C37" w:rsidRPr="00A214A2">
        <w:rPr>
          <w:rFonts w:cstheme="minorHAnsi"/>
          <w:b/>
          <w:bCs/>
        </w:rPr>
        <w:t>wellbeing</w:t>
      </w:r>
      <w:r w:rsidRPr="00A214A2">
        <w:rPr>
          <w:rFonts w:cstheme="minorHAnsi"/>
          <w:b/>
          <w:bCs/>
        </w:rPr>
        <w:t>.</w:t>
      </w:r>
    </w:p>
    <w:p w14:paraId="285F3907" w14:textId="77777777" w:rsidR="00F47954" w:rsidRPr="00A214A2" w:rsidRDefault="00F47954" w:rsidP="00074CEA">
      <w:pPr>
        <w:pStyle w:val="Heading3"/>
        <w:pBdr>
          <w:bottom w:val="single" w:sz="4" w:space="1" w:color="auto"/>
        </w:pBdr>
        <w:rPr>
          <w:rFonts w:asciiTheme="minorHAnsi" w:hAnsiTheme="minorHAnsi" w:cstheme="minorHAnsi"/>
          <w:color w:val="auto"/>
        </w:rPr>
      </w:pPr>
    </w:p>
    <w:p w14:paraId="681B7A30" w14:textId="77777777" w:rsidR="00AD2617" w:rsidRPr="00A214A2" w:rsidRDefault="00AD2617" w:rsidP="004B09AA">
      <w:pPr>
        <w:pStyle w:val="Heading3"/>
        <w:rPr>
          <w:rFonts w:asciiTheme="minorHAnsi" w:hAnsiTheme="minorHAnsi" w:cstheme="minorHAnsi"/>
          <w:b/>
          <w:bCs/>
          <w:color w:val="auto"/>
          <w:u w:val="single"/>
        </w:rPr>
      </w:pPr>
      <w:r w:rsidRPr="00A214A2">
        <w:rPr>
          <w:rFonts w:asciiTheme="minorHAnsi" w:hAnsiTheme="minorHAnsi" w:cstheme="minorHAnsi"/>
          <w:b/>
          <w:bCs/>
          <w:color w:val="auto"/>
          <w:u w:val="single"/>
        </w:rPr>
        <w:t>Treatment</w:t>
      </w:r>
    </w:p>
    <w:p w14:paraId="012B6992" w14:textId="77777777" w:rsidR="00496284" w:rsidRPr="00A214A2" w:rsidRDefault="00496284" w:rsidP="00496284">
      <w:pPr>
        <w:pStyle w:val="Heading4"/>
        <w:rPr>
          <w:rFonts w:asciiTheme="minorHAnsi" w:hAnsiTheme="minorHAnsi" w:cstheme="minorHAnsi"/>
          <w:b/>
          <w:bCs/>
          <w:color w:val="auto"/>
        </w:rPr>
      </w:pPr>
      <w:r w:rsidRPr="00A214A2">
        <w:rPr>
          <w:rFonts w:asciiTheme="minorHAnsi" w:hAnsiTheme="minorHAnsi" w:cstheme="minorHAnsi"/>
          <w:b/>
          <w:bCs/>
          <w:color w:val="auto"/>
        </w:rPr>
        <w:t>Moderate Hypertension</w:t>
      </w:r>
      <w:r w:rsidR="005135F4" w:rsidRPr="00A214A2">
        <w:rPr>
          <w:rFonts w:asciiTheme="minorHAnsi" w:hAnsiTheme="minorHAnsi" w:cstheme="minorHAnsi"/>
          <w:b/>
          <w:bCs/>
          <w:color w:val="auto"/>
        </w:rPr>
        <w:t>:</w:t>
      </w:r>
    </w:p>
    <w:p w14:paraId="797DA941" w14:textId="77777777" w:rsidR="00AD2617" w:rsidRPr="00A214A2" w:rsidRDefault="00AD2617" w:rsidP="003733F1">
      <w:pPr>
        <w:pStyle w:val="ListParagraph"/>
        <w:numPr>
          <w:ilvl w:val="0"/>
          <w:numId w:val="7"/>
        </w:numPr>
        <w:autoSpaceDE w:val="0"/>
        <w:autoSpaceDN w:val="0"/>
        <w:adjustRightInd w:val="0"/>
        <w:ind w:left="540" w:hanging="180"/>
        <w:rPr>
          <w:rFonts w:cstheme="minorHAnsi"/>
          <w:sz w:val="20"/>
          <w:szCs w:val="20"/>
        </w:rPr>
      </w:pPr>
      <w:r w:rsidRPr="00A214A2">
        <w:rPr>
          <w:rFonts w:cstheme="minorHAnsi"/>
          <w:sz w:val="20"/>
          <w:szCs w:val="20"/>
        </w:rPr>
        <w:t xml:space="preserve">Consider drug therapy if: </w:t>
      </w:r>
    </w:p>
    <w:p w14:paraId="64D30AB0" w14:textId="77777777" w:rsidR="00AD2617" w:rsidRPr="00A214A2" w:rsidRDefault="00AD2617" w:rsidP="003733F1">
      <w:pPr>
        <w:pStyle w:val="ListParagraph"/>
        <w:numPr>
          <w:ilvl w:val="0"/>
          <w:numId w:val="35"/>
        </w:numPr>
        <w:autoSpaceDE w:val="0"/>
        <w:autoSpaceDN w:val="0"/>
        <w:adjustRightInd w:val="0"/>
        <w:rPr>
          <w:rFonts w:cstheme="minorHAnsi"/>
          <w:sz w:val="20"/>
          <w:szCs w:val="20"/>
        </w:rPr>
      </w:pPr>
      <w:r w:rsidRPr="00A214A2">
        <w:rPr>
          <w:rFonts w:cstheme="minorHAnsi"/>
          <w:sz w:val="20"/>
          <w:szCs w:val="20"/>
        </w:rPr>
        <w:t xml:space="preserve">sBP is 140–160 mmHg and/or </w:t>
      </w:r>
    </w:p>
    <w:p w14:paraId="0F4DF2DC" w14:textId="77777777" w:rsidR="00AD2617" w:rsidRPr="00A214A2" w:rsidRDefault="00AD2617" w:rsidP="003733F1">
      <w:pPr>
        <w:pStyle w:val="ListParagraph"/>
        <w:numPr>
          <w:ilvl w:val="0"/>
          <w:numId w:val="35"/>
        </w:numPr>
        <w:autoSpaceDE w:val="0"/>
        <w:autoSpaceDN w:val="0"/>
        <w:adjustRightInd w:val="0"/>
        <w:rPr>
          <w:rFonts w:cstheme="minorHAnsi"/>
          <w:sz w:val="20"/>
          <w:szCs w:val="20"/>
        </w:rPr>
      </w:pPr>
      <w:r w:rsidRPr="00A214A2">
        <w:rPr>
          <w:rFonts w:cstheme="minorHAnsi"/>
          <w:sz w:val="20"/>
          <w:szCs w:val="20"/>
        </w:rPr>
        <w:t xml:space="preserve">dBP is 90–100 mmHg and/or </w:t>
      </w:r>
    </w:p>
    <w:p w14:paraId="3C6A8B22" w14:textId="77777777" w:rsidR="00AD2617" w:rsidRPr="00A214A2" w:rsidRDefault="00AD2617" w:rsidP="003733F1">
      <w:pPr>
        <w:pStyle w:val="ListParagraph"/>
        <w:numPr>
          <w:ilvl w:val="0"/>
          <w:numId w:val="35"/>
        </w:numPr>
        <w:autoSpaceDE w:val="0"/>
        <w:autoSpaceDN w:val="0"/>
        <w:adjustRightInd w:val="0"/>
        <w:rPr>
          <w:rFonts w:cstheme="minorHAnsi"/>
          <w:sz w:val="20"/>
          <w:szCs w:val="20"/>
        </w:rPr>
      </w:pPr>
      <w:r w:rsidRPr="00A214A2">
        <w:rPr>
          <w:rFonts w:cstheme="minorHAnsi"/>
          <w:sz w:val="20"/>
          <w:szCs w:val="20"/>
        </w:rPr>
        <w:t>There are associated signs and symptoms of preeclampsia</w:t>
      </w:r>
      <w:r w:rsidR="00991C37" w:rsidRPr="00A214A2">
        <w:rPr>
          <w:rFonts w:cstheme="minorHAnsi"/>
          <w:sz w:val="20"/>
          <w:szCs w:val="20"/>
        </w:rPr>
        <w:t>.</w:t>
      </w:r>
    </w:p>
    <w:p w14:paraId="5E686D71" w14:textId="77777777" w:rsidR="00AD2617" w:rsidRPr="00A214A2" w:rsidRDefault="00AD2617" w:rsidP="003733F1">
      <w:pPr>
        <w:pStyle w:val="ListParagraph"/>
        <w:numPr>
          <w:ilvl w:val="0"/>
          <w:numId w:val="7"/>
        </w:numPr>
        <w:ind w:left="540" w:hanging="180"/>
        <w:rPr>
          <w:rFonts w:cstheme="minorHAnsi"/>
        </w:rPr>
      </w:pPr>
      <w:r w:rsidRPr="00A214A2">
        <w:rPr>
          <w:rFonts w:cstheme="minorHAnsi"/>
        </w:rPr>
        <w:t>Target BP values</w:t>
      </w:r>
    </w:p>
    <w:p w14:paraId="673B7CF0" w14:textId="77777777" w:rsidR="00AD2617" w:rsidRPr="00A214A2" w:rsidRDefault="00AD2617" w:rsidP="00AD2617">
      <w:pPr>
        <w:rPr>
          <w:rFonts w:cstheme="minorHAnsi"/>
        </w:rPr>
      </w:pPr>
      <w:r w:rsidRPr="00A214A2">
        <w:rPr>
          <w:rFonts w:cstheme="minorHAnsi"/>
        </w:rPr>
        <w:tab/>
        <w:t xml:space="preserve">Aim for BP of 135/85 mmHg </w:t>
      </w:r>
    </w:p>
    <w:p w14:paraId="7034EAD0" w14:textId="77777777" w:rsidR="00662F79" w:rsidRPr="00A214A2" w:rsidRDefault="00662F79" w:rsidP="00AD2617">
      <w:pPr>
        <w:rPr>
          <w:rFonts w:cstheme="minorHAnsi"/>
        </w:rPr>
      </w:pPr>
    </w:p>
    <w:p w14:paraId="39210F6B" w14:textId="77777777" w:rsidR="00FF6B8A" w:rsidRPr="00A214A2" w:rsidRDefault="00FF6B8A" w:rsidP="00FF6B8A">
      <w:pPr>
        <w:rPr>
          <w:rFonts w:cstheme="minorHAnsi"/>
          <w:b/>
          <w:bCs/>
        </w:rPr>
      </w:pPr>
      <w:r w:rsidRPr="00A214A2">
        <w:rPr>
          <w:rFonts w:cstheme="minorHAnsi"/>
          <w:b/>
          <w:bCs/>
        </w:rPr>
        <w:t>RECOMMENDATION</w:t>
      </w:r>
      <w:r w:rsidR="00991C37" w:rsidRPr="00A214A2">
        <w:rPr>
          <w:rFonts w:cstheme="minorHAnsi"/>
          <w:b/>
          <w:bCs/>
        </w:rPr>
        <w:t>:</w:t>
      </w:r>
      <w:r w:rsidRPr="00A214A2">
        <w:rPr>
          <w:rFonts w:cstheme="minorHAnsi"/>
          <w:b/>
          <w:bCs/>
        </w:rPr>
        <w:t xml:space="preserve"> Consider drug therapy for </w:t>
      </w:r>
      <w:r w:rsidR="00662F79" w:rsidRPr="00A214A2">
        <w:rPr>
          <w:rFonts w:cstheme="minorHAnsi"/>
          <w:b/>
          <w:bCs/>
        </w:rPr>
        <w:t xml:space="preserve">MODERATE </w:t>
      </w:r>
      <w:r w:rsidRPr="00A214A2">
        <w:rPr>
          <w:rFonts w:cstheme="minorHAnsi"/>
          <w:b/>
          <w:bCs/>
        </w:rPr>
        <w:t xml:space="preserve">hypertension if systolic blood pressure </w:t>
      </w:r>
      <w:r w:rsidR="00662F79" w:rsidRPr="00A214A2">
        <w:rPr>
          <w:rFonts w:cstheme="minorHAnsi"/>
          <w:b/>
          <w:bCs/>
        </w:rPr>
        <w:t>is</w:t>
      </w:r>
      <w:r w:rsidRPr="00A214A2">
        <w:rPr>
          <w:rFonts w:cstheme="minorHAnsi"/>
          <w:b/>
          <w:bCs/>
        </w:rPr>
        <w:t xml:space="preserve"> 140-160 mmHg</w:t>
      </w:r>
      <w:r w:rsidR="00662F79" w:rsidRPr="00A214A2">
        <w:rPr>
          <w:rFonts w:cstheme="minorHAnsi"/>
          <w:b/>
          <w:bCs/>
        </w:rPr>
        <w:t xml:space="preserve"> and\or diastolic blood pressure is 90-100 mmHg, and\or there are signs and</w:t>
      </w:r>
      <w:r w:rsidR="00991C37" w:rsidRPr="00A214A2">
        <w:rPr>
          <w:rFonts w:cstheme="minorHAnsi"/>
          <w:b/>
          <w:bCs/>
        </w:rPr>
        <w:t>/or</w:t>
      </w:r>
      <w:r w:rsidR="00662F79" w:rsidRPr="00A214A2">
        <w:rPr>
          <w:rFonts w:cstheme="minorHAnsi"/>
          <w:b/>
          <w:bCs/>
        </w:rPr>
        <w:t xml:space="preserve"> symptoms of preeclampsia. The target of therapy is to maintain blood pressure at 135\85 mmHg.</w:t>
      </w:r>
    </w:p>
    <w:p w14:paraId="44595E67" w14:textId="77777777" w:rsidR="00FF6B8A" w:rsidRPr="00A214A2" w:rsidRDefault="00FF6B8A" w:rsidP="00733949">
      <w:pPr>
        <w:rPr>
          <w:rFonts w:cstheme="minorHAnsi"/>
          <w:b/>
          <w:bCs/>
        </w:rPr>
      </w:pPr>
    </w:p>
    <w:p w14:paraId="338769CA" w14:textId="77777777" w:rsidR="00AD2617" w:rsidRPr="00A214A2" w:rsidRDefault="00FF6B8A" w:rsidP="00733949">
      <w:pPr>
        <w:rPr>
          <w:rFonts w:cstheme="minorHAnsi"/>
          <w:b/>
          <w:bCs/>
          <w:sz w:val="20"/>
          <w:szCs w:val="20"/>
        </w:rPr>
      </w:pPr>
      <w:r w:rsidRPr="00A214A2">
        <w:rPr>
          <w:rFonts w:cstheme="minorHAnsi"/>
          <w:b/>
          <w:bCs/>
        </w:rPr>
        <w:t>RECOMMENDATION:</w:t>
      </w:r>
      <w:r w:rsidR="00896CBC" w:rsidRPr="00A214A2">
        <w:rPr>
          <w:rFonts w:cstheme="minorHAnsi"/>
          <w:b/>
          <w:bCs/>
        </w:rPr>
        <w:t xml:space="preserve"> </w:t>
      </w:r>
      <w:r w:rsidRPr="00A214A2">
        <w:rPr>
          <w:rFonts w:cstheme="minorHAnsi"/>
          <w:b/>
          <w:bCs/>
        </w:rPr>
        <w:t xml:space="preserve">Familiarity and experience with the </w:t>
      </w:r>
      <w:r w:rsidR="00896CBC" w:rsidRPr="00A214A2">
        <w:rPr>
          <w:rFonts w:cstheme="minorHAnsi"/>
          <w:b/>
          <w:bCs/>
        </w:rPr>
        <w:t>selected</w:t>
      </w:r>
      <w:r w:rsidRPr="00A214A2">
        <w:rPr>
          <w:rFonts w:cstheme="minorHAnsi"/>
          <w:b/>
          <w:bCs/>
        </w:rPr>
        <w:t xml:space="preserve"> agent </w:t>
      </w:r>
      <w:proofErr w:type="gramStart"/>
      <w:r w:rsidRPr="00A214A2">
        <w:rPr>
          <w:rFonts w:cstheme="minorHAnsi"/>
          <w:b/>
          <w:bCs/>
        </w:rPr>
        <w:t>is</w:t>
      </w:r>
      <w:proofErr w:type="gramEnd"/>
      <w:r w:rsidRPr="00A214A2">
        <w:rPr>
          <w:rFonts w:cstheme="minorHAnsi"/>
          <w:b/>
          <w:bCs/>
        </w:rPr>
        <w:t xml:space="preserve"> the most important consideration in choosing a drug for the management of moderate hypertension in pregnancy. There is no </w:t>
      </w:r>
      <w:r w:rsidR="00AD2617" w:rsidRPr="00A214A2">
        <w:rPr>
          <w:rFonts w:cstheme="minorHAnsi"/>
          <w:b/>
          <w:bCs/>
        </w:rPr>
        <w:t xml:space="preserve">clear evidence to recommend one antihypertensive drug therapy over another. </w:t>
      </w:r>
    </w:p>
    <w:p w14:paraId="6CF23216" w14:textId="77777777" w:rsidR="00FF6B8A" w:rsidRPr="00A214A2" w:rsidRDefault="00FF6B8A" w:rsidP="00AD2617">
      <w:pPr>
        <w:rPr>
          <w:rFonts w:cstheme="minorHAnsi"/>
          <w:b/>
          <w:bCs/>
          <w:sz w:val="20"/>
          <w:szCs w:val="20"/>
        </w:rPr>
      </w:pPr>
    </w:p>
    <w:p w14:paraId="22786FAE" w14:textId="77777777" w:rsidR="00AD2617" w:rsidRPr="00A214A2" w:rsidRDefault="00496284" w:rsidP="00AD2617">
      <w:pPr>
        <w:rPr>
          <w:rFonts w:cstheme="minorHAnsi"/>
          <w:b/>
          <w:bCs/>
          <w:sz w:val="20"/>
          <w:szCs w:val="20"/>
        </w:rPr>
      </w:pPr>
      <w:r w:rsidRPr="00A214A2">
        <w:rPr>
          <w:rFonts w:cstheme="minorHAnsi"/>
          <w:b/>
          <w:bCs/>
          <w:sz w:val="20"/>
          <w:szCs w:val="20"/>
        </w:rPr>
        <w:t>The following drugs are recommended</w:t>
      </w:r>
      <w:r w:rsidR="005135F4" w:rsidRPr="00A214A2">
        <w:rPr>
          <w:rFonts w:cstheme="minorHAnsi"/>
          <w:b/>
          <w:bCs/>
          <w:sz w:val="20"/>
          <w:szCs w:val="20"/>
        </w:rPr>
        <w:t xml:space="preserve"> for treatment of moderate hypertension</w:t>
      </w:r>
      <w:r w:rsidRPr="00A214A2">
        <w:rPr>
          <w:rFonts w:cstheme="minorHAnsi"/>
          <w:b/>
          <w:bCs/>
          <w:sz w:val="20"/>
          <w:szCs w:val="20"/>
        </w:rPr>
        <w:t>:</w:t>
      </w:r>
    </w:p>
    <w:p w14:paraId="01611917" w14:textId="77777777" w:rsidR="00AD2617" w:rsidRPr="00A214A2" w:rsidRDefault="00AD2617" w:rsidP="003733F1">
      <w:pPr>
        <w:pStyle w:val="ListParagraph"/>
        <w:numPr>
          <w:ilvl w:val="0"/>
          <w:numId w:val="7"/>
        </w:numPr>
        <w:rPr>
          <w:rFonts w:cstheme="minorHAnsi"/>
          <w:b/>
          <w:bCs/>
          <w:sz w:val="20"/>
          <w:szCs w:val="20"/>
        </w:rPr>
      </w:pPr>
      <w:r w:rsidRPr="00A214A2">
        <w:rPr>
          <w:rFonts w:cstheme="minorHAnsi"/>
          <w:b/>
          <w:bCs/>
          <w:sz w:val="20"/>
          <w:szCs w:val="20"/>
        </w:rPr>
        <w:t>Methyldopa</w:t>
      </w:r>
      <w:r w:rsidR="004B05EF" w:rsidRPr="00A214A2">
        <w:rPr>
          <w:rFonts w:cstheme="minorHAnsi"/>
          <w:b/>
          <w:bCs/>
          <w:sz w:val="20"/>
          <w:szCs w:val="20"/>
        </w:rPr>
        <w:t xml:space="preserve"> 250-</w:t>
      </w:r>
      <w:r w:rsidRPr="00A214A2">
        <w:rPr>
          <w:rFonts w:cstheme="minorHAnsi"/>
          <w:b/>
          <w:bCs/>
          <w:sz w:val="20"/>
          <w:szCs w:val="20"/>
        </w:rPr>
        <w:t>500 mg</w:t>
      </w:r>
      <w:r w:rsidR="004B05EF" w:rsidRPr="00A214A2">
        <w:rPr>
          <w:rFonts w:cstheme="minorHAnsi"/>
          <w:sz w:val="20"/>
          <w:szCs w:val="20"/>
        </w:rPr>
        <w:t>: 500-</w:t>
      </w:r>
      <w:r w:rsidR="00ED6CAA" w:rsidRPr="00A214A2">
        <w:rPr>
          <w:rFonts w:cstheme="minorHAnsi"/>
          <w:sz w:val="20"/>
          <w:szCs w:val="20"/>
        </w:rPr>
        <w:t>3000 mg/day orally in 2</w:t>
      </w:r>
      <w:r w:rsidR="004B05EF" w:rsidRPr="00A214A2">
        <w:rPr>
          <w:rFonts w:cstheme="minorHAnsi"/>
          <w:sz w:val="20"/>
          <w:szCs w:val="20"/>
        </w:rPr>
        <w:t>-</w:t>
      </w:r>
      <w:r w:rsidR="00ED6CAA" w:rsidRPr="00A214A2">
        <w:rPr>
          <w:rFonts w:cstheme="minorHAnsi"/>
          <w:sz w:val="20"/>
          <w:szCs w:val="20"/>
        </w:rPr>
        <w:t xml:space="preserve">4 divided doses. </w:t>
      </w:r>
      <w:r w:rsidR="005135F4" w:rsidRPr="00A214A2">
        <w:rPr>
          <w:rFonts w:cstheme="minorHAnsi"/>
          <w:sz w:val="20"/>
          <w:szCs w:val="20"/>
        </w:rPr>
        <w:tab/>
        <w:t>Maximum: 3 g\day</w:t>
      </w:r>
    </w:p>
    <w:p w14:paraId="050C47A6" w14:textId="77777777" w:rsidR="00AD2617" w:rsidRPr="00A214A2" w:rsidRDefault="002567D6" w:rsidP="003733F1">
      <w:pPr>
        <w:pStyle w:val="ListParagraph"/>
        <w:numPr>
          <w:ilvl w:val="0"/>
          <w:numId w:val="7"/>
        </w:numPr>
        <w:rPr>
          <w:rFonts w:cstheme="minorHAnsi"/>
          <w:sz w:val="20"/>
          <w:szCs w:val="20"/>
        </w:rPr>
      </w:pPr>
      <w:r w:rsidRPr="00A214A2">
        <w:rPr>
          <w:rFonts w:cstheme="minorHAnsi"/>
          <w:b/>
          <w:bCs/>
          <w:sz w:val="20"/>
          <w:szCs w:val="20"/>
        </w:rPr>
        <w:t>Labetalo</w:t>
      </w:r>
      <w:r w:rsidR="002715F1" w:rsidRPr="00A214A2">
        <w:rPr>
          <w:rFonts w:cstheme="minorHAnsi"/>
          <w:sz w:val="20"/>
          <w:szCs w:val="20"/>
        </w:rPr>
        <w:t xml:space="preserve">l </w:t>
      </w:r>
      <w:r w:rsidR="004B05EF" w:rsidRPr="00A214A2">
        <w:rPr>
          <w:rFonts w:cstheme="minorHAnsi"/>
          <w:b/>
          <w:bCs/>
          <w:sz w:val="20"/>
          <w:szCs w:val="20"/>
        </w:rPr>
        <w:t>100 mg</w:t>
      </w:r>
      <w:r w:rsidR="004B05EF" w:rsidRPr="00A214A2">
        <w:rPr>
          <w:rFonts w:cstheme="minorHAnsi"/>
          <w:sz w:val="20"/>
          <w:szCs w:val="20"/>
        </w:rPr>
        <w:t xml:space="preserve">: </w:t>
      </w:r>
      <w:r w:rsidRPr="00A214A2">
        <w:rPr>
          <w:rFonts w:cstheme="minorHAnsi"/>
          <w:sz w:val="20"/>
          <w:szCs w:val="20"/>
        </w:rPr>
        <w:t xml:space="preserve">Initially: 100 mg BD Up to: </w:t>
      </w:r>
      <w:r w:rsidR="00570DE1" w:rsidRPr="00A214A2">
        <w:rPr>
          <w:rFonts w:cstheme="minorHAnsi"/>
          <w:sz w:val="20"/>
          <w:szCs w:val="20"/>
        </w:rPr>
        <w:t>6</w:t>
      </w:r>
      <w:r w:rsidRPr="00A214A2">
        <w:rPr>
          <w:rFonts w:cstheme="minorHAnsi"/>
          <w:sz w:val="20"/>
          <w:szCs w:val="20"/>
        </w:rPr>
        <w:t>00 mg QID</w:t>
      </w:r>
      <w:r w:rsidR="005A7D28" w:rsidRPr="00A214A2">
        <w:rPr>
          <w:rFonts w:cstheme="minorHAnsi"/>
          <w:sz w:val="20"/>
          <w:szCs w:val="20"/>
        </w:rPr>
        <w:t xml:space="preserve">. </w:t>
      </w:r>
      <w:r w:rsidR="005A7D28" w:rsidRPr="00A214A2">
        <w:rPr>
          <w:rFonts w:cstheme="minorHAnsi"/>
          <w:sz w:val="20"/>
          <w:szCs w:val="20"/>
        </w:rPr>
        <w:tab/>
      </w:r>
      <w:r w:rsidR="005A7D28" w:rsidRPr="00A214A2">
        <w:rPr>
          <w:rFonts w:cstheme="minorHAnsi"/>
          <w:sz w:val="20"/>
          <w:szCs w:val="20"/>
        </w:rPr>
        <w:tab/>
      </w:r>
      <w:r w:rsidRPr="00A214A2">
        <w:rPr>
          <w:rFonts w:cstheme="minorHAnsi"/>
          <w:sz w:val="20"/>
          <w:szCs w:val="20"/>
        </w:rPr>
        <w:t>Maximum: 2.4 g</w:t>
      </w:r>
      <w:r w:rsidR="005A7D28" w:rsidRPr="00A214A2">
        <w:rPr>
          <w:rFonts w:cstheme="minorHAnsi"/>
          <w:sz w:val="20"/>
          <w:szCs w:val="20"/>
        </w:rPr>
        <w:t>\day</w:t>
      </w:r>
    </w:p>
    <w:p w14:paraId="432558F0" w14:textId="77777777" w:rsidR="002567D6" w:rsidRPr="00A214A2" w:rsidRDefault="002567D6" w:rsidP="003733F1">
      <w:pPr>
        <w:pStyle w:val="ListParagraph"/>
        <w:numPr>
          <w:ilvl w:val="0"/>
          <w:numId w:val="7"/>
        </w:numPr>
        <w:rPr>
          <w:rFonts w:cstheme="minorHAnsi"/>
          <w:b/>
          <w:bCs/>
          <w:sz w:val="20"/>
          <w:szCs w:val="20"/>
        </w:rPr>
      </w:pPr>
      <w:r w:rsidRPr="00A214A2">
        <w:rPr>
          <w:rFonts w:cstheme="minorHAnsi"/>
          <w:b/>
          <w:bCs/>
          <w:sz w:val="20"/>
          <w:szCs w:val="20"/>
        </w:rPr>
        <w:t>Hydralazine25–50 mg</w:t>
      </w:r>
      <w:r w:rsidR="005A7D28" w:rsidRPr="00A214A2">
        <w:rPr>
          <w:rFonts w:cstheme="minorHAnsi"/>
          <w:sz w:val="20"/>
          <w:szCs w:val="20"/>
        </w:rPr>
        <w:t xml:space="preserve">. </w:t>
      </w:r>
      <w:r w:rsidRPr="00A214A2">
        <w:rPr>
          <w:rFonts w:cstheme="minorHAnsi"/>
          <w:sz w:val="20"/>
          <w:szCs w:val="20"/>
        </w:rPr>
        <w:t>Initially:25 mg BD Up to: 100 mg BD</w:t>
      </w:r>
      <w:r w:rsidR="005A7D28" w:rsidRPr="00A214A2">
        <w:rPr>
          <w:rFonts w:cstheme="minorHAnsi"/>
          <w:sz w:val="20"/>
          <w:szCs w:val="20"/>
        </w:rPr>
        <w:t xml:space="preserve">. </w:t>
      </w:r>
      <w:r w:rsidR="005A7D28" w:rsidRPr="00A214A2">
        <w:rPr>
          <w:rFonts w:cstheme="minorHAnsi"/>
          <w:sz w:val="20"/>
          <w:szCs w:val="20"/>
        </w:rPr>
        <w:tab/>
      </w:r>
      <w:r w:rsidR="002715F1" w:rsidRPr="00A214A2">
        <w:rPr>
          <w:rFonts w:cstheme="minorHAnsi"/>
          <w:sz w:val="20"/>
          <w:szCs w:val="20"/>
        </w:rPr>
        <w:tab/>
      </w:r>
      <w:r w:rsidRPr="00A214A2">
        <w:rPr>
          <w:rFonts w:cstheme="minorHAnsi"/>
          <w:sz w:val="20"/>
          <w:szCs w:val="20"/>
        </w:rPr>
        <w:t>Maximum: 200 mg</w:t>
      </w:r>
      <w:r w:rsidR="005A7D28" w:rsidRPr="00A214A2">
        <w:rPr>
          <w:rFonts w:cstheme="minorHAnsi"/>
          <w:sz w:val="20"/>
          <w:szCs w:val="20"/>
        </w:rPr>
        <w:t>\day</w:t>
      </w:r>
    </w:p>
    <w:p w14:paraId="0AD1C5EA" w14:textId="77777777" w:rsidR="002567D6" w:rsidRPr="00A214A2" w:rsidRDefault="002567D6" w:rsidP="003733F1">
      <w:pPr>
        <w:pStyle w:val="ListParagraph"/>
        <w:numPr>
          <w:ilvl w:val="0"/>
          <w:numId w:val="7"/>
        </w:numPr>
        <w:rPr>
          <w:rFonts w:cstheme="minorHAnsi"/>
          <w:b/>
          <w:bCs/>
          <w:sz w:val="20"/>
          <w:szCs w:val="20"/>
        </w:rPr>
      </w:pPr>
      <w:r w:rsidRPr="00A214A2">
        <w:rPr>
          <w:rFonts w:cstheme="minorHAnsi"/>
          <w:b/>
          <w:bCs/>
          <w:sz w:val="20"/>
          <w:szCs w:val="20"/>
        </w:rPr>
        <w:t xml:space="preserve">Nifedipine (SR)20 </w:t>
      </w:r>
      <w:r w:rsidR="00A72FDD" w:rsidRPr="00A214A2">
        <w:rPr>
          <w:rFonts w:cstheme="minorHAnsi"/>
          <w:b/>
          <w:bCs/>
          <w:sz w:val="20"/>
          <w:szCs w:val="20"/>
        </w:rPr>
        <w:t>mg:</w:t>
      </w:r>
      <w:r w:rsidR="00A72FDD" w:rsidRPr="00A214A2">
        <w:rPr>
          <w:rFonts w:cstheme="minorHAnsi"/>
          <w:sz w:val="20"/>
          <w:szCs w:val="20"/>
        </w:rPr>
        <w:t xml:space="preserve"> Initially</w:t>
      </w:r>
      <w:r w:rsidRPr="00A214A2">
        <w:rPr>
          <w:rFonts w:cstheme="minorHAnsi"/>
          <w:sz w:val="20"/>
          <w:szCs w:val="20"/>
        </w:rPr>
        <w:t>: 20</w:t>
      </w:r>
      <w:r w:rsidR="002715F1" w:rsidRPr="00A214A2">
        <w:rPr>
          <w:rFonts w:cstheme="minorHAnsi"/>
          <w:sz w:val="20"/>
          <w:szCs w:val="20"/>
        </w:rPr>
        <w:t>-</w:t>
      </w:r>
      <w:r w:rsidRPr="00A214A2">
        <w:rPr>
          <w:rFonts w:cstheme="minorHAnsi"/>
          <w:sz w:val="20"/>
          <w:szCs w:val="20"/>
        </w:rPr>
        <w:t xml:space="preserve">30 mg </w:t>
      </w:r>
      <w:r w:rsidR="002715F1" w:rsidRPr="00A214A2">
        <w:rPr>
          <w:rFonts w:cstheme="minorHAnsi"/>
          <w:sz w:val="20"/>
          <w:szCs w:val="20"/>
        </w:rPr>
        <w:t>BD</w:t>
      </w:r>
      <w:r w:rsidRPr="00A214A2">
        <w:rPr>
          <w:rFonts w:cstheme="minorHAnsi"/>
          <w:sz w:val="20"/>
          <w:szCs w:val="20"/>
        </w:rPr>
        <w:t xml:space="preserve"> Up to: 120 mg daily</w:t>
      </w:r>
      <w:r w:rsidR="002715F1" w:rsidRPr="00A214A2">
        <w:rPr>
          <w:rFonts w:cstheme="minorHAnsi"/>
          <w:sz w:val="20"/>
          <w:szCs w:val="20"/>
        </w:rPr>
        <w:t>.</w:t>
      </w:r>
      <w:r w:rsidR="004B05EF" w:rsidRPr="00A214A2">
        <w:rPr>
          <w:rFonts w:cstheme="minorHAnsi"/>
          <w:sz w:val="20"/>
          <w:szCs w:val="20"/>
        </w:rPr>
        <w:tab/>
      </w:r>
      <w:r w:rsidRPr="00A214A2">
        <w:rPr>
          <w:rFonts w:cstheme="minorHAnsi"/>
          <w:sz w:val="20"/>
          <w:szCs w:val="20"/>
        </w:rPr>
        <w:t>Maximum: 120 mg</w:t>
      </w:r>
      <w:r w:rsidR="004B05EF" w:rsidRPr="00A214A2">
        <w:rPr>
          <w:rFonts w:cstheme="minorHAnsi"/>
          <w:sz w:val="20"/>
          <w:szCs w:val="20"/>
        </w:rPr>
        <w:t>\day</w:t>
      </w:r>
    </w:p>
    <w:p w14:paraId="2CA26A9D" w14:textId="77777777" w:rsidR="00496284" w:rsidRPr="00A214A2" w:rsidRDefault="002567D6" w:rsidP="003733F1">
      <w:pPr>
        <w:pStyle w:val="ListParagraph"/>
        <w:numPr>
          <w:ilvl w:val="0"/>
          <w:numId w:val="7"/>
        </w:numPr>
        <w:rPr>
          <w:rFonts w:cstheme="minorHAnsi"/>
          <w:sz w:val="20"/>
          <w:szCs w:val="20"/>
        </w:rPr>
      </w:pPr>
      <w:r w:rsidRPr="00A214A2">
        <w:rPr>
          <w:rFonts w:cstheme="minorHAnsi"/>
          <w:b/>
          <w:bCs/>
          <w:sz w:val="20"/>
          <w:szCs w:val="20"/>
        </w:rPr>
        <w:t>Nifedipine (immediate release)10</w:t>
      </w:r>
      <w:r w:rsidR="002715F1" w:rsidRPr="00A214A2">
        <w:rPr>
          <w:rFonts w:cstheme="minorHAnsi"/>
          <w:b/>
          <w:bCs/>
          <w:sz w:val="20"/>
          <w:szCs w:val="20"/>
        </w:rPr>
        <w:t>-</w:t>
      </w:r>
      <w:r w:rsidRPr="00A214A2">
        <w:rPr>
          <w:rFonts w:cstheme="minorHAnsi"/>
          <w:b/>
          <w:bCs/>
          <w:sz w:val="20"/>
          <w:szCs w:val="20"/>
        </w:rPr>
        <w:t>20 mg</w:t>
      </w:r>
      <w:r w:rsidRPr="00A214A2">
        <w:rPr>
          <w:rFonts w:cstheme="minorHAnsi"/>
          <w:sz w:val="20"/>
          <w:szCs w:val="20"/>
        </w:rPr>
        <w:t>Initially:10</w:t>
      </w:r>
      <w:r w:rsidR="002715F1" w:rsidRPr="00A214A2">
        <w:rPr>
          <w:rFonts w:cstheme="minorHAnsi"/>
          <w:sz w:val="20"/>
          <w:szCs w:val="20"/>
        </w:rPr>
        <w:t>-</w:t>
      </w:r>
      <w:r w:rsidR="004B05EF" w:rsidRPr="00A214A2">
        <w:rPr>
          <w:rFonts w:cstheme="minorHAnsi"/>
          <w:sz w:val="20"/>
          <w:szCs w:val="20"/>
        </w:rPr>
        <w:t>4</w:t>
      </w:r>
      <w:r w:rsidRPr="00A214A2">
        <w:rPr>
          <w:rFonts w:cstheme="minorHAnsi"/>
          <w:sz w:val="20"/>
          <w:szCs w:val="20"/>
        </w:rPr>
        <w:t xml:space="preserve">0 mg BD </w:t>
      </w:r>
      <w:r w:rsidR="005135F4" w:rsidRPr="00A214A2">
        <w:rPr>
          <w:rFonts w:cstheme="minorHAnsi"/>
          <w:sz w:val="20"/>
          <w:szCs w:val="20"/>
        </w:rPr>
        <w:tab/>
      </w:r>
      <w:r w:rsidRPr="00A214A2">
        <w:rPr>
          <w:rFonts w:cstheme="minorHAnsi"/>
          <w:sz w:val="20"/>
          <w:szCs w:val="20"/>
        </w:rPr>
        <w:t>Maximum: 80 mg</w:t>
      </w:r>
      <w:r w:rsidR="005135F4" w:rsidRPr="00A214A2">
        <w:rPr>
          <w:rFonts w:cstheme="minorHAnsi"/>
          <w:sz w:val="20"/>
          <w:szCs w:val="20"/>
        </w:rPr>
        <w:t>\day</w:t>
      </w:r>
    </w:p>
    <w:p w14:paraId="6DE0E33F" w14:textId="77777777" w:rsidR="00733949" w:rsidRPr="00A214A2" w:rsidRDefault="00733949" w:rsidP="00ED6CAA">
      <w:pPr>
        <w:ind w:left="1080"/>
        <w:rPr>
          <w:rFonts w:cstheme="minorHAnsi"/>
          <w:sz w:val="20"/>
          <w:szCs w:val="20"/>
        </w:rPr>
      </w:pPr>
    </w:p>
    <w:p w14:paraId="677ADC66" w14:textId="77777777" w:rsidR="00733949" w:rsidRPr="00A214A2" w:rsidRDefault="00733949" w:rsidP="00733949">
      <w:pPr>
        <w:ind w:left="1080" w:hanging="900"/>
        <w:rPr>
          <w:rFonts w:cstheme="minorHAnsi"/>
          <w:sz w:val="20"/>
          <w:szCs w:val="20"/>
        </w:rPr>
      </w:pPr>
      <w:r w:rsidRPr="00A214A2">
        <w:rPr>
          <w:rFonts w:cstheme="minorHAnsi"/>
          <w:b/>
          <w:bCs/>
          <w:sz w:val="20"/>
          <w:szCs w:val="20"/>
        </w:rPr>
        <w:t xml:space="preserve">The following drugs are </w:t>
      </w:r>
      <w:r w:rsidR="00662F79" w:rsidRPr="00A214A2">
        <w:rPr>
          <w:rFonts w:cstheme="minorHAnsi"/>
          <w:b/>
          <w:bCs/>
          <w:sz w:val="20"/>
          <w:szCs w:val="20"/>
        </w:rPr>
        <w:t>NOT</w:t>
      </w:r>
      <w:r w:rsidRPr="00A214A2">
        <w:rPr>
          <w:rFonts w:cstheme="minorHAnsi"/>
          <w:b/>
          <w:bCs/>
          <w:sz w:val="20"/>
          <w:szCs w:val="20"/>
        </w:rPr>
        <w:t xml:space="preserve"> recommended for treatment of hypertension</w:t>
      </w:r>
      <w:r w:rsidR="002715F1" w:rsidRPr="00A214A2">
        <w:rPr>
          <w:rFonts w:cstheme="minorHAnsi"/>
          <w:b/>
          <w:bCs/>
          <w:sz w:val="20"/>
          <w:szCs w:val="20"/>
        </w:rPr>
        <w:t xml:space="preserve"> in pregnancy</w:t>
      </w:r>
      <w:r w:rsidRPr="00A214A2">
        <w:rPr>
          <w:rFonts w:cstheme="minorHAnsi"/>
          <w:sz w:val="20"/>
          <w:szCs w:val="20"/>
        </w:rPr>
        <w:t>:</w:t>
      </w:r>
    </w:p>
    <w:p w14:paraId="6F662046" w14:textId="77777777" w:rsidR="00733949" w:rsidRPr="00A214A2" w:rsidRDefault="00733949" w:rsidP="003733F1">
      <w:pPr>
        <w:pStyle w:val="ListParagraph"/>
        <w:numPr>
          <w:ilvl w:val="0"/>
          <w:numId w:val="8"/>
        </w:numPr>
        <w:rPr>
          <w:rFonts w:cstheme="minorHAnsi"/>
          <w:sz w:val="20"/>
          <w:szCs w:val="20"/>
        </w:rPr>
      </w:pPr>
      <w:r w:rsidRPr="00A214A2">
        <w:rPr>
          <w:rFonts w:cstheme="minorHAnsi"/>
          <w:sz w:val="20"/>
          <w:szCs w:val="20"/>
        </w:rPr>
        <w:t>Magnesium Sulfate (although may be indicated for prevention of eclampsia)</w:t>
      </w:r>
      <w:r w:rsidR="00976B7D" w:rsidRPr="00A214A2">
        <w:rPr>
          <w:rFonts w:cstheme="minorHAnsi"/>
          <w:sz w:val="20"/>
          <w:szCs w:val="20"/>
        </w:rPr>
        <w:t>.</w:t>
      </w:r>
    </w:p>
    <w:p w14:paraId="3BF11ADC" w14:textId="77777777" w:rsidR="00733949" w:rsidRPr="00A214A2" w:rsidRDefault="00733949" w:rsidP="003733F1">
      <w:pPr>
        <w:pStyle w:val="ListParagraph"/>
        <w:numPr>
          <w:ilvl w:val="0"/>
          <w:numId w:val="8"/>
        </w:numPr>
        <w:rPr>
          <w:rFonts w:cstheme="minorHAnsi"/>
          <w:sz w:val="20"/>
          <w:szCs w:val="20"/>
        </w:rPr>
      </w:pPr>
      <w:r w:rsidRPr="00A214A2">
        <w:rPr>
          <w:rFonts w:cstheme="minorHAnsi"/>
          <w:sz w:val="20"/>
          <w:szCs w:val="20"/>
        </w:rPr>
        <w:lastRenderedPageBreak/>
        <w:t>Diazoxide</w:t>
      </w:r>
      <w:r w:rsidR="00976B7D" w:rsidRPr="00A214A2">
        <w:rPr>
          <w:rFonts w:cstheme="minorHAnsi"/>
          <w:sz w:val="20"/>
          <w:szCs w:val="20"/>
        </w:rPr>
        <w:t>.</w:t>
      </w:r>
    </w:p>
    <w:p w14:paraId="2BA04676" w14:textId="77777777" w:rsidR="00733949" w:rsidRPr="00A214A2" w:rsidRDefault="00733949" w:rsidP="003733F1">
      <w:pPr>
        <w:pStyle w:val="ListParagraph"/>
        <w:numPr>
          <w:ilvl w:val="0"/>
          <w:numId w:val="8"/>
        </w:numPr>
        <w:rPr>
          <w:rFonts w:cstheme="minorHAnsi"/>
          <w:sz w:val="20"/>
          <w:szCs w:val="20"/>
        </w:rPr>
      </w:pPr>
      <w:r w:rsidRPr="00A214A2">
        <w:rPr>
          <w:rFonts w:cstheme="minorHAnsi"/>
          <w:sz w:val="20"/>
          <w:szCs w:val="20"/>
        </w:rPr>
        <w:t>Nimodipine</w:t>
      </w:r>
      <w:r w:rsidR="00976B7D" w:rsidRPr="00A214A2">
        <w:rPr>
          <w:rFonts w:cstheme="minorHAnsi"/>
          <w:sz w:val="20"/>
          <w:szCs w:val="20"/>
        </w:rPr>
        <w:t>.</w:t>
      </w:r>
    </w:p>
    <w:p w14:paraId="3EBBDCDB" w14:textId="77777777" w:rsidR="00733949" w:rsidRPr="00A214A2" w:rsidRDefault="00733949" w:rsidP="003733F1">
      <w:pPr>
        <w:pStyle w:val="ListParagraph"/>
        <w:numPr>
          <w:ilvl w:val="0"/>
          <w:numId w:val="8"/>
        </w:numPr>
        <w:rPr>
          <w:rFonts w:cstheme="minorHAnsi"/>
          <w:sz w:val="20"/>
          <w:szCs w:val="20"/>
        </w:rPr>
      </w:pPr>
      <w:r w:rsidRPr="00A214A2">
        <w:rPr>
          <w:rFonts w:cstheme="minorHAnsi"/>
          <w:sz w:val="20"/>
          <w:szCs w:val="20"/>
        </w:rPr>
        <w:t>Chlorpromazine</w:t>
      </w:r>
      <w:r w:rsidR="00976B7D" w:rsidRPr="00A214A2">
        <w:rPr>
          <w:rFonts w:cstheme="minorHAnsi"/>
          <w:sz w:val="20"/>
          <w:szCs w:val="20"/>
        </w:rPr>
        <w:t>.</w:t>
      </w:r>
    </w:p>
    <w:p w14:paraId="48149C0B" w14:textId="77777777" w:rsidR="00733949" w:rsidRPr="00A214A2" w:rsidRDefault="00733949" w:rsidP="003733F1">
      <w:pPr>
        <w:pStyle w:val="ListParagraph"/>
        <w:numPr>
          <w:ilvl w:val="0"/>
          <w:numId w:val="8"/>
        </w:numPr>
        <w:rPr>
          <w:rFonts w:cstheme="minorHAnsi"/>
          <w:sz w:val="20"/>
          <w:szCs w:val="20"/>
        </w:rPr>
      </w:pPr>
      <w:r w:rsidRPr="00A214A2">
        <w:rPr>
          <w:rFonts w:cstheme="minorHAnsi"/>
          <w:sz w:val="20"/>
          <w:szCs w:val="20"/>
        </w:rPr>
        <w:t>ACE inhibitors</w:t>
      </w:r>
      <w:r w:rsidR="00976B7D" w:rsidRPr="00A214A2">
        <w:rPr>
          <w:rFonts w:cstheme="minorHAnsi"/>
          <w:sz w:val="20"/>
          <w:szCs w:val="20"/>
        </w:rPr>
        <w:t>.</w:t>
      </w:r>
    </w:p>
    <w:p w14:paraId="59B32DB5" w14:textId="77777777" w:rsidR="00733949" w:rsidRPr="00A214A2" w:rsidRDefault="00733949" w:rsidP="003733F1">
      <w:pPr>
        <w:pStyle w:val="ListParagraph"/>
        <w:numPr>
          <w:ilvl w:val="0"/>
          <w:numId w:val="8"/>
        </w:numPr>
        <w:rPr>
          <w:rFonts w:cstheme="minorHAnsi"/>
          <w:sz w:val="20"/>
          <w:szCs w:val="20"/>
        </w:rPr>
      </w:pPr>
      <w:r w:rsidRPr="00A214A2">
        <w:rPr>
          <w:rFonts w:cstheme="minorHAnsi"/>
          <w:sz w:val="20"/>
          <w:szCs w:val="20"/>
        </w:rPr>
        <w:t xml:space="preserve">Sodium Nitroprusside or Glyceryl Trinitrate are only </w:t>
      </w:r>
      <w:r w:rsidR="002715F1" w:rsidRPr="00A214A2">
        <w:rPr>
          <w:rFonts w:cstheme="minorHAnsi"/>
          <w:sz w:val="20"/>
          <w:szCs w:val="20"/>
        </w:rPr>
        <w:t xml:space="preserve">recommended </w:t>
      </w:r>
      <w:r w:rsidRPr="00A214A2">
        <w:rPr>
          <w:rFonts w:cstheme="minorHAnsi"/>
          <w:sz w:val="20"/>
          <w:szCs w:val="20"/>
        </w:rPr>
        <w:t xml:space="preserve">when other </w:t>
      </w:r>
      <w:r w:rsidR="00A72FDD" w:rsidRPr="00A214A2">
        <w:rPr>
          <w:rFonts w:cstheme="minorHAnsi"/>
          <w:sz w:val="20"/>
          <w:szCs w:val="20"/>
        </w:rPr>
        <w:t>treatments have</w:t>
      </w:r>
      <w:r w:rsidRPr="00A214A2">
        <w:rPr>
          <w:rFonts w:cstheme="minorHAnsi"/>
          <w:sz w:val="20"/>
          <w:szCs w:val="20"/>
        </w:rPr>
        <w:t xml:space="preserve"> failed, and birth is imminent.</w:t>
      </w:r>
    </w:p>
    <w:p w14:paraId="49ED5F2E" w14:textId="77777777" w:rsidR="00D85BE7" w:rsidRPr="00A214A2" w:rsidRDefault="00D85BE7" w:rsidP="00496284">
      <w:pPr>
        <w:pStyle w:val="Heading4"/>
        <w:rPr>
          <w:rFonts w:asciiTheme="minorHAnsi" w:hAnsiTheme="minorHAnsi" w:cstheme="minorHAnsi"/>
          <w:color w:val="auto"/>
        </w:rPr>
      </w:pPr>
    </w:p>
    <w:p w14:paraId="32694D2A" w14:textId="77777777" w:rsidR="00496284" w:rsidRPr="00A214A2" w:rsidRDefault="00496284" w:rsidP="00496284">
      <w:pPr>
        <w:pStyle w:val="Heading4"/>
        <w:rPr>
          <w:rFonts w:asciiTheme="minorHAnsi" w:hAnsiTheme="minorHAnsi" w:cstheme="minorHAnsi"/>
          <w:b/>
          <w:bCs/>
          <w:color w:val="auto"/>
        </w:rPr>
      </w:pPr>
      <w:r w:rsidRPr="00A214A2">
        <w:rPr>
          <w:rFonts w:asciiTheme="minorHAnsi" w:hAnsiTheme="minorHAnsi" w:cstheme="minorHAnsi"/>
          <w:b/>
          <w:bCs/>
          <w:color w:val="auto"/>
        </w:rPr>
        <w:t>Severe Hypertension</w:t>
      </w:r>
    </w:p>
    <w:p w14:paraId="0CC21BDA" w14:textId="77777777" w:rsidR="00F2111F" w:rsidRPr="00A214A2" w:rsidRDefault="00F2111F" w:rsidP="003733F1">
      <w:pPr>
        <w:pStyle w:val="ListParagraph"/>
        <w:numPr>
          <w:ilvl w:val="0"/>
          <w:numId w:val="36"/>
        </w:numPr>
        <w:rPr>
          <w:rFonts w:cstheme="minorHAnsi"/>
        </w:rPr>
      </w:pPr>
      <w:r w:rsidRPr="00A214A2">
        <w:rPr>
          <w:rFonts w:cstheme="minorHAnsi"/>
        </w:rPr>
        <w:t>A multidisciplinary team approach is required</w:t>
      </w:r>
      <w:r w:rsidR="002715F1" w:rsidRPr="00A214A2">
        <w:rPr>
          <w:rFonts w:cstheme="minorHAnsi"/>
        </w:rPr>
        <w:t>.</w:t>
      </w:r>
    </w:p>
    <w:p w14:paraId="0DB33AA3" w14:textId="77777777" w:rsidR="00F2111F" w:rsidRPr="00A214A2" w:rsidRDefault="00F2111F" w:rsidP="003733F1">
      <w:pPr>
        <w:pStyle w:val="ListParagraph"/>
        <w:numPr>
          <w:ilvl w:val="0"/>
          <w:numId w:val="36"/>
        </w:numPr>
        <w:rPr>
          <w:rFonts w:cstheme="minorHAnsi"/>
        </w:rPr>
      </w:pPr>
      <w:r w:rsidRPr="00A214A2">
        <w:rPr>
          <w:rFonts w:cstheme="minorHAnsi"/>
        </w:rPr>
        <w:t>Provide care in a high dependency unit or birth suite</w:t>
      </w:r>
      <w:r w:rsidR="002715F1" w:rsidRPr="00A214A2">
        <w:rPr>
          <w:rFonts w:cstheme="minorHAnsi"/>
        </w:rPr>
        <w:t>.</w:t>
      </w:r>
    </w:p>
    <w:p w14:paraId="2FDD3AC9" w14:textId="77777777" w:rsidR="00F2111F" w:rsidRPr="00A214A2" w:rsidRDefault="00F2111F" w:rsidP="003733F1">
      <w:pPr>
        <w:pStyle w:val="ListParagraph"/>
        <w:numPr>
          <w:ilvl w:val="0"/>
          <w:numId w:val="36"/>
        </w:numPr>
        <w:rPr>
          <w:rFonts w:cstheme="minorHAnsi"/>
        </w:rPr>
      </w:pPr>
      <w:r w:rsidRPr="00A214A2">
        <w:rPr>
          <w:rFonts w:cstheme="minorHAnsi"/>
        </w:rPr>
        <w:t>Strict control of BP is required</w:t>
      </w:r>
      <w:r w:rsidR="002715F1" w:rsidRPr="00A214A2">
        <w:rPr>
          <w:rFonts w:cstheme="minorHAnsi"/>
        </w:rPr>
        <w:t>.</w:t>
      </w:r>
    </w:p>
    <w:p w14:paraId="5524F401" w14:textId="77777777" w:rsidR="00F2111F" w:rsidRPr="00A214A2" w:rsidRDefault="00F2111F" w:rsidP="003733F1">
      <w:pPr>
        <w:pStyle w:val="ListParagraph"/>
        <w:numPr>
          <w:ilvl w:val="0"/>
          <w:numId w:val="36"/>
        </w:numPr>
        <w:rPr>
          <w:rFonts w:cstheme="minorHAnsi"/>
        </w:rPr>
      </w:pPr>
      <w:r w:rsidRPr="00A214A2">
        <w:rPr>
          <w:rFonts w:cstheme="minorHAnsi"/>
        </w:rPr>
        <w:t>Monitor BP 15–30 minutes until stable and then at a minimum 4 hourly</w:t>
      </w:r>
      <w:r w:rsidR="002715F1" w:rsidRPr="00A214A2">
        <w:rPr>
          <w:rFonts w:cstheme="minorHAnsi"/>
        </w:rPr>
        <w:t>.</w:t>
      </w:r>
    </w:p>
    <w:p w14:paraId="05B1B30B" w14:textId="77777777" w:rsidR="00F2111F" w:rsidRPr="00A214A2" w:rsidRDefault="00F2111F" w:rsidP="003733F1">
      <w:pPr>
        <w:pStyle w:val="ListParagraph"/>
        <w:numPr>
          <w:ilvl w:val="0"/>
          <w:numId w:val="36"/>
        </w:numPr>
        <w:rPr>
          <w:rFonts w:cstheme="minorHAnsi"/>
        </w:rPr>
      </w:pPr>
      <w:r w:rsidRPr="00A214A2">
        <w:rPr>
          <w:rFonts w:cstheme="minorHAnsi"/>
        </w:rPr>
        <w:t>Perform a thorough assessment of maternal and fetal condition</w:t>
      </w:r>
      <w:r w:rsidR="002715F1" w:rsidRPr="00A214A2">
        <w:rPr>
          <w:rFonts w:cstheme="minorHAnsi"/>
        </w:rPr>
        <w:t>.</w:t>
      </w:r>
    </w:p>
    <w:p w14:paraId="0D2E56F6" w14:textId="77777777" w:rsidR="00F2111F" w:rsidRPr="00A214A2" w:rsidRDefault="00F2111F" w:rsidP="003733F1">
      <w:pPr>
        <w:pStyle w:val="ListParagraph"/>
        <w:numPr>
          <w:ilvl w:val="0"/>
          <w:numId w:val="36"/>
        </w:numPr>
        <w:rPr>
          <w:rFonts w:cstheme="minorHAnsi"/>
        </w:rPr>
      </w:pPr>
      <w:r w:rsidRPr="00A214A2">
        <w:rPr>
          <w:rFonts w:cstheme="minorHAnsi"/>
        </w:rPr>
        <w:t>Continuous fetal heart rate (FHR) monitoring is recommended</w:t>
      </w:r>
      <w:r w:rsidR="002715F1" w:rsidRPr="00A214A2">
        <w:rPr>
          <w:rFonts w:cstheme="minorHAnsi"/>
        </w:rPr>
        <w:t>.</w:t>
      </w:r>
    </w:p>
    <w:p w14:paraId="45CAC40E" w14:textId="77777777" w:rsidR="00A47B98" w:rsidRPr="00A214A2" w:rsidRDefault="00A47B98" w:rsidP="00A47B98">
      <w:pPr>
        <w:rPr>
          <w:rFonts w:cstheme="minorHAnsi"/>
        </w:rPr>
      </w:pPr>
    </w:p>
    <w:p w14:paraId="0ED018C4" w14:textId="77777777" w:rsidR="00D85BE7" w:rsidRPr="00A214A2" w:rsidRDefault="00A47B98" w:rsidP="00A47B98">
      <w:pPr>
        <w:rPr>
          <w:rFonts w:cstheme="minorHAnsi"/>
          <w:b/>
          <w:bCs/>
        </w:rPr>
      </w:pPr>
      <w:r w:rsidRPr="00A214A2">
        <w:rPr>
          <w:rFonts w:cstheme="minorHAnsi"/>
          <w:b/>
          <w:bCs/>
        </w:rPr>
        <w:t xml:space="preserve">RECOMMENDATION: Multidisciplinary teams should be assembled and trained on provision of care for cases with severe hypertension with pregnancy. </w:t>
      </w:r>
    </w:p>
    <w:p w14:paraId="6052DC36" w14:textId="77777777" w:rsidR="00D85BE7" w:rsidRPr="00A214A2" w:rsidRDefault="00D85BE7" w:rsidP="00A47B98">
      <w:pPr>
        <w:rPr>
          <w:rFonts w:cstheme="minorHAnsi"/>
        </w:rPr>
      </w:pPr>
    </w:p>
    <w:p w14:paraId="65D6E89E" w14:textId="77777777" w:rsidR="00A47B98" w:rsidRPr="00A214A2" w:rsidRDefault="00D85BE7" w:rsidP="005B1964">
      <w:pPr>
        <w:rPr>
          <w:rFonts w:cstheme="minorHAnsi"/>
          <w:b/>
          <w:bCs/>
          <w:sz w:val="20"/>
          <w:szCs w:val="20"/>
        </w:rPr>
      </w:pPr>
      <w:r w:rsidRPr="00A214A2">
        <w:rPr>
          <w:rFonts w:cstheme="minorHAnsi"/>
          <w:b/>
          <w:bCs/>
        </w:rPr>
        <w:t xml:space="preserve">RECOMMENDATION: </w:t>
      </w:r>
      <w:r w:rsidR="00A47B98" w:rsidRPr="00A214A2">
        <w:rPr>
          <w:rFonts w:cstheme="minorHAnsi"/>
          <w:b/>
          <w:bCs/>
        </w:rPr>
        <w:t xml:space="preserve">Care for cases with severe hypertension during pregnancy should be provided in units that have facilities </w:t>
      </w:r>
      <w:r w:rsidRPr="00A214A2">
        <w:rPr>
          <w:rFonts w:cstheme="minorHAnsi"/>
          <w:b/>
          <w:bCs/>
        </w:rPr>
        <w:t>for continuous</w:t>
      </w:r>
      <w:r w:rsidR="00A47B98" w:rsidRPr="00A214A2">
        <w:rPr>
          <w:rFonts w:cstheme="minorHAnsi"/>
          <w:b/>
          <w:bCs/>
        </w:rPr>
        <w:t xml:space="preserve"> monitoring and </w:t>
      </w:r>
      <w:r w:rsidRPr="00A214A2">
        <w:rPr>
          <w:rFonts w:cstheme="minorHAnsi"/>
          <w:b/>
          <w:bCs/>
        </w:rPr>
        <w:t xml:space="preserve">strict </w:t>
      </w:r>
      <w:r w:rsidR="00A47B98" w:rsidRPr="00A214A2">
        <w:rPr>
          <w:rFonts w:cstheme="minorHAnsi"/>
          <w:b/>
          <w:bCs/>
        </w:rPr>
        <w:t xml:space="preserve">control of blood pressure, and </w:t>
      </w:r>
      <w:r w:rsidR="005B1964" w:rsidRPr="00A214A2">
        <w:rPr>
          <w:rFonts w:cstheme="minorHAnsi"/>
          <w:b/>
          <w:bCs/>
        </w:rPr>
        <w:t xml:space="preserve">capabilities to </w:t>
      </w:r>
      <w:r w:rsidR="00A47B98" w:rsidRPr="00A214A2">
        <w:rPr>
          <w:rFonts w:cstheme="minorHAnsi"/>
          <w:b/>
          <w:bCs/>
        </w:rPr>
        <w:t>perform thorough assessment and management of maternal and fetal conditions.</w:t>
      </w:r>
    </w:p>
    <w:p w14:paraId="00A6EFE9" w14:textId="77777777" w:rsidR="00A47B98" w:rsidRPr="00A214A2" w:rsidRDefault="00A47B98" w:rsidP="00A47B98">
      <w:pPr>
        <w:rPr>
          <w:rFonts w:cstheme="minorHAnsi"/>
        </w:rPr>
      </w:pPr>
    </w:p>
    <w:p w14:paraId="1F4E7073" w14:textId="77777777" w:rsidR="00F2111F" w:rsidRPr="00A214A2" w:rsidRDefault="00F2111F" w:rsidP="001B34E4">
      <w:pPr>
        <w:pStyle w:val="Heading5"/>
        <w:rPr>
          <w:rFonts w:asciiTheme="minorHAnsi" w:hAnsiTheme="minorHAnsi" w:cstheme="minorHAnsi"/>
          <w:color w:val="auto"/>
        </w:rPr>
      </w:pPr>
      <w:r w:rsidRPr="00A214A2">
        <w:rPr>
          <w:rFonts w:asciiTheme="minorHAnsi" w:hAnsiTheme="minorHAnsi" w:cstheme="minorHAnsi"/>
          <w:color w:val="auto"/>
        </w:rPr>
        <w:t xml:space="preserve"> Commence pharmacological treatment if:</w:t>
      </w:r>
    </w:p>
    <w:p w14:paraId="1F3CA51A" w14:textId="77777777" w:rsidR="00F2111F" w:rsidRPr="00A214A2" w:rsidRDefault="00F2111F" w:rsidP="00F2111F">
      <w:pPr>
        <w:ind w:left="720"/>
        <w:rPr>
          <w:rFonts w:cstheme="minorHAnsi"/>
        </w:rPr>
      </w:pPr>
      <w:r w:rsidRPr="00A214A2">
        <w:rPr>
          <w:rFonts w:cstheme="minorHAnsi"/>
        </w:rPr>
        <w:t>sBP is greater than or equal to 160 mmHg and/or</w:t>
      </w:r>
    </w:p>
    <w:p w14:paraId="749693B2" w14:textId="77777777" w:rsidR="00F2111F" w:rsidRPr="00A214A2" w:rsidRDefault="00F2111F" w:rsidP="00F2111F">
      <w:pPr>
        <w:ind w:left="720"/>
        <w:rPr>
          <w:rFonts w:cstheme="minorHAnsi"/>
        </w:rPr>
      </w:pPr>
      <w:r w:rsidRPr="00A214A2">
        <w:rPr>
          <w:rFonts w:cstheme="minorHAnsi"/>
        </w:rPr>
        <w:t>dBP is greater than or equal to 100 mmHg</w:t>
      </w:r>
    </w:p>
    <w:p w14:paraId="4FAD1387" w14:textId="77777777" w:rsidR="00F2111F" w:rsidRPr="00A214A2" w:rsidRDefault="00F2111F" w:rsidP="00F2111F">
      <w:pPr>
        <w:ind w:left="720"/>
        <w:rPr>
          <w:rFonts w:cstheme="minorHAnsi"/>
        </w:rPr>
      </w:pPr>
      <w:r w:rsidRPr="00A214A2">
        <w:rPr>
          <w:rFonts w:cstheme="minorHAnsi"/>
        </w:rPr>
        <w:t>sBP greater than or equal to 170 mmHg with or without dBP greater than or equal to 110 mmHg is a medical emergency and requires urgent treatment</w:t>
      </w:r>
    </w:p>
    <w:p w14:paraId="3DD30E04" w14:textId="77777777" w:rsidR="001B34E4" w:rsidRPr="00A214A2" w:rsidRDefault="001B34E4" w:rsidP="001B34E4">
      <w:pPr>
        <w:pStyle w:val="Heading5"/>
        <w:rPr>
          <w:rFonts w:asciiTheme="minorHAnsi" w:hAnsiTheme="minorHAnsi" w:cstheme="minorHAnsi"/>
          <w:color w:val="auto"/>
        </w:rPr>
      </w:pPr>
      <w:r w:rsidRPr="00A214A2">
        <w:rPr>
          <w:rFonts w:asciiTheme="minorHAnsi" w:hAnsiTheme="minorHAnsi" w:cstheme="minorHAnsi"/>
          <w:color w:val="auto"/>
        </w:rPr>
        <w:t>Target Blood Pressure</w:t>
      </w:r>
    </w:p>
    <w:p w14:paraId="64CD7F7A" w14:textId="77777777" w:rsidR="001B34E4" w:rsidRPr="00A214A2" w:rsidRDefault="001B34E4" w:rsidP="003733F1">
      <w:pPr>
        <w:pStyle w:val="ListParagraph"/>
        <w:numPr>
          <w:ilvl w:val="0"/>
          <w:numId w:val="38"/>
        </w:numPr>
        <w:rPr>
          <w:rFonts w:cstheme="minorHAnsi"/>
        </w:rPr>
      </w:pPr>
      <w:r w:rsidRPr="00A214A2">
        <w:rPr>
          <w:rFonts w:cstheme="minorHAnsi"/>
        </w:rPr>
        <w:t>Target BP range of 13</w:t>
      </w:r>
      <w:r w:rsidR="00ED6CAA" w:rsidRPr="00A214A2">
        <w:rPr>
          <w:rFonts w:cstheme="minorHAnsi"/>
        </w:rPr>
        <w:t>5 / 85 mmHg</w:t>
      </w:r>
    </w:p>
    <w:p w14:paraId="3AA044DC" w14:textId="77777777" w:rsidR="001B34E4" w:rsidRPr="00A214A2" w:rsidRDefault="001B34E4" w:rsidP="003733F1">
      <w:pPr>
        <w:pStyle w:val="ListParagraph"/>
        <w:numPr>
          <w:ilvl w:val="0"/>
          <w:numId w:val="38"/>
        </w:numPr>
        <w:rPr>
          <w:rFonts w:cstheme="minorHAnsi"/>
        </w:rPr>
      </w:pPr>
      <w:r w:rsidRPr="00A214A2">
        <w:rPr>
          <w:rFonts w:cstheme="minorHAnsi"/>
        </w:rPr>
        <w:t>Aim for gradual and sustained lowering of BP so blood flow to the fetus is not compromised</w:t>
      </w:r>
    </w:p>
    <w:p w14:paraId="317E8816" w14:textId="77777777" w:rsidR="00D85BE7" w:rsidRPr="00A214A2" w:rsidRDefault="00D85BE7" w:rsidP="00D85BE7">
      <w:pPr>
        <w:rPr>
          <w:rFonts w:cstheme="minorHAnsi"/>
        </w:rPr>
      </w:pPr>
    </w:p>
    <w:p w14:paraId="5E377780" w14:textId="77777777" w:rsidR="00D85BE7" w:rsidRPr="00A214A2" w:rsidRDefault="00D85BE7" w:rsidP="00D85BE7">
      <w:pPr>
        <w:rPr>
          <w:rFonts w:cstheme="minorHAnsi"/>
          <w:b/>
          <w:bCs/>
        </w:rPr>
      </w:pPr>
      <w:r w:rsidRPr="00A214A2">
        <w:rPr>
          <w:rFonts w:cstheme="minorHAnsi"/>
          <w:b/>
          <w:bCs/>
        </w:rPr>
        <w:t>RECOMMENDATION Consider drug therapy for SEVERE hypertension if systolic blood pressure is more than 160 mmHg and\or diastolic blood pressure is more than 100 mmHg. The target of therapy is to maintain blood pressure at 135\85 mmHg.</w:t>
      </w:r>
    </w:p>
    <w:p w14:paraId="10F05C98" w14:textId="77777777" w:rsidR="00D85BE7" w:rsidRPr="00A214A2" w:rsidRDefault="00D85BE7" w:rsidP="00F2111F">
      <w:pPr>
        <w:pStyle w:val="Heading5"/>
        <w:rPr>
          <w:rFonts w:asciiTheme="minorHAnsi" w:hAnsiTheme="minorHAnsi" w:cstheme="minorHAnsi"/>
          <w:color w:val="auto"/>
        </w:rPr>
      </w:pPr>
    </w:p>
    <w:p w14:paraId="701CE6B1" w14:textId="77777777" w:rsidR="00F2111F" w:rsidRPr="00A214A2" w:rsidRDefault="00F2111F" w:rsidP="00F2111F">
      <w:pPr>
        <w:pStyle w:val="Heading5"/>
        <w:rPr>
          <w:rFonts w:asciiTheme="minorHAnsi" w:hAnsiTheme="minorHAnsi" w:cstheme="minorHAnsi"/>
          <w:color w:val="auto"/>
        </w:rPr>
      </w:pPr>
      <w:r w:rsidRPr="00A214A2">
        <w:rPr>
          <w:rFonts w:asciiTheme="minorHAnsi" w:hAnsiTheme="minorHAnsi" w:cstheme="minorHAnsi"/>
          <w:color w:val="auto"/>
        </w:rPr>
        <w:t>Choice of Antihypertensive</w:t>
      </w:r>
    </w:p>
    <w:p w14:paraId="1FCB0C57" w14:textId="77777777" w:rsidR="00344922" w:rsidRPr="00A214A2" w:rsidRDefault="00F2111F" w:rsidP="003733F1">
      <w:pPr>
        <w:pStyle w:val="ListParagraph"/>
        <w:numPr>
          <w:ilvl w:val="0"/>
          <w:numId w:val="37"/>
        </w:numPr>
        <w:rPr>
          <w:rFonts w:cstheme="minorHAnsi"/>
        </w:rPr>
      </w:pPr>
      <w:r w:rsidRPr="00A214A2">
        <w:rPr>
          <w:rFonts w:cstheme="minorHAnsi"/>
        </w:rPr>
        <w:t>The antihypertensive agent of choice for acute control has not been established</w:t>
      </w:r>
      <w:r w:rsidR="00344922" w:rsidRPr="00A214A2">
        <w:rPr>
          <w:rFonts w:cstheme="minorHAnsi"/>
        </w:rPr>
        <w:t>.</w:t>
      </w:r>
    </w:p>
    <w:p w14:paraId="4BA518C8" w14:textId="77777777" w:rsidR="00F2111F" w:rsidRPr="00A214A2" w:rsidRDefault="00344922" w:rsidP="003733F1">
      <w:pPr>
        <w:pStyle w:val="ListParagraph"/>
        <w:numPr>
          <w:ilvl w:val="0"/>
          <w:numId w:val="37"/>
        </w:numPr>
        <w:rPr>
          <w:rFonts w:cstheme="minorHAnsi"/>
        </w:rPr>
      </w:pPr>
      <w:r w:rsidRPr="00A214A2">
        <w:rPr>
          <w:rFonts w:cstheme="minorHAnsi"/>
        </w:rPr>
        <w:t>I</w:t>
      </w:r>
      <w:r w:rsidR="00F2111F" w:rsidRPr="00A214A2">
        <w:rPr>
          <w:rFonts w:cstheme="minorHAnsi"/>
        </w:rPr>
        <w:t>nitial therapy can be with one of a variety of antihypertensive agents</w:t>
      </w:r>
      <w:r w:rsidRPr="00A214A2">
        <w:rPr>
          <w:rFonts w:cstheme="minorHAnsi"/>
        </w:rPr>
        <w:t>.</w:t>
      </w:r>
    </w:p>
    <w:p w14:paraId="17B48CD2" w14:textId="77777777" w:rsidR="00344922" w:rsidRPr="00A214A2" w:rsidRDefault="00F2111F" w:rsidP="003733F1">
      <w:pPr>
        <w:pStyle w:val="ListParagraph"/>
        <w:numPr>
          <w:ilvl w:val="0"/>
          <w:numId w:val="37"/>
        </w:numPr>
        <w:rPr>
          <w:rFonts w:cstheme="minorHAnsi"/>
        </w:rPr>
      </w:pPr>
      <w:r w:rsidRPr="00A214A2">
        <w:rPr>
          <w:rFonts w:cstheme="minorHAnsi"/>
        </w:rPr>
        <w:t xml:space="preserve">Persistent or refractory severe hypertension may </w:t>
      </w:r>
      <w:r w:rsidR="00344922" w:rsidRPr="00A214A2">
        <w:rPr>
          <w:rFonts w:cstheme="minorHAnsi"/>
        </w:rPr>
        <w:t>respond to</w:t>
      </w:r>
      <w:r w:rsidRPr="00A214A2">
        <w:rPr>
          <w:rFonts w:cstheme="minorHAnsi"/>
        </w:rPr>
        <w:t xml:space="preserve"> repeated doses</w:t>
      </w:r>
      <w:r w:rsidR="00344922" w:rsidRPr="00A214A2">
        <w:rPr>
          <w:rFonts w:cstheme="minorHAnsi"/>
        </w:rPr>
        <w:t>.</w:t>
      </w:r>
    </w:p>
    <w:p w14:paraId="048B17CE" w14:textId="77777777" w:rsidR="00F2111F" w:rsidRPr="00A214A2" w:rsidRDefault="00344922" w:rsidP="003733F1">
      <w:pPr>
        <w:pStyle w:val="ListParagraph"/>
        <w:numPr>
          <w:ilvl w:val="0"/>
          <w:numId w:val="37"/>
        </w:numPr>
        <w:rPr>
          <w:rFonts w:cstheme="minorHAnsi"/>
        </w:rPr>
      </w:pPr>
      <w:r w:rsidRPr="00A214A2">
        <w:rPr>
          <w:rFonts w:cstheme="minorHAnsi"/>
        </w:rPr>
        <w:t>Concurrent</w:t>
      </w:r>
      <w:r w:rsidR="00F2111F" w:rsidRPr="00A214A2">
        <w:rPr>
          <w:rFonts w:cstheme="minorHAnsi"/>
        </w:rPr>
        <w:t xml:space="preserve"> administration of </w:t>
      </w:r>
      <w:r w:rsidR="00570DE1" w:rsidRPr="00A214A2">
        <w:rPr>
          <w:rFonts w:cstheme="minorHAnsi"/>
        </w:rPr>
        <w:t>long-acting</w:t>
      </w:r>
      <w:r w:rsidR="00F2111F" w:rsidRPr="00A214A2">
        <w:rPr>
          <w:rFonts w:cstheme="minorHAnsi"/>
        </w:rPr>
        <w:t xml:space="preserve"> oral agents achieve</w:t>
      </w:r>
      <w:r w:rsidRPr="00A214A2">
        <w:rPr>
          <w:rFonts w:cstheme="minorHAnsi"/>
        </w:rPr>
        <w:t>s</w:t>
      </w:r>
      <w:r w:rsidR="00F2111F" w:rsidRPr="00A214A2">
        <w:rPr>
          <w:rFonts w:cstheme="minorHAnsi"/>
        </w:rPr>
        <w:t xml:space="preserve"> more sustained BP lowering effect</w:t>
      </w:r>
    </w:p>
    <w:p w14:paraId="671CE032" w14:textId="77777777" w:rsidR="00F2111F" w:rsidRPr="00A214A2" w:rsidRDefault="00F2111F" w:rsidP="00F2111F">
      <w:pPr>
        <w:rPr>
          <w:rFonts w:cstheme="minorHAnsi"/>
        </w:rPr>
      </w:pPr>
    </w:p>
    <w:p w14:paraId="59D1DE5D" w14:textId="77777777" w:rsidR="001B34E4" w:rsidRPr="00A214A2" w:rsidRDefault="001B34E4" w:rsidP="001B34E4">
      <w:pPr>
        <w:rPr>
          <w:rFonts w:cstheme="minorHAnsi"/>
          <w:b/>
          <w:bCs/>
        </w:rPr>
      </w:pPr>
      <w:r w:rsidRPr="00A214A2">
        <w:rPr>
          <w:rFonts w:cstheme="minorHAnsi"/>
          <w:b/>
          <w:bCs/>
        </w:rPr>
        <w:t>Treat women with severe hypertension who are in critical care during pregnancy or after birth immediately with one of the following:</w:t>
      </w:r>
    </w:p>
    <w:p w14:paraId="634C8DD2" w14:textId="77777777" w:rsidR="001B34E4" w:rsidRPr="00A214A2" w:rsidRDefault="00D85BE7" w:rsidP="003733F1">
      <w:pPr>
        <w:pStyle w:val="ListParagraph"/>
        <w:numPr>
          <w:ilvl w:val="0"/>
          <w:numId w:val="11"/>
        </w:numPr>
        <w:rPr>
          <w:rFonts w:cstheme="minorHAnsi"/>
          <w:b/>
          <w:bCs/>
        </w:rPr>
      </w:pPr>
      <w:r w:rsidRPr="00A214A2">
        <w:rPr>
          <w:rFonts w:cstheme="minorHAnsi"/>
          <w:b/>
          <w:bCs/>
        </w:rPr>
        <w:t>L</w:t>
      </w:r>
      <w:r w:rsidR="001B34E4" w:rsidRPr="00A214A2">
        <w:rPr>
          <w:rFonts w:cstheme="minorHAnsi"/>
          <w:b/>
          <w:bCs/>
        </w:rPr>
        <w:t>abetalol</w:t>
      </w:r>
      <w:r w:rsidR="00475F3B" w:rsidRPr="00A214A2">
        <w:rPr>
          <w:rFonts w:cstheme="minorHAnsi"/>
          <w:b/>
          <w:bCs/>
        </w:rPr>
        <w:t>:</w:t>
      </w:r>
    </w:p>
    <w:p w14:paraId="0AE98AAF" w14:textId="77777777" w:rsidR="006C624A" w:rsidRPr="00A214A2" w:rsidRDefault="006C624A" w:rsidP="003733F1">
      <w:pPr>
        <w:pStyle w:val="ListParagraph"/>
        <w:numPr>
          <w:ilvl w:val="1"/>
          <w:numId w:val="11"/>
        </w:numPr>
        <w:rPr>
          <w:rFonts w:cstheme="minorHAnsi"/>
        </w:rPr>
      </w:pPr>
      <w:r w:rsidRPr="00A214A2">
        <w:rPr>
          <w:rFonts w:cstheme="minorHAnsi"/>
        </w:rPr>
        <w:t>10</w:t>
      </w:r>
      <w:r w:rsidR="00570DE1" w:rsidRPr="00A214A2">
        <w:rPr>
          <w:rFonts w:cstheme="minorHAnsi"/>
        </w:rPr>
        <w:t>-</w:t>
      </w:r>
      <w:r w:rsidRPr="00A214A2">
        <w:rPr>
          <w:rFonts w:cstheme="minorHAnsi"/>
        </w:rPr>
        <w:t>20 mg IV, then 20</w:t>
      </w:r>
      <w:r w:rsidR="00570DE1" w:rsidRPr="00A214A2">
        <w:rPr>
          <w:rFonts w:cstheme="minorHAnsi"/>
        </w:rPr>
        <w:t>-</w:t>
      </w:r>
      <w:r w:rsidRPr="00A214A2">
        <w:rPr>
          <w:rFonts w:cstheme="minorHAnsi"/>
        </w:rPr>
        <w:t>80 mg every 10</w:t>
      </w:r>
      <w:r w:rsidR="00570DE1" w:rsidRPr="00A214A2">
        <w:rPr>
          <w:rFonts w:cstheme="minorHAnsi"/>
        </w:rPr>
        <w:t>-</w:t>
      </w:r>
      <w:r w:rsidRPr="00A214A2">
        <w:rPr>
          <w:rFonts w:cstheme="minorHAnsi"/>
        </w:rPr>
        <w:t>30 minutes to a maximum cumulative dosage of 300 mg</w:t>
      </w:r>
      <w:r w:rsidR="00475F3B" w:rsidRPr="00A214A2">
        <w:rPr>
          <w:rFonts w:cstheme="minorHAnsi"/>
        </w:rPr>
        <w:t>\day, Or</w:t>
      </w:r>
    </w:p>
    <w:p w14:paraId="3C7A0370" w14:textId="77777777" w:rsidR="006C624A" w:rsidRPr="00A214A2" w:rsidRDefault="00475F3B" w:rsidP="003733F1">
      <w:pPr>
        <w:pStyle w:val="ListParagraph"/>
        <w:numPr>
          <w:ilvl w:val="1"/>
          <w:numId w:val="11"/>
        </w:numPr>
        <w:rPr>
          <w:rFonts w:cstheme="minorHAnsi"/>
        </w:rPr>
      </w:pPr>
      <w:r w:rsidRPr="00A214A2">
        <w:rPr>
          <w:rFonts w:cstheme="minorHAnsi"/>
        </w:rPr>
        <w:t>C</w:t>
      </w:r>
      <w:r w:rsidR="006C624A" w:rsidRPr="00A214A2">
        <w:rPr>
          <w:rFonts w:cstheme="minorHAnsi"/>
        </w:rPr>
        <w:t>onstant infusion 1</w:t>
      </w:r>
      <w:r w:rsidR="00570DE1" w:rsidRPr="00A214A2">
        <w:rPr>
          <w:rFonts w:cstheme="minorHAnsi"/>
        </w:rPr>
        <w:t>-</w:t>
      </w:r>
      <w:r w:rsidR="006C624A" w:rsidRPr="00A214A2">
        <w:rPr>
          <w:rFonts w:cstheme="minorHAnsi"/>
        </w:rPr>
        <w:t>2 mg/min</w:t>
      </w:r>
      <w:r w:rsidR="00570DE1" w:rsidRPr="00A214A2">
        <w:rPr>
          <w:rFonts w:cstheme="minorHAnsi"/>
        </w:rPr>
        <w:t>.</w:t>
      </w:r>
      <w:r w:rsidR="006C624A" w:rsidRPr="00A214A2">
        <w:rPr>
          <w:rFonts w:cstheme="minorHAnsi"/>
        </w:rPr>
        <w:t xml:space="preserve"> </w:t>
      </w:r>
      <w:r w:rsidR="00A72FDD" w:rsidRPr="00A214A2">
        <w:rPr>
          <w:rFonts w:cstheme="minorHAnsi"/>
        </w:rPr>
        <w:t>I.V.</w:t>
      </w:r>
      <w:r w:rsidR="00A72FDD" w:rsidRPr="00A214A2">
        <w:rPr>
          <w:rFonts w:cstheme="minorHAnsi"/>
          <w:i/>
          <w:iCs/>
        </w:rPr>
        <w:t xml:space="preserve"> (</w:t>
      </w:r>
      <w:r w:rsidR="006C624A" w:rsidRPr="00A214A2">
        <w:rPr>
          <w:rFonts w:cstheme="minorHAnsi"/>
          <w:i/>
          <w:iCs/>
        </w:rPr>
        <w:t>Tachycardia is less common</w:t>
      </w:r>
      <w:r w:rsidRPr="00A214A2">
        <w:rPr>
          <w:rFonts w:cstheme="minorHAnsi"/>
          <w:i/>
          <w:iCs/>
        </w:rPr>
        <w:t>,</w:t>
      </w:r>
      <w:r w:rsidR="006C624A" w:rsidRPr="00A214A2">
        <w:rPr>
          <w:rFonts w:cstheme="minorHAnsi"/>
          <w:i/>
          <w:iCs/>
        </w:rPr>
        <w:t xml:space="preserve"> fewer adverse effects</w:t>
      </w:r>
      <w:r w:rsidRPr="00A214A2">
        <w:rPr>
          <w:rFonts w:cstheme="minorHAnsi"/>
          <w:i/>
          <w:iCs/>
        </w:rPr>
        <w:t>).</w:t>
      </w:r>
    </w:p>
    <w:p w14:paraId="2FE2AB71" w14:textId="77777777" w:rsidR="006C624A" w:rsidRPr="00A214A2" w:rsidRDefault="006C624A" w:rsidP="003733F1">
      <w:pPr>
        <w:pStyle w:val="ListParagraph"/>
        <w:numPr>
          <w:ilvl w:val="2"/>
          <w:numId w:val="11"/>
        </w:numPr>
        <w:rPr>
          <w:rFonts w:cstheme="minorHAnsi"/>
        </w:rPr>
      </w:pPr>
      <w:r w:rsidRPr="00A214A2">
        <w:rPr>
          <w:rFonts w:cstheme="minorHAnsi"/>
        </w:rPr>
        <w:lastRenderedPageBreak/>
        <w:t>Onset of action: 1–2 minutes</w:t>
      </w:r>
      <w:r w:rsidR="00D55E8A" w:rsidRPr="00A214A2">
        <w:rPr>
          <w:rFonts w:cstheme="minorHAnsi"/>
        </w:rPr>
        <w:t>.</w:t>
      </w:r>
    </w:p>
    <w:p w14:paraId="25D7DA08" w14:textId="77777777" w:rsidR="006C624A" w:rsidRPr="00A214A2" w:rsidRDefault="00F45835" w:rsidP="00475F3B">
      <w:pPr>
        <w:ind w:left="1440"/>
        <w:rPr>
          <w:rFonts w:cstheme="minorHAnsi"/>
          <w:b/>
          <w:bCs/>
        </w:rPr>
      </w:pPr>
      <w:r w:rsidRPr="00A214A2">
        <w:rPr>
          <w:rFonts w:cstheme="minorHAnsi"/>
          <w:b/>
          <w:bCs/>
        </w:rPr>
        <w:t xml:space="preserve">Caution: </w:t>
      </w:r>
      <w:r w:rsidR="006C624A" w:rsidRPr="00A214A2">
        <w:rPr>
          <w:rFonts w:cstheme="minorHAnsi"/>
          <w:b/>
          <w:bCs/>
        </w:rPr>
        <w:t xml:space="preserve">Avoid </w:t>
      </w:r>
      <w:r w:rsidR="009D242D" w:rsidRPr="00A214A2">
        <w:rPr>
          <w:rFonts w:cstheme="minorHAnsi"/>
          <w:b/>
          <w:bCs/>
        </w:rPr>
        <w:t>labetalol in</w:t>
      </w:r>
      <w:r w:rsidR="006C624A" w:rsidRPr="00A214A2">
        <w:rPr>
          <w:rFonts w:cstheme="minorHAnsi"/>
          <w:b/>
          <w:bCs/>
        </w:rPr>
        <w:t xml:space="preserve"> women with asthma, preexisting myocardial disease, decompensated cardiac function, and heart block and bradycardia.</w:t>
      </w:r>
      <w:r w:rsidR="006C624A" w:rsidRPr="00A214A2">
        <w:rPr>
          <w:rFonts w:cstheme="minorHAnsi"/>
          <w:b/>
          <w:bCs/>
        </w:rPr>
        <w:tab/>
      </w:r>
    </w:p>
    <w:p w14:paraId="64D41F6C" w14:textId="77777777" w:rsidR="001B34E4" w:rsidRPr="00A214A2" w:rsidRDefault="00A72FDD" w:rsidP="003733F1">
      <w:pPr>
        <w:pStyle w:val="ListParagraph"/>
        <w:numPr>
          <w:ilvl w:val="0"/>
          <w:numId w:val="11"/>
        </w:numPr>
        <w:rPr>
          <w:rFonts w:cstheme="minorHAnsi"/>
          <w:b/>
          <w:bCs/>
        </w:rPr>
      </w:pPr>
      <w:r w:rsidRPr="00A214A2">
        <w:rPr>
          <w:rFonts w:cstheme="minorHAnsi"/>
          <w:b/>
          <w:bCs/>
        </w:rPr>
        <w:t>Nifedipine (</w:t>
      </w:r>
      <w:r w:rsidR="00475F3B" w:rsidRPr="00A214A2">
        <w:rPr>
          <w:rFonts w:cstheme="minorHAnsi"/>
          <w:b/>
          <w:bCs/>
        </w:rPr>
        <w:t>immediate release):</w:t>
      </w:r>
    </w:p>
    <w:p w14:paraId="38C66D1E" w14:textId="77777777" w:rsidR="001B34E4" w:rsidRPr="00A214A2" w:rsidRDefault="006C624A" w:rsidP="003733F1">
      <w:pPr>
        <w:pStyle w:val="ListParagraph"/>
        <w:numPr>
          <w:ilvl w:val="1"/>
          <w:numId w:val="11"/>
        </w:numPr>
        <w:rPr>
          <w:rFonts w:cstheme="minorHAnsi"/>
        </w:rPr>
      </w:pPr>
      <w:r w:rsidRPr="00A214A2">
        <w:rPr>
          <w:rFonts w:cstheme="minorHAnsi"/>
        </w:rPr>
        <w:t>Nifedipine</w:t>
      </w:r>
      <w:r w:rsidR="001B34E4" w:rsidRPr="00A214A2">
        <w:rPr>
          <w:rFonts w:cstheme="minorHAnsi"/>
        </w:rPr>
        <w:t>: 10</w:t>
      </w:r>
      <w:r w:rsidR="00D55E8A" w:rsidRPr="00A214A2">
        <w:rPr>
          <w:rFonts w:cstheme="minorHAnsi"/>
        </w:rPr>
        <w:t>-</w:t>
      </w:r>
      <w:r w:rsidR="001B34E4" w:rsidRPr="00A214A2">
        <w:rPr>
          <w:rFonts w:cstheme="minorHAnsi"/>
        </w:rPr>
        <w:t>20 mg orally, repeat in 20 minutes if needed; then 10</w:t>
      </w:r>
      <w:r w:rsidR="00D55E8A" w:rsidRPr="00A214A2">
        <w:rPr>
          <w:rFonts w:cstheme="minorHAnsi"/>
        </w:rPr>
        <w:t>-</w:t>
      </w:r>
      <w:r w:rsidR="001B34E4" w:rsidRPr="00A214A2">
        <w:rPr>
          <w:rFonts w:cstheme="minorHAnsi"/>
        </w:rPr>
        <w:t>20 mg every 2</w:t>
      </w:r>
      <w:r w:rsidR="00D55E8A" w:rsidRPr="00A214A2">
        <w:rPr>
          <w:rFonts w:cstheme="minorHAnsi"/>
        </w:rPr>
        <w:t>-</w:t>
      </w:r>
      <w:r w:rsidR="001B34E4" w:rsidRPr="00A214A2">
        <w:rPr>
          <w:rFonts w:cstheme="minorHAnsi"/>
        </w:rPr>
        <w:t>6 hours; maximum daily dose is 180 mg</w:t>
      </w:r>
      <w:r w:rsidR="00D55E8A" w:rsidRPr="00A214A2">
        <w:rPr>
          <w:rFonts w:cstheme="minorHAnsi"/>
        </w:rPr>
        <w:t>.</w:t>
      </w:r>
    </w:p>
    <w:p w14:paraId="2F54ED8B" w14:textId="77777777" w:rsidR="003351A4" w:rsidRPr="00A214A2" w:rsidRDefault="006C624A" w:rsidP="003733F1">
      <w:pPr>
        <w:pStyle w:val="ListParagraph"/>
        <w:numPr>
          <w:ilvl w:val="2"/>
          <w:numId w:val="11"/>
        </w:numPr>
        <w:rPr>
          <w:rFonts w:cstheme="minorHAnsi"/>
        </w:rPr>
      </w:pPr>
      <w:r w:rsidRPr="00A214A2">
        <w:rPr>
          <w:rFonts w:cstheme="minorHAnsi"/>
        </w:rPr>
        <w:t xml:space="preserve">Onset of action: </w:t>
      </w:r>
      <w:r w:rsidR="001B34E4" w:rsidRPr="00A214A2">
        <w:rPr>
          <w:rFonts w:cstheme="minorHAnsi"/>
        </w:rPr>
        <w:t>5</w:t>
      </w:r>
      <w:r w:rsidR="00D55E8A" w:rsidRPr="00A214A2">
        <w:rPr>
          <w:rFonts w:cstheme="minorHAnsi"/>
        </w:rPr>
        <w:t>-</w:t>
      </w:r>
      <w:r w:rsidR="001B34E4" w:rsidRPr="00A214A2">
        <w:rPr>
          <w:rFonts w:cstheme="minorHAnsi"/>
        </w:rPr>
        <w:t>10 minutes</w:t>
      </w:r>
      <w:r w:rsidR="00D55E8A" w:rsidRPr="00A214A2">
        <w:rPr>
          <w:rFonts w:cstheme="minorHAnsi"/>
        </w:rPr>
        <w:t>.</w:t>
      </w:r>
    </w:p>
    <w:p w14:paraId="6829B892" w14:textId="77777777" w:rsidR="003351A4" w:rsidRPr="00A214A2" w:rsidRDefault="00F45835" w:rsidP="00F45835">
      <w:pPr>
        <w:ind w:left="720" w:firstLine="720"/>
        <w:rPr>
          <w:rFonts w:cstheme="minorHAnsi"/>
          <w:b/>
          <w:bCs/>
        </w:rPr>
      </w:pPr>
      <w:r w:rsidRPr="00A214A2">
        <w:rPr>
          <w:rFonts w:cstheme="minorHAnsi"/>
          <w:b/>
          <w:bCs/>
        </w:rPr>
        <w:t xml:space="preserve">Caution: </w:t>
      </w:r>
      <w:r w:rsidR="003351A4" w:rsidRPr="00A214A2">
        <w:rPr>
          <w:rFonts w:cstheme="minorHAnsi"/>
          <w:b/>
          <w:bCs/>
        </w:rPr>
        <w:t xml:space="preserve">May </w:t>
      </w:r>
      <w:r w:rsidRPr="00A214A2">
        <w:rPr>
          <w:rFonts w:cstheme="minorHAnsi"/>
          <w:b/>
          <w:bCs/>
        </w:rPr>
        <w:t>lead to</w:t>
      </w:r>
      <w:r w:rsidR="003351A4" w:rsidRPr="00A214A2">
        <w:rPr>
          <w:rFonts w:cstheme="minorHAnsi"/>
          <w:b/>
          <w:bCs/>
        </w:rPr>
        <w:t xml:space="preserve"> reflex tachycardia and headaches</w:t>
      </w:r>
      <w:r w:rsidR="00D55E8A" w:rsidRPr="00A214A2">
        <w:rPr>
          <w:rFonts w:cstheme="minorHAnsi"/>
          <w:b/>
          <w:bCs/>
        </w:rPr>
        <w:t>.</w:t>
      </w:r>
    </w:p>
    <w:p w14:paraId="239AB965" w14:textId="77777777" w:rsidR="006C624A" w:rsidRPr="00A214A2" w:rsidRDefault="006C624A" w:rsidP="003733F1">
      <w:pPr>
        <w:pStyle w:val="ListParagraph"/>
        <w:numPr>
          <w:ilvl w:val="0"/>
          <w:numId w:val="11"/>
        </w:numPr>
        <w:rPr>
          <w:rFonts w:cstheme="minorHAnsi"/>
        </w:rPr>
      </w:pPr>
      <w:r w:rsidRPr="00A214A2">
        <w:rPr>
          <w:rFonts w:cstheme="minorHAnsi"/>
          <w:b/>
          <w:bCs/>
        </w:rPr>
        <w:t>I</w:t>
      </w:r>
      <w:r w:rsidR="001B34E4" w:rsidRPr="00A214A2">
        <w:rPr>
          <w:rFonts w:cstheme="minorHAnsi"/>
          <w:b/>
          <w:bCs/>
        </w:rPr>
        <w:t xml:space="preserve">ntravenous </w:t>
      </w:r>
      <w:r w:rsidR="003351A4" w:rsidRPr="00A214A2">
        <w:rPr>
          <w:rFonts w:cstheme="minorHAnsi"/>
          <w:b/>
          <w:bCs/>
        </w:rPr>
        <w:t>H</w:t>
      </w:r>
      <w:r w:rsidR="001B34E4" w:rsidRPr="00A214A2">
        <w:rPr>
          <w:rFonts w:cstheme="minorHAnsi"/>
          <w:b/>
          <w:bCs/>
        </w:rPr>
        <w:t>ydralazine</w:t>
      </w:r>
      <w:r w:rsidR="001B34E4" w:rsidRPr="00A214A2">
        <w:rPr>
          <w:rFonts w:cstheme="minorHAnsi"/>
        </w:rPr>
        <w:t>.</w:t>
      </w:r>
    </w:p>
    <w:p w14:paraId="01C710F1" w14:textId="77777777" w:rsidR="003351A4" w:rsidRPr="00A214A2" w:rsidRDefault="006C624A" w:rsidP="003733F1">
      <w:pPr>
        <w:pStyle w:val="ListParagraph"/>
        <w:numPr>
          <w:ilvl w:val="1"/>
          <w:numId w:val="11"/>
        </w:numPr>
        <w:rPr>
          <w:rFonts w:cstheme="minorHAnsi"/>
        </w:rPr>
      </w:pPr>
      <w:r w:rsidRPr="00A214A2">
        <w:rPr>
          <w:rFonts w:cstheme="minorHAnsi"/>
        </w:rPr>
        <w:t>5 mg I</w:t>
      </w:r>
      <w:r w:rsidR="00D55E8A" w:rsidRPr="00A214A2">
        <w:rPr>
          <w:rFonts w:cstheme="minorHAnsi"/>
        </w:rPr>
        <w:t>.</w:t>
      </w:r>
      <w:r w:rsidRPr="00A214A2">
        <w:rPr>
          <w:rFonts w:cstheme="minorHAnsi"/>
        </w:rPr>
        <w:t>V</w:t>
      </w:r>
      <w:r w:rsidR="00D55E8A" w:rsidRPr="00A214A2">
        <w:rPr>
          <w:rFonts w:cstheme="minorHAnsi"/>
        </w:rPr>
        <w:t>.</w:t>
      </w:r>
      <w:r w:rsidRPr="00A214A2">
        <w:rPr>
          <w:rFonts w:cstheme="minorHAnsi"/>
        </w:rPr>
        <w:t xml:space="preserve"> or I</w:t>
      </w:r>
      <w:r w:rsidR="00D55E8A" w:rsidRPr="00A214A2">
        <w:rPr>
          <w:rFonts w:cstheme="minorHAnsi"/>
        </w:rPr>
        <w:t>.</w:t>
      </w:r>
      <w:r w:rsidRPr="00A214A2">
        <w:rPr>
          <w:rFonts w:cstheme="minorHAnsi"/>
        </w:rPr>
        <w:t>M</w:t>
      </w:r>
      <w:r w:rsidR="00D55E8A" w:rsidRPr="00A214A2">
        <w:rPr>
          <w:rFonts w:cstheme="minorHAnsi"/>
        </w:rPr>
        <w:t>.</w:t>
      </w:r>
      <w:r w:rsidRPr="00A214A2">
        <w:rPr>
          <w:rFonts w:cstheme="minorHAnsi"/>
        </w:rPr>
        <w:t>, then 5</w:t>
      </w:r>
      <w:r w:rsidR="00D55E8A" w:rsidRPr="00A214A2">
        <w:rPr>
          <w:rFonts w:cstheme="minorHAnsi"/>
        </w:rPr>
        <w:t>-</w:t>
      </w:r>
      <w:r w:rsidRPr="00A214A2">
        <w:rPr>
          <w:rFonts w:cstheme="minorHAnsi"/>
        </w:rPr>
        <w:t>10 mg I</w:t>
      </w:r>
      <w:r w:rsidR="00D55E8A" w:rsidRPr="00A214A2">
        <w:rPr>
          <w:rFonts w:cstheme="minorHAnsi"/>
        </w:rPr>
        <w:t>.</w:t>
      </w:r>
      <w:r w:rsidRPr="00A214A2">
        <w:rPr>
          <w:rFonts w:cstheme="minorHAnsi"/>
        </w:rPr>
        <w:t>V</w:t>
      </w:r>
      <w:r w:rsidR="00D55E8A" w:rsidRPr="00A214A2">
        <w:rPr>
          <w:rFonts w:cstheme="minorHAnsi"/>
        </w:rPr>
        <w:t>.</w:t>
      </w:r>
      <w:r w:rsidRPr="00A214A2">
        <w:rPr>
          <w:rFonts w:cstheme="minorHAnsi"/>
        </w:rPr>
        <w:t xml:space="preserve"> every20</w:t>
      </w:r>
      <w:r w:rsidR="00D55E8A" w:rsidRPr="00A214A2">
        <w:rPr>
          <w:rFonts w:cstheme="minorHAnsi"/>
        </w:rPr>
        <w:t>-</w:t>
      </w:r>
      <w:r w:rsidRPr="00A214A2">
        <w:rPr>
          <w:rFonts w:cstheme="minorHAnsi"/>
        </w:rPr>
        <w:t xml:space="preserve">40 minutes to a </w:t>
      </w:r>
      <w:r w:rsidR="00A72FDD" w:rsidRPr="00A214A2">
        <w:rPr>
          <w:rFonts w:cstheme="minorHAnsi"/>
        </w:rPr>
        <w:t>maximum cumulative</w:t>
      </w:r>
      <w:r w:rsidRPr="00A214A2">
        <w:rPr>
          <w:rFonts w:cstheme="minorHAnsi"/>
        </w:rPr>
        <w:t xml:space="preserve"> dosage of 20 mg</w:t>
      </w:r>
      <w:r w:rsidR="00D55E8A" w:rsidRPr="00A214A2">
        <w:rPr>
          <w:rFonts w:cstheme="minorHAnsi"/>
        </w:rPr>
        <w:t>/</w:t>
      </w:r>
      <w:r w:rsidR="003351A4" w:rsidRPr="00A214A2">
        <w:rPr>
          <w:rFonts w:cstheme="minorHAnsi"/>
        </w:rPr>
        <w:t>day</w:t>
      </w:r>
      <w:r w:rsidRPr="00A214A2">
        <w:rPr>
          <w:rFonts w:cstheme="minorHAnsi"/>
        </w:rPr>
        <w:t xml:space="preserve">; or </w:t>
      </w:r>
    </w:p>
    <w:p w14:paraId="4CE19856" w14:textId="77777777" w:rsidR="006C624A" w:rsidRPr="00A214A2" w:rsidRDefault="00A72FDD" w:rsidP="003733F1">
      <w:pPr>
        <w:pStyle w:val="ListParagraph"/>
        <w:numPr>
          <w:ilvl w:val="1"/>
          <w:numId w:val="11"/>
        </w:numPr>
        <w:rPr>
          <w:rFonts w:cstheme="minorHAnsi"/>
        </w:rPr>
      </w:pPr>
      <w:r w:rsidRPr="00A214A2">
        <w:rPr>
          <w:rFonts w:cstheme="minorHAnsi"/>
        </w:rPr>
        <w:t>Constant infusion</w:t>
      </w:r>
      <w:r w:rsidR="006C624A" w:rsidRPr="00A214A2">
        <w:rPr>
          <w:rFonts w:cstheme="minorHAnsi"/>
        </w:rPr>
        <w:t xml:space="preserve"> of 0.5–10 mg/h</w:t>
      </w:r>
      <w:r w:rsidR="003351A4" w:rsidRPr="00A214A2">
        <w:rPr>
          <w:rFonts w:cstheme="minorHAnsi"/>
        </w:rPr>
        <w:t>ou</w:t>
      </w:r>
      <w:r w:rsidR="006C624A" w:rsidRPr="00A214A2">
        <w:rPr>
          <w:rFonts w:cstheme="minorHAnsi"/>
        </w:rPr>
        <w:t>r</w:t>
      </w:r>
      <w:r w:rsidR="00D55E8A" w:rsidRPr="00A214A2">
        <w:rPr>
          <w:rFonts w:cstheme="minorHAnsi"/>
        </w:rPr>
        <w:t>.</w:t>
      </w:r>
    </w:p>
    <w:p w14:paraId="059DEA39" w14:textId="77777777" w:rsidR="006C624A" w:rsidRPr="00A214A2" w:rsidRDefault="009D242D" w:rsidP="003733F1">
      <w:pPr>
        <w:pStyle w:val="ListParagraph"/>
        <w:numPr>
          <w:ilvl w:val="2"/>
          <w:numId w:val="11"/>
        </w:numPr>
        <w:rPr>
          <w:rFonts w:cstheme="minorHAnsi"/>
        </w:rPr>
      </w:pPr>
      <w:r w:rsidRPr="00A214A2">
        <w:rPr>
          <w:rFonts w:cstheme="minorHAnsi"/>
        </w:rPr>
        <w:t xml:space="preserve">Onset of action: </w:t>
      </w:r>
      <w:r w:rsidR="006C624A" w:rsidRPr="00A214A2">
        <w:rPr>
          <w:rFonts w:cstheme="minorHAnsi"/>
        </w:rPr>
        <w:t>10–20 minutes</w:t>
      </w:r>
      <w:r w:rsidR="00D55E8A" w:rsidRPr="00A214A2">
        <w:rPr>
          <w:rFonts w:cstheme="minorHAnsi"/>
        </w:rPr>
        <w:t>.</w:t>
      </w:r>
    </w:p>
    <w:p w14:paraId="162F420F" w14:textId="77777777" w:rsidR="003351A4" w:rsidRPr="00A214A2" w:rsidRDefault="00F45835" w:rsidP="00F45835">
      <w:pPr>
        <w:ind w:left="1440"/>
        <w:rPr>
          <w:rFonts w:cstheme="minorHAnsi"/>
          <w:b/>
          <w:bCs/>
        </w:rPr>
      </w:pPr>
      <w:r w:rsidRPr="00A214A2">
        <w:rPr>
          <w:rFonts w:cstheme="minorHAnsi"/>
          <w:b/>
          <w:bCs/>
        </w:rPr>
        <w:t xml:space="preserve">Caution: </w:t>
      </w:r>
      <w:r w:rsidR="003351A4" w:rsidRPr="00A214A2">
        <w:rPr>
          <w:rFonts w:cstheme="minorHAnsi"/>
          <w:b/>
          <w:bCs/>
        </w:rPr>
        <w:t>Higher or frequent doses are associated with maternal hypotension, headaches, and abnormal fetal heart rate tracings.</w:t>
      </w:r>
    </w:p>
    <w:p w14:paraId="2E05F984" w14:textId="77777777" w:rsidR="009D242D" w:rsidRPr="00A214A2" w:rsidRDefault="009D242D" w:rsidP="003733F1">
      <w:pPr>
        <w:pStyle w:val="ListParagraph"/>
        <w:numPr>
          <w:ilvl w:val="0"/>
          <w:numId w:val="11"/>
        </w:numPr>
        <w:rPr>
          <w:rFonts w:cstheme="minorHAnsi"/>
          <w:b/>
          <w:bCs/>
        </w:rPr>
      </w:pPr>
      <w:r w:rsidRPr="00A214A2">
        <w:rPr>
          <w:rFonts w:cstheme="minorHAnsi"/>
          <w:b/>
          <w:bCs/>
        </w:rPr>
        <w:t>Diazoxide</w:t>
      </w:r>
    </w:p>
    <w:p w14:paraId="3641FC0B" w14:textId="77777777" w:rsidR="009D242D" w:rsidRPr="00A214A2" w:rsidRDefault="009D242D" w:rsidP="003733F1">
      <w:pPr>
        <w:pStyle w:val="ListParagraph"/>
        <w:numPr>
          <w:ilvl w:val="1"/>
          <w:numId w:val="11"/>
        </w:numPr>
        <w:rPr>
          <w:rFonts w:cstheme="minorHAnsi"/>
        </w:rPr>
      </w:pPr>
      <w:r w:rsidRPr="00A214A2">
        <w:rPr>
          <w:rFonts w:cstheme="minorHAnsi"/>
        </w:rPr>
        <w:t>15</w:t>
      </w:r>
      <w:r w:rsidR="00D55E8A" w:rsidRPr="00A214A2">
        <w:rPr>
          <w:rFonts w:cstheme="minorHAnsi"/>
        </w:rPr>
        <w:t>-</w:t>
      </w:r>
      <w:r w:rsidRPr="00A214A2">
        <w:rPr>
          <w:rFonts w:cstheme="minorHAnsi"/>
        </w:rPr>
        <w:t>45 mg as I</w:t>
      </w:r>
      <w:r w:rsidR="00D55E8A" w:rsidRPr="00A214A2">
        <w:rPr>
          <w:rFonts w:cstheme="minorHAnsi"/>
        </w:rPr>
        <w:t>.</w:t>
      </w:r>
      <w:r w:rsidRPr="00A214A2">
        <w:rPr>
          <w:rFonts w:cstheme="minorHAnsi"/>
        </w:rPr>
        <w:t>V</w:t>
      </w:r>
      <w:r w:rsidR="00D55E8A" w:rsidRPr="00A214A2">
        <w:rPr>
          <w:rFonts w:cstheme="minorHAnsi"/>
        </w:rPr>
        <w:t>.</w:t>
      </w:r>
      <w:r w:rsidRPr="00A214A2">
        <w:rPr>
          <w:rFonts w:cstheme="minorHAnsi"/>
        </w:rPr>
        <w:t xml:space="preserve"> rapid bolus and </w:t>
      </w:r>
      <w:r w:rsidR="00A72FDD" w:rsidRPr="00A214A2">
        <w:rPr>
          <w:rFonts w:cstheme="minorHAnsi"/>
        </w:rPr>
        <w:t>repeat after</w:t>
      </w:r>
      <w:r w:rsidRPr="00A214A2">
        <w:rPr>
          <w:rFonts w:cstheme="minorHAnsi"/>
        </w:rPr>
        <w:t xml:space="preserve"> 5 minutes</w:t>
      </w:r>
    </w:p>
    <w:p w14:paraId="1C6F0997" w14:textId="77777777" w:rsidR="009D242D" w:rsidRPr="00A214A2" w:rsidRDefault="009D242D" w:rsidP="003733F1">
      <w:pPr>
        <w:pStyle w:val="ListParagraph"/>
        <w:numPr>
          <w:ilvl w:val="1"/>
          <w:numId w:val="11"/>
        </w:numPr>
        <w:rPr>
          <w:rFonts w:cstheme="minorHAnsi"/>
        </w:rPr>
      </w:pPr>
      <w:r w:rsidRPr="00A214A2">
        <w:rPr>
          <w:rFonts w:cstheme="minorHAnsi"/>
        </w:rPr>
        <w:t>Maximum 150 mg/dose</w:t>
      </w:r>
      <w:r w:rsidR="00055A79" w:rsidRPr="00A214A2">
        <w:rPr>
          <w:rFonts w:cstheme="minorHAnsi"/>
        </w:rPr>
        <w:t>.</w:t>
      </w:r>
    </w:p>
    <w:p w14:paraId="6ACFA64B" w14:textId="77777777" w:rsidR="003351A4" w:rsidRPr="00A214A2" w:rsidRDefault="003351A4" w:rsidP="003733F1">
      <w:pPr>
        <w:pStyle w:val="ListParagraph"/>
        <w:numPr>
          <w:ilvl w:val="2"/>
          <w:numId w:val="11"/>
        </w:numPr>
        <w:rPr>
          <w:rFonts w:cstheme="minorHAnsi"/>
        </w:rPr>
      </w:pPr>
      <w:r w:rsidRPr="00A214A2">
        <w:rPr>
          <w:rFonts w:cstheme="minorHAnsi"/>
        </w:rPr>
        <w:t>Onset: 3–5 minutes</w:t>
      </w:r>
      <w:r w:rsidR="00055A79" w:rsidRPr="00A214A2">
        <w:rPr>
          <w:rFonts w:cstheme="minorHAnsi"/>
        </w:rPr>
        <w:t>.</w:t>
      </w:r>
    </w:p>
    <w:p w14:paraId="3B2B6D2E" w14:textId="77777777" w:rsidR="003351A4" w:rsidRPr="00A214A2" w:rsidRDefault="00F45835" w:rsidP="00F45835">
      <w:pPr>
        <w:ind w:left="1080" w:firstLine="360"/>
        <w:rPr>
          <w:rFonts w:cstheme="minorHAnsi"/>
        </w:rPr>
      </w:pPr>
      <w:r w:rsidRPr="00A214A2">
        <w:rPr>
          <w:rFonts w:cstheme="minorHAnsi"/>
          <w:b/>
          <w:bCs/>
        </w:rPr>
        <w:t>Caution: Monitor Blood Glucose Levels</w:t>
      </w:r>
      <w:r w:rsidR="00055A79" w:rsidRPr="00A214A2">
        <w:rPr>
          <w:rFonts w:cstheme="minorHAnsi"/>
          <w:b/>
          <w:bCs/>
        </w:rPr>
        <w:t>.</w:t>
      </w:r>
    </w:p>
    <w:p w14:paraId="0C0840C6" w14:textId="77777777" w:rsidR="009D242D" w:rsidRPr="00A214A2" w:rsidRDefault="00947996" w:rsidP="003733F1">
      <w:pPr>
        <w:pStyle w:val="ListParagraph"/>
        <w:numPr>
          <w:ilvl w:val="0"/>
          <w:numId w:val="11"/>
        </w:numPr>
        <w:rPr>
          <w:rFonts w:cstheme="minorHAnsi"/>
          <w:b/>
          <w:bCs/>
        </w:rPr>
      </w:pPr>
      <w:r w:rsidRPr="00A214A2">
        <w:rPr>
          <w:rFonts w:cstheme="minorHAnsi"/>
          <w:b/>
          <w:bCs/>
        </w:rPr>
        <w:t xml:space="preserve">Sodium Nitroprusside and </w:t>
      </w:r>
      <w:r w:rsidR="00A72FDD" w:rsidRPr="00A214A2">
        <w:rPr>
          <w:rFonts w:cstheme="minorHAnsi"/>
          <w:b/>
          <w:bCs/>
        </w:rPr>
        <w:t>Glyceryl</w:t>
      </w:r>
      <w:r w:rsidRPr="00A214A2">
        <w:rPr>
          <w:rFonts w:cstheme="minorHAnsi"/>
          <w:b/>
          <w:bCs/>
        </w:rPr>
        <w:t xml:space="preserve"> Trinitrate (Tridil)</w:t>
      </w:r>
    </w:p>
    <w:p w14:paraId="33A9B536" w14:textId="77777777" w:rsidR="00947996" w:rsidRPr="00A214A2" w:rsidRDefault="00947996" w:rsidP="003733F1">
      <w:pPr>
        <w:pStyle w:val="ListParagraph"/>
        <w:numPr>
          <w:ilvl w:val="1"/>
          <w:numId w:val="11"/>
        </w:numPr>
        <w:rPr>
          <w:rFonts w:cstheme="minorHAnsi"/>
        </w:rPr>
      </w:pPr>
      <w:r w:rsidRPr="00A214A2">
        <w:rPr>
          <w:rFonts w:cstheme="minorHAnsi"/>
        </w:rPr>
        <w:t xml:space="preserve">Only recommended when other methods </w:t>
      </w:r>
      <w:r w:rsidR="00B32F7C" w:rsidRPr="00A214A2">
        <w:rPr>
          <w:rFonts w:cstheme="minorHAnsi"/>
        </w:rPr>
        <w:t>have</w:t>
      </w:r>
      <w:r w:rsidRPr="00A214A2">
        <w:rPr>
          <w:rFonts w:cstheme="minorHAnsi"/>
        </w:rPr>
        <w:t xml:space="preserve"> failed and delivery is imminent</w:t>
      </w:r>
      <w:r w:rsidR="00055A79" w:rsidRPr="00A214A2">
        <w:rPr>
          <w:rFonts w:cstheme="minorHAnsi"/>
        </w:rPr>
        <w:t>.</w:t>
      </w:r>
    </w:p>
    <w:p w14:paraId="1099A4D3" w14:textId="77777777" w:rsidR="003351A4" w:rsidRPr="00A214A2" w:rsidRDefault="006C624A" w:rsidP="00074CEA">
      <w:pPr>
        <w:pStyle w:val="Heading3"/>
        <w:pBdr>
          <w:bottom w:val="single" w:sz="4" w:space="1" w:color="auto"/>
        </w:pBdr>
        <w:rPr>
          <w:rFonts w:asciiTheme="minorHAnsi" w:hAnsiTheme="minorHAnsi" w:cstheme="minorHAnsi"/>
          <w:color w:val="auto"/>
        </w:rPr>
      </w:pPr>
      <w:r w:rsidRPr="00A214A2">
        <w:rPr>
          <w:rFonts w:asciiTheme="minorHAnsi" w:hAnsiTheme="minorHAnsi" w:cstheme="minorHAnsi"/>
          <w:color w:val="auto"/>
        </w:rPr>
        <w:tab/>
      </w:r>
    </w:p>
    <w:p w14:paraId="7154DBB6" w14:textId="77777777" w:rsidR="006C624A" w:rsidRPr="00A214A2" w:rsidRDefault="00947996" w:rsidP="00CD3262">
      <w:pPr>
        <w:pStyle w:val="Heading3"/>
        <w:rPr>
          <w:rFonts w:asciiTheme="minorHAnsi" w:hAnsiTheme="minorHAnsi" w:cstheme="minorHAnsi"/>
          <w:b/>
          <w:bCs/>
          <w:color w:val="auto"/>
          <w:u w:val="single"/>
        </w:rPr>
      </w:pPr>
      <w:r w:rsidRPr="00A214A2">
        <w:rPr>
          <w:rFonts w:asciiTheme="minorHAnsi" w:hAnsiTheme="minorHAnsi" w:cstheme="minorHAnsi"/>
          <w:b/>
          <w:bCs/>
          <w:color w:val="auto"/>
          <w:u w:val="single"/>
        </w:rPr>
        <w:t xml:space="preserve">Antenatal </w:t>
      </w:r>
      <w:r w:rsidR="00CD3262" w:rsidRPr="00A214A2">
        <w:rPr>
          <w:rFonts w:asciiTheme="minorHAnsi" w:hAnsiTheme="minorHAnsi" w:cstheme="minorHAnsi"/>
          <w:b/>
          <w:bCs/>
          <w:color w:val="auto"/>
          <w:u w:val="single"/>
        </w:rPr>
        <w:t>Care</w:t>
      </w:r>
    </w:p>
    <w:p w14:paraId="5F7DC3A3" w14:textId="77777777" w:rsidR="00947996" w:rsidRPr="00A214A2" w:rsidRDefault="00F45835" w:rsidP="00F45835">
      <w:pPr>
        <w:rPr>
          <w:rFonts w:cstheme="minorHAnsi"/>
          <w:b/>
          <w:bCs/>
        </w:rPr>
      </w:pPr>
      <w:r w:rsidRPr="00A214A2">
        <w:rPr>
          <w:rFonts w:cstheme="minorHAnsi"/>
          <w:b/>
          <w:bCs/>
        </w:rPr>
        <w:t xml:space="preserve">RECOMMENDATION: </w:t>
      </w:r>
      <w:r w:rsidR="00947996" w:rsidRPr="00A214A2">
        <w:rPr>
          <w:rFonts w:cstheme="minorHAnsi"/>
          <w:b/>
          <w:bCs/>
        </w:rPr>
        <w:t xml:space="preserve">At each </w:t>
      </w:r>
      <w:r w:rsidRPr="00A214A2">
        <w:rPr>
          <w:rFonts w:cstheme="minorHAnsi"/>
          <w:b/>
          <w:bCs/>
        </w:rPr>
        <w:t>antenatal care visit</w:t>
      </w:r>
      <w:r w:rsidR="00055A79" w:rsidRPr="00A214A2">
        <w:rPr>
          <w:rFonts w:cstheme="minorHAnsi"/>
          <w:b/>
          <w:bCs/>
        </w:rPr>
        <w:t>,</w:t>
      </w:r>
      <w:r w:rsidR="00947996" w:rsidRPr="00A214A2">
        <w:rPr>
          <w:rFonts w:cstheme="minorHAnsi"/>
          <w:b/>
          <w:bCs/>
        </w:rPr>
        <w:t xml:space="preserve"> following the detection of hypertension in pregnancy</w:t>
      </w:r>
      <w:r w:rsidRPr="00A214A2">
        <w:rPr>
          <w:rFonts w:cstheme="minorHAnsi"/>
          <w:b/>
          <w:bCs/>
        </w:rPr>
        <w:t>,</w:t>
      </w:r>
      <w:r w:rsidR="00896CBC" w:rsidRPr="00A214A2">
        <w:rPr>
          <w:rFonts w:cstheme="minorHAnsi"/>
          <w:b/>
          <w:bCs/>
        </w:rPr>
        <w:t xml:space="preserve"> </w:t>
      </w:r>
      <w:r w:rsidRPr="00A214A2">
        <w:rPr>
          <w:rFonts w:cstheme="minorHAnsi"/>
          <w:b/>
          <w:bCs/>
        </w:rPr>
        <w:t xml:space="preserve">a </w:t>
      </w:r>
      <w:r w:rsidR="00947996" w:rsidRPr="00A214A2">
        <w:rPr>
          <w:rFonts w:cstheme="minorHAnsi"/>
          <w:b/>
          <w:bCs/>
        </w:rPr>
        <w:t xml:space="preserve">systematic </w:t>
      </w:r>
      <w:r w:rsidRPr="00A214A2">
        <w:rPr>
          <w:rFonts w:cstheme="minorHAnsi"/>
          <w:b/>
          <w:bCs/>
        </w:rPr>
        <w:t>clinical evaluation</w:t>
      </w:r>
      <w:r w:rsidR="00896CBC" w:rsidRPr="00A214A2">
        <w:rPr>
          <w:rFonts w:cstheme="minorHAnsi"/>
          <w:b/>
          <w:bCs/>
        </w:rPr>
        <w:t xml:space="preserve"> </w:t>
      </w:r>
      <w:r w:rsidRPr="00A214A2">
        <w:rPr>
          <w:rFonts w:cstheme="minorHAnsi"/>
          <w:b/>
          <w:bCs/>
        </w:rPr>
        <w:t xml:space="preserve">of </w:t>
      </w:r>
      <w:r w:rsidR="00947996" w:rsidRPr="00A214A2">
        <w:rPr>
          <w:rFonts w:cstheme="minorHAnsi"/>
          <w:b/>
          <w:bCs/>
        </w:rPr>
        <w:t xml:space="preserve">symptoms, </w:t>
      </w:r>
      <w:r w:rsidRPr="00A214A2">
        <w:rPr>
          <w:rFonts w:cstheme="minorHAnsi"/>
          <w:b/>
          <w:bCs/>
        </w:rPr>
        <w:t>signs</w:t>
      </w:r>
      <w:r w:rsidR="00947996" w:rsidRPr="00A214A2">
        <w:rPr>
          <w:rFonts w:cstheme="minorHAnsi"/>
          <w:b/>
          <w:bCs/>
        </w:rPr>
        <w:t>, laboratory investigations and fetal wellbeing</w:t>
      </w:r>
      <w:r w:rsidRPr="00A214A2">
        <w:rPr>
          <w:rFonts w:cstheme="minorHAnsi"/>
          <w:b/>
          <w:bCs/>
        </w:rPr>
        <w:t xml:space="preserve"> must be performed</w:t>
      </w:r>
      <w:r w:rsidR="00947996" w:rsidRPr="00A214A2">
        <w:rPr>
          <w:rFonts w:cstheme="minorHAnsi"/>
          <w:b/>
          <w:bCs/>
        </w:rPr>
        <w:t>.</w:t>
      </w:r>
    </w:p>
    <w:p w14:paraId="76C71B0E" w14:textId="77777777" w:rsidR="00896CBC" w:rsidRPr="00A214A2" w:rsidRDefault="00896CBC" w:rsidP="00CD3262">
      <w:pPr>
        <w:pStyle w:val="Heading4"/>
        <w:rPr>
          <w:rFonts w:asciiTheme="minorHAnsi" w:hAnsiTheme="minorHAnsi" w:cstheme="minorHAnsi"/>
          <w:color w:val="auto"/>
        </w:rPr>
      </w:pPr>
    </w:p>
    <w:p w14:paraId="4F65D5EE" w14:textId="77777777" w:rsidR="00205BC2" w:rsidRPr="00A214A2" w:rsidRDefault="00947996" w:rsidP="00CD3262">
      <w:pPr>
        <w:pStyle w:val="Heading4"/>
        <w:rPr>
          <w:rFonts w:asciiTheme="minorHAnsi" w:hAnsiTheme="minorHAnsi" w:cstheme="minorHAnsi"/>
          <w:color w:val="auto"/>
        </w:rPr>
      </w:pPr>
      <w:r w:rsidRPr="00A214A2">
        <w:rPr>
          <w:rFonts w:asciiTheme="minorHAnsi" w:hAnsiTheme="minorHAnsi" w:cstheme="minorHAnsi"/>
          <w:color w:val="auto"/>
        </w:rPr>
        <w:t xml:space="preserve">Outpatient </w:t>
      </w:r>
      <w:r w:rsidR="00CD3262" w:rsidRPr="00A214A2">
        <w:rPr>
          <w:rFonts w:asciiTheme="minorHAnsi" w:hAnsiTheme="minorHAnsi" w:cstheme="minorHAnsi"/>
          <w:color w:val="auto"/>
        </w:rPr>
        <w:t>Surveillance</w:t>
      </w:r>
    </w:p>
    <w:p w14:paraId="10CCF064" w14:textId="77777777" w:rsidR="007821EB" w:rsidRPr="00A214A2" w:rsidRDefault="00F45835" w:rsidP="00F45835">
      <w:pPr>
        <w:tabs>
          <w:tab w:val="left" w:pos="7425"/>
        </w:tabs>
        <w:rPr>
          <w:rFonts w:cstheme="minorHAnsi"/>
          <w:b/>
          <w:bCs/>
        </w:rPr>
      </w:pPr>
      <w:r w:rsidRPr="00A214A2">
        <w:rPr>
          <w:rFonts w:cstheme="minorHAnsi"/>
          <w:b/>
          <w:bCs/>
        </w:rPr>
        <w:t xml:space="preserve">RECOMMENDATION: Women </w:t>
      </w:r>
      <w:r w:rsidR="00205BC2" w:rsidRPr="00A214A2">
        <w:rPr>
          <w:rFonts w:cstheme="minorHAnsi"/>
          <w:b/>
          <w:bCs/>
        </w:rPr>
        <w:t>with moderate hypertension</w:t>
      </w:r>
      <w:r w:rsidRPr="00A214A2">
        <w:rPr>
          <w:rFonts w:cstheme="minorHAnsi"/>
          <w:b/>
          <w:bCs/>
        </w:rPr>
        <w:t>,</w:t>
      </w:r>
      <w:r w:rsidR="00205BC2" w:rsidRPr="00A214A2">
        <w:rPr>
          <w:rFonts w:cstheme="minorHAnsi"/>
          <w:b/>
          <w:bCs/>
        </w:rPr>
        <w:t xml:space="preserve"> with</w:t>
      </w:r>
      <w:r w:rsidRPr="00A214A2">
        <w:rPr>
          <w:rFonts w:cstheme="minorHAnsi"/>
          <w:b/>
          <w:bCs/>
        </w:rPr>
        <w:t xml:space="preserve"> no</w:t>
      </w:r>
      <w:r w:rsidR="00205BC2" w:rsidRPr="00A214A2">
        <w:rPr>
          <w:rFonts w:cstheme="minorHAnsi"/>
          <w:b/>
          <w:bCs/>
        </w:rPr>
        <w:t xml:space="preserve"> evidence of preeclampsia</w:t>
      </w:r>
      <w:r w:rsidRPr="00A214A2">
        <w:rPr>
          <w:rFonts w:cstheme="minorHAnsi"/>
          <w:b/>
          <w:bCs/>
        </w:rPr>
        <w:t>,</w:t>
      </w:r>
      <w:r w:rsidR="00205BC2" w:rsidRPr="00A214A2">
        <w:rPr>
          <w:rFonts w:cstheme="minorHAnsi"/>
          <w:b/>
          <w:bCs/>
        </w:rPr>
        <w:t xml:space="preserve"> and </w:t>
      </w:r>
      <w:r w:rsidRPr="00A214A2">
        <w:rPr>
          <w:rFonts w:cstheme="minorHAnsi"/>
          <w:b/>
          <w:bCs/>
        </w:rPr>
        <w:t>with</w:t>
      </w:r>
      <w:r w:rsidR="00896CBC" w:rsidRPr="00A214A2">
        <w:rPr>
          <w:rFonts w:cstheme="minorHAnsi"/>
          <w:b/>
          <w:bCs/>
        </w:rPr>
        <w:t xml:space="preserve"> </w:t>
      </w:r>
      <w:r w:rsidR="007821EB" w:rsidRPr="00A214A2">
        <w:rPr>
          <w:rFonts w:cstheme="minorHAnsi"/>
          <w:b/>
          <w:bCs/>
        </w:rPr>
        <w:t>easy access to a nearby healthcare facility</w:t>
      </w:r>
      <w:r w:rsidRPr="00A214A2">
        <w:rPr>
          <w:rFonts w:cstheme="minorHAnsi"/>
          <w:b/>
          <w:bCs/>
        </w:rPr>
        <w:t>, may be managed on outpatient basis.</w:t>
      </w:r>
    </w:p>
    <w:p w14:paraId="212EF982" w14:textId="77777777" w:rsidR="00205BC2" w:rsidRPr="00A214A2" w:rsidRDefault="00205BC2" w:rsidP="003733F1">
      <w:pPr>
        <w:pStyle w:val="ListParagraph"/>
        <w:numPr>
          <w:ilvl w:val="0"/>
          <w:numId w:val="11"/>
        </w:numPr>
        <w:tabs>
          <w:tab w:val="left" w:pos="7425"/>
        </w:tabs>
        <w:rPr>
          <w:rFonts w:cstheme="minorHAnsi"/>
        </w:rPr>
      </w:pPr>
      <w:r w:rsidRPr="00A214A2">
        <w:rPr>
          <w:rFonts w:cstheme="minorHAnsi"/>
        </w:rPr>
        <w:t>Consider combined obstetric and physician outpatient management if there is:</w:t>
      </w:r>
    </w:p>
    <w:p w14:paraId="2226A727" w14:textId="77777777" w:rsidR="00205BC2" w:rsidRPr="00A214A2" w:rsidRDefault="00205BC2" w:rsidP="003733F1">
      <w:pPr>
        <w:pStyle w:val="ListParagraph"/>
        <w:numPr>
          <w:ilvl w:val="1"/>
          <w:numId w:val="11"/>
        </w:numPr>
        <w:tabs>
          <w:tab w:val="left" w:pos="7425"/>
        </w:tabs>
        <w:rPr>
          <w:rFonts w:cstheme="minorHAnsi"/>
        </w:rPr>
      </w:pPr>
      <w:r w:rsidRPr="00A214A2">
        <w:rPr>
          <w:rFonts w:cstheme="minorHAnsi"/>
        </w:rPr>
        <w:t>Previous pregnancy complicated by preeclampsia</w:t>
      </w:r>
      <w:r w:rsidR="00547CCF" w:rsidRPr="00A214A2">
        <w:rPr>
          <w:rFonts w:cstheme="minorHAnsi"/>
        </w:rPr>
        <w:t>.</w:t>
      </w:r>
    </w:p>
    <w:p w14:paraId="3FE73C1D" w14:textId="77777777" w:rsidR="00205BC2" w:rsidRPr="00A214A2" w:rsidRDefault="00205BC2" w:rsidP="003733F1">
      <w:pPr>
        <w:pStyle w:val="ListParagraph"/>
        <w:numPr>
          <w:ilvl w:val="1"/>
          <w:numId w:val="11"/>
        </w:numPr>
        <w:tabs>
          <w:tab w:val="left" w:pos="7425"/>
        </w:tabs>
        <w:rPr>
          <w:rFonts w:cstheme="minorHAnsi"/>
        </w:rPr>
      </w:pPr>
      <w:r w:rsidRPr="00A214A2">
        <w:rPr>
          <w:rFonts w:cstheme="minorHAnsi"/>
        </w:rPr>
        <w:t>Known essential hypertension on drug therapy</w:t>
      </w:r>
      <w:r w:rsidR="00547CCF" w:rsidRPr="00A214A2">
        <w:rPr>
          <w:rFonts w:cstheme="minorHAnsi"/>
        </w:rPr>
        <w:t>.</w:t>
      </w:r>
    </w:p>
    <w:p w14:paraId="24FA002D" w14:textId="77777777" w:rsidR="00205BC2" w:rsidRPr="00A214A2" w:rsidRDefault="00205BC2" w:rsidP="003733F1">
      <w:pPr>
        <w:pStyle w:val="ListParagraph"/>
        <w:numPr>
          <w:ilvl w:val="1"/>
          <w:numId w:val="11"/>
        </w:numPr>
        <w:tabs>
          <w:tab w:val="left" w:pos="7425"/>
        </w:tabs>
        <w:rPr>
          <w:rFonts w:cstheme="minorHAnsi"/>
        </w:rPr>
      </w:pPr>
      <w:r w:rsidRPr="00A214A2">
        <w:rPr>
          <w:rFonts w:cstheme="minorHAnsi"/>
        </w:rPr>
        <w:t>Known renal disease or recurrent urinary tract infection</w:t>
      </w:r>
      <w:r w:rsidR="00547CCF" w:rsidRPr="00A214A2">
        <w:rPr>
          <w:rFonts w:cstheme="minorHAnsi"/>
        </w:rPr>
        <w:t>.</w:t>
      </w:r>
    </w:p>
    <w:p w14:paraId="25E57772" w14:textId="77777777" w:rsidR="00205BC2" w:rsidRPr="00A214A2" w:rsidRDefault="00205BC2" w:rsidP="003733F1">
      <w:pPr>
        <w:pStyle w:val="ListParagraph"/>
        <w:numPr>
          <w:ilvl w:val="1"/>
          <w:numId w:val="11"/>
        </w:numPr>
        <w:tabs>
          <w:tab w:val="left" w:pos="7425"/>
        </w:tabs>
        <w:rPr>
          <w:rFonts w:cstheme="minorHAnsi"/>
        </w:rPr>
      </w:pPr>
      <w:r w:rsidRPr="00A214A2">
        <w:rPr>
          <w:rFonts w:cstheme="minorHAnsi"/>
        </w:rPr>
        <w:t>Other disease associated with hypertension (</w:t>
      </w:r>
      <w:r w:rsidR="00A72FDD" w:rsidRPr="00A214A2">
        <w:rPr>
          <w:rFonts w:cstheme="minorHAnsi"/>
        </w:rPr>
        <w:t>e.g.,</w:t>
      </w:r>
      <w:r w:rsidRPr="00A214A2">
        <w:rPr>
          <w:rFonts w:cstheme="minorHAnsi"/>
        </w:rPr>
        <w:t xml:space="preserve"> S</w:t>
      </w:r>
      <w:r w:rsidR="00547CCF" w:rsidRPr="00A214A2">
        <w:rPr>
          <w:rFonts w:cstheme="minorHAnsi"/>
        </w:rPr>
        <w:t>.</w:t>
      </w:r>
      <w:r w:rsidRPr="00A214A2">
        <w:rPr>
          <w:rFonts w:cstheme="minorHAnsi"/>
        </w:rPr>
        <w:t>L</w:t>
      </w:r>
      <w:r w:rsidR="00547CCF" w:rsidRPr="00A214A2">
        <w:rPr>
          <w:rFonts w:cstheme="minorHAnsi"/>
        </w:rPr>
        <w:t>.</w:t>
      </w:r>
      <w:r w:rsidRPr="00A214A2">
        <w:rPr>
          <w:rFonts w:cstheme="minorHAnsi"/>
        </w:rPr>
        <w:t>E</w:t>
      </w:r>
      <w:r w:rsidR="00547CCF" w:rsidRPr="00A214A2">
        <w:rPr>
          <w:rFonts w:cstheme="minorHAnsi"/>
        </w:rPr>
        <w:t>.</w:t>
      </w:r>
      <w:r w:rsidRPr="00A214A2">
        <w:rPr>
          <w:rFonts w:cstheme="minorHAnsi"/>
        </w:rPr>
        <w:t>)</w:t>
      </w:r>
    </w:p>
    <w:p w14:paraId="6F24139F" w14:textId="77777777" w:rsidR="00205BC2" w:rsidRPr="00A214A2" w:rsidRDefault="00205BC2" w:rsidP="003733F1">
      <w:pPr>
        <w:pStyle w:val="ListParagraph"/>
        <w:numPr>
          <w:ilvl w:val="0"/>
          <w:numId w:val="11"/>
        </w:numPr>
        <w:tabs>
          <w:tab w:val="left" w:pos="7425"/>
        </w:tabs>
        <w:rPr>
          <w:rFonts w:cstheme="minorHAnsi"/>
        </w:rPr>
      </w:pPr>
      <w:r w:rsidRPr="00A214A2">
        <w:rPr>
          <w:rFonts w:cstheme="minorHAnsi"/>
        </w:rPr>
        <w:t xml:space="preserve">Frequency of appointments is based on the individual clinical requirements of </w:t>
      </w:r>
      <w:r w:rsidR="00547CCF" w:rsidRPr="00A214A2">
        <w:rPr>
          <w:rFonts w:cstheme="minorHAnsi"/>
        </w:rPr>
        <w:t>each</w:t>
      </w:r>
      <w:r w:rsidRPr="00A214A2">
        <w:rPr>
          <w:rFonts w:cstheme="minorHAnsi"/>
        </w:rPr>
        <w:t xml:space="preserve"> woman</w:t>
      </w:r>
      <w:r w:rsidR="00547CCF" w:rsidRPr="00A214A2">
        <w:rPr>
          <w:rFonts w:cstheme="minorHAnsi"/>
        </w:rPr>
        <w:t>:</w:t>
      </w:r>
    </w:p>
    <w:p w14:paraId="5611B857" w14:textId="77777777" w:rsidR="00FF1376" w:rsidRPr="00A214A2" w:rsidRDefault="00205BC2" w:rsidP="003733F1">
      <w:pPr>
        <w:pStyle w:val="ListParagraph"/>
        <w:numPr>
          <w:ilvl w:val="4"/>
          <w:numId w:val="8"/>
        </w:numPr>
        <w:tabs>
          <w:tab w:val="left" w:pos="7425"/>
        </w:tabs>
        <w:ind w:left="1440"/>
        <w:rPr>
          <w:rFonts w:cstheme="minorHAnsi"/>
        </w:rPr>
      </w:pPr>
      <w:r w:rsidRPr="00A214A2">
        <w:rPr>
          <w:rFonts w:cstheme="minorHAnsi"/>
        </w:rPr>
        <w:t xml:space="preserve">Suggested </w:t>
      </w:r>
      <w:r w:rsidR="00547CCF" w:rsidRPr="00A214A2">
        <w:rPr>
          <w:rFonts w:cstheme="minorHAnsi"/>
        </w:rPr>
        <w:t xml:space="preserve">follow up </w:t>
      </w:r>
      <w:r w:rsidRPr="00A214A2">
        <w:rPr>
          <w:rFonts w:cstheme="minorHAnsi"/>
        </w:rPr>
        <w:t xml:space="preserve">is initially </w:t>
      </w:r>
      <w:r w:rsidR="00A249B3" w:rsidRPr="00A214A2">
        <w:rPr>
          <w:rFonts w:cstheme="minorHAnsi"/>
        </w:rPr>
        <w:t>every 2 weeks</w:t>
      </w:r>
      <w:r w:rsidR="00547CCF" w:rsidRPr="00A214A2">
        <w:rPr>
          <w:rFonts w:cstheme="minorHAnsi"/>
        </w:rPr>
        <w:t>,</w:t>
      </w:r>
      <w:r w:rsidR="00A249B3" w:rsidRPr="00A214A2">
        <w:rPr>
          <w:rFonts w:cstheme="minorHAnsi"/>
        </w:rPr>
        <w:t xml:space="preserve"> with the performance of blood tests at each visit.</w:t>
      </w:r>
    </w:p>
    <w:p w14:paraId="00D9CBEF" w14:textId="77777777" w:rsidR="00A249B3" w:rsidRPr="00A214A2" w:rsidRDefault="00205BC2" w:rsidP="003733F1">
      <w:pPr>
        <w:pStyle w:val="ListParagraph"/>
        <w:numPr>
          <w:ilvl w:val="1"/>
          <w:numId w:val="8"/>
        </w:numPr>
        <w:tabs>
          <w:tab w:val="left" w:pos="7425"/>
        </w:tabs>
        <w:rPr>
          <w:rFonts w:cstheme="minorHAnsi"/>
        </w:rPr>
      </w:pPr>
      <w:r w:rsidRPr="00A214A2">
        <w:rPr>
          <w:rFonts w:cstheme="minorHAnsi"/>
        </w:rPr>
        <w:t xml:space="preserve">Among women with gestational </w:t>
      </w:r>
      <w:r w:rsidR="00A72FDD" w:rsidRPr="00A214A2">
        <w:rPr>
          <w:rFonts w:cstheme="minorHAnsi"/>
        </w:rPr>
        <w:t>hypertension or</w:t>
      </w:r>
      <w:r w:rsidRPr="00A214A2">
        <w:rPr>
          <w:rFonts w:cstheme="minorHAnsi"/>
        </w:rPr>
        <w:t xml:space="preserve"> preeclampsia without severe features, expectant </w:t>
      </w:r>
      <w:r w:rsidR="00A72FDD" w:rsidRPr="00A214A2">
        <w:rPr>
          <w:rFonts w:cstheme="minorHAnsi"/>
        </w:rPr>
        <w:t>management up</w:t>
      </w:r>
      <w:r w:rsidRPr="00A214A2">
        <w:rPr>
          <w:rFonts w:cstheme="minorHAnsi"/>
        </w:rPr>
        <w:t xml:space="preserve"> to </w:t>
      </w:r>
      <w:r w:rsidRPr="00A214A2">
        <w:rPr>
          <w:rFonts w:cstheme="minorHAnsi"/>
          <w:b/>
          <w:bCs/>
        </w:rPr>
        <w:t>37</w:t>
      </w:r>
      <w:r w:rsidR="00547CCF" w:rsidRPr="00A214A2">
        <w:rPr>
          <w:rFonts w:cstheme="minorHAnsi"/>
          <w:b/>
          <w:bCs/>
          <w:vertAlign w:val="superscript"/>
        </w:rPr>
        <w:t>(+0/7)</w:t>
      </w:r>
      <w:r w:rsidR="00896CBC" w:rsidRPr="00A214A2">
        <w:rPr>
          <w:rFonts w:cstheme="minorHAnsi"/>
          <w:b/>
          <w:bCs/>
          <w:vertAlign w:val="superscript"/>
        </w:rPr>
        <w:t xml:space="preserve"> </w:t>
      </w:r>
      <w:r w:rsidRPr="00A214A2">
        <w:rPr>
          <w:rFonts w:cstheme="minorHAnsi"/>
        </w:rPr>
        <w:t xml:space="preserve">weeks of gestation is </w:t>
      </w:r>
      <w:r w:rsidR="00A72FDD" w:rsidRPr="00A214A2">
        <w:rPr>
          <w:rFonts w:cstheme="minorHAnsi"/>
        </w:rPr>
        <w:t>recommended, during</w:t>
      </w:r>
      <w:r w:rsidRPr="00A214A2">
        <w:rPr>
          <w:rFonts w:cstheme="minorHAnsi"/>
        </w:rPr>
        <w:t xml:space="preserve"> which frequent fetal and maternal </w:t>
      </w:r>
      <w:r w:rsidR="00A72FDD" w:rsidRPr="00A214A2">
        <w:rPr>
          <w:rFonts w:cstheme="minorHAnsi"/>
        </w:rPr>
        <w:t>evaluations</w:t>
      </w:r>
      <w:r w:rsidRPr="00A214A2">
        <w:rPr>
          <w:rFonts w:cstheme="minorHAnsi"/>
        </w:rPr>
        <w:t xml:space="preserve"> recommended.</w:t>
      </w:r>
    </w:p>
    <w:p w14:paraId="3E7139A2" w14:textId="77777777" w:rsidR="00DA4CB5" w:rsidRPr="00A214A2" w:rsidRDefault="00205BC2" w:rsidP="003733F1">
      <w:pPr>
        <w:pStyle w:val="ListParagraph"/>
        <w:numPr>
          <w:ilvl w:val="0"/>
          <w:numId w:val="8"/>
        </w:numPr>
        <w:tabs>
          <w:tab w:val="left" w:pos="7425"/>
        </w:tabs>
        <w:rPr>
          <w:rFonts w:cstheme="minorHAnsi"/>
        </w:rPr>
      </w:pPr>
      <w:r w:rsidRPr="00A214A2">
        <w:rPr>
          <w:rFonts w:cstheme="minorHAnsi"/>
        </w:rPr>
        <w:t xml:space="preserve"> Fetal monitoring </w:t>
      </w:r>
      <w:r w:rsidR="00A72FDD" w:rsidRPr="00A214A2">
        <w:rPr>
          <w:rFonts w:cstheme="minorHAnsi"/>
        </w:rPr>
        <w:t>by ultrasonography</w:t>
      </w:r>
      <w:r w:rsidR="00CD3262" w:rsidRPr="00A214A2">
        <w:rPr>
          <w:rFonts w:cstheme="minorHAnsi"/>
        </w:rPr>
        <w:t xml:space="preserve"> </w:t>
      </w:r>
      <w:r w:rsidRPr="00A214A2">
        <w:rPr>
          <w:rFonts w:cstheme="minorHAnsi"/>
        </w:rPr>
        <w:t>to determine fetal growth every 3</w:t>
      </w:r>
      <w:r w:rsidR="00547CCF" w:rsidRPr="00A214A2">
        <w:rPr>
          <w:rFonts w:cstheme="minorHAnsi"/>
        </w:rPr>
        <w:t>-</w:t>
      </w:r>
      <w:r w:rsidRPr="00A214A2">
        <w:rPr>
          <w:rFonts w:cstheme="minorHAnsi"/>
        </w:rPr>
        <w:t xml:space="preserve">4 weeks </w:t>
      </w:r>
      <w:r w:rsidR="00A72FDD" w:rsidRPr="00A214A2">
        <w:rPr>
          <w:rFonts w:cstheme="minorHAnsi"/>
        </w:rPr>
        <w:t>of gestation</w:t>
      </w:r>
      <w:r w:rsidR="00547CCF" w:rsidRPr="00A214A2">
        <w:rPr>
          <w:rFonts w:cstheme="minorHAnsi"/>
        </w:rPr>
        <w:t>,</w:t>
      </w:r>
      <w:r w:rsidRPr="00A214A2">
        <w:rPr>
          <w:rFonts w:cstheme="minorHAnsi"/>
        </w:rPr>
        <w:t xml:space="preserve"> and amniotic fluid volume assessment at </w:t>
      </w:r>
      <w:r w:rsidR="00A72FDD" w:rsidRPr="00A214A2">
        <w:rPr>
          <w:rFonts w:cstheme="minorHAnsi"/>
        </w:rPr>
        <w:t>least once</w:t>
      </w:r>
      <w:r w:rsidRPr="00A214A2">
        <w:rPr>
          <w:rFonts w:cstheme="minorHAnsi"/>
        </w:rPr>
        <w:t xml:space="preserve"> weekly. </w:t>
      </w:r>
    </w:p>
    <w:p w14:paraId="18BCE355" w14:textId="77777777" w:rsidR="00DA4CB5" w:rsidRPr="00A214A2" w:rsidRDefault="00DA4CB5" w:rsidP="00DA4CB5">
      <w:pPr>
        <w:pStyle w:val="Heading4"/>
        <w:rPr>
          <w:rFonts w:asciiTheme="minorHAnsi" w:hAnsiTheme="minorHAnsi" w:cstheme="minorHAnsi"/>
          <w:color w:val="auto"/>
        </w:rPr>
      </w:pPr>
      <w:r w:rsidRPr="00A214A2">
        <w:rPr>
          <w:rFonts w:asciiTheme="minorHAnsi" w:hAnsiTheme="minorHAnsi" w:cstheme="minorHAnsi"/>
          <w:color w:val="auto"/>
        </w:rPr>
        <w:lastRenderedPageBreak/>
        <w:t>Day Stay</w:t>
      </w:r>
    </w:p>
    <w:p w14:paraId="2169ECE7" w14:textId="77777777" w:rsidR="00947996" w:rsidRPr="00A214A2" w:rsidRDefault="00A72FDD" w:rsidP="005F2570">
      <w:pPr>
        <w:rPr>
          <w:rFonts w:cstheme="minorHAnsi"/>
        </w:rPr>
      </w:pPr>
      <w:r w:rsidRPr="00A214A2">
        <w:rPr>
          <w:rFonts w:cstheme="minorHAnsi"/>
        </w:rPr>
        <w:t>Patients with</w:t>
      </w:r>
      <w:r w:rsidR="009B715E" w:rsidRPr="00A214A2">
        <w:rPr>
          <w:rFonts w:cstheme="minorHAnsi"/>
        </w:rPr>
        <w:t xml:space="preserve"> moderate hypertension, with no evidence of preeclampsia, </w:t>
      </w:r>
      <w:r w:rsidRPr="00A214A2">
        <w:rPr>
          <w:rFonts w:cstheme="minorHAnsi"/>
        </w:rPr>
        <w:t>demonstrating some</w:t>
      </w:r>
      <w:r w:rsidR="009B715E" w:rsidRPr="00A214A2">
        <w:rPr>
          <w:rFonts w:cstheme="minorHAnsi"/>
        </w:rPr>
        <w:t xml:space="preserve"> </w:t>
      </w:r>
      <w:r w:rsidR="00DA4CB5" w:rsidRPr="00A214A2">
        <w:rPr>
          <w:rFonts w:cstheme="minorHAnsi"/>
        </w:rPr>
        <w:t>change to maternal or fetal condition</w:t>
      </w:r>
      <w:r w:rsidR="00CD3262" w:rsidRPr="00A214A2">
        <w:rPr>
          <w:rFonts w:cstheme="minorHAnsi"/>
        </w:rPr>
        <w:t xml:space="preserve">, </w:t>
      </w:r>
      <w:r w:rsidR="009B715E" w:rsidRPr="00A214A2">
        <w:rPr>
          <w:rFonts w:cstheme="minorHAnsi"/>
        </w:rPr>
        <w:t>may be offered to be kept under observation and monitored over the duration of a day, to allow for a decision for continuing outpatient</w:t>
      </w:r>
      <w:r w:rsidR="003C433D" w:rsidRPr="00A214A2">
        <w:rPr>
          <w:rFonts w:cstheme="minorHAnsi"/>
        </w:rPr>
        <w:t xml:space="preserve"> surveillance.</w:t>
      </w:r>
    </w:p>
    <w:p w14:paraId="77B21628" w14:textId="77777777" w:rsidR="009B715E" w:rsidRPr="00A214A2" w:rsidRDefault="009B715E" w:rsidP="00DA4CB5">
      <w:pPr>
        <w:pStyle w:val="Heading4"/>
        <w:rPr>
          <w:rFonts w:asciiTheme="minorHAnsi" w:hAnsiTheme="minorHAnsi" w:cstheme="minorHAnsi"/>
          <w:color w:val="auto"/>
        </w:rPr>
      </w:pPr>
    </w:p>
    <w:p w14:paraId="0608FE3C" w14:textId="77777777" w:rsidR="00DA4CB5" w:rsidRPr="00A214A2" w:rsidRDefault="00DA4CB5" w:rsidP="00DA4CB5">
      <w:pPr>
        <w:pStyle w:val="Heading4"/>
        <w:rPr>
          <w:rFonts w:asciiTheme="minorHAnsi" w:hAnsiTheme="minorHAnsi" w:cstheme="minorHAnsi"/>
          <w:color w:val="auto"/>
        </w:rPr>
      </w:pPr>
      <w:r w:rsidRPr="00A214A2">
        <w:rPr>
          <w:rFonts w:asciiTheme="minorHAnsi" w:hAnsiTheme="minorHAnsi" w:cstheme="minorHAnsi"/>
          <w:color w:val="auto"/>
        </w:rPr>
        <w:t xml:space="preserve">Inpatient </w:t>
      </w:r>
      <w:r w:rsidR="00CD3262" w:rsidRPr="00A214A2">
        <w:rPr>
          <w:rFonts w:asciiTheme="minorHAnsi" w:hAnsiTheme="minorHAnsi" w:cstheme="minorHAnsi"/>
          <w:color w:val="auto"/>
        </w:rPr>
        <w:t xml:space="preserve">admission </w:t>
      </w:r>
      <w:r w:rsidRPr="00A214A2">
        <w:rPr>
          <w:rFonts w:asciiTheme="minorHAnsi" w:hAnsiTheme="minorHAnsi" w:cstheme="minorHAnsi"/>
          <w:color w:val="auto"/>
        </w:rPr>
        <w:t xml:space="preserve">(Hospitalization) </w:t>
      </w:r>
    </w:p>
    <w:p w14:paraId="220E0776" w14:textId="77777777" w:rsidR="00DA4CB5" w:rsidRPr="00A214A2" w:rsidRDefault="0084074D" w:rsidP="0084074D">
      <w:pPr>
        <w:rPr>
          <w:rFonts w:cstheme="minorHAnsi"/>
          <w:b/>
          <w:bCs/>
        </w:rPr>
      </w:pPr>
      <w:r w:rsidRPr="00A214A2">
        <w:rPr>
          <w:rFonts w:cstheme="minorHAnsi"/>
          <w:b/>
          <w:bCs/>
        </w:rPr>
        <w:t xml:space="preserve">RECOMMENDATION: </w:t>
      </w:r>
      <w:r w:rsidR="00CD3262" w:rsidRPr="00A214A2">
        <w:rPr>
          <w:rFonts w:cstheme="minorHAnsi"/>
          <w:b/>
          <w:bCs/>
        </w:rPr>
        <w:t>Patients should be admitted as inpatients if t</w:t>
      </w:r>
      <w:r w:rsidR="00DA4CB5" w:rsidRPr="00A214A2">
        <w:rPr>
          <w:rFonts w:cstheme="minorHAnsi"/>
          <w:b/>
          <w:bCs/>
        </w:rPr>
        <w:t xml:space="preserve">here is concern </w:t>
      </w:r>
      <w:r w:rsidRPr="00A214A2">
        <w:rPr>
          <w:rFonts w:cstheme="minorHAnsi"/>
          <w:b/>
          <w:bCs/>
        </w:rPr>
        <w:t>about</w:t>
      </w:r>
      <w:r w:rsidR="00FB7BB5" w:rsidRPr="00A214A2">
        <w:rPr>
          <w:rFonts w:cstheme="minorHAnsi"/>
          <w:b/>
          <w:bCs/>
        </w:rPr>
        <w:t xml:space="preserve"> </w:t>
      </w:r>
      <w:r w:rsidRPr="00A214A2">
        <w:rPr>
          <w:rFonts w:cstheme="minorHAnsi"/>
          <w:b/>
          <w:bCs/>
        </w:rPr>
        <w:t xml:space="preserve">the </w:t>
      </w:r>
      <w:r w:rsidR="00DA4CB5" w:rsidRPr="00A214A2">
        <w:rPr>
          <w:rFonts w:cstheme="minorHAnsi"/>
          <w:b/>
          <w:bCs/>
        </w:rPr>
        <w:t>fetal wellbeing</w:t>
      </w:r>
      <w:r w:rsidRPr="00A214A2">
        <w:rPr>
          <w:rFonts w:cstheme="minorHAnsi"/>
          <w:b/>
          <w:bCs/>
        </w:rPr>
        <w:t>,</w:t>
      </w:r>
      <w:r w:rsidR="00DA4CB5" w:rsidRPr="00A214A2">
        <w:rPr>
          <w:rFonts w:cstheme="minorHAnsi"/>
          <w:b/>
          <w:bCs/>
        </w:rPr>
        <w:t xml:space="preserve"> and/or</w:t>
      </w:r>
      <w:r w:rsidRPr="00A214A2">
        <w:rPr>
          <w:rFonts w:cstheme="minorHAnsi"/>
          <w:b/>
          <w:bCs/>
        </w:rPr>
        <w:t xml:space="preserve"> if the </w:t>
      </w:r>
      <w:r w:rsidR="00DA4CB5" w:rsidRPr="00A214A2">
        <w:rPr>
          <w:rFonts w:cstheme="minorHAnsi"/>
          <w:b/>
          <w:bCs/>
        </w:rPr>
        <w:t>sBP is greater than 140 mmHg</w:t>
      </w:r>
      <w:r w:rsidRPr="00A214A2">
        <w:rPr>
          <w:rFonts w:cstheme="minorHAnsi"/>
          <w:b/>
          <w:bCs/>
        </w:rPr>
        <w:t>,</w:t>
      </w:r>
      <w:r w:rsidR="002D340B" w:rsidRPr="00A214A2">
        <w:rPr>
          <w:rFonts w:cstheme="minorHAnsi"/>
          <w:b/>
          <w:bCs/>
        </w:rPr>
        <w:t xml:space="preserve"> </w:t>
      </w:r>
      <w:r w:rsidRPr="00A214A2">
        <w:rPr>
          <w:rFonts w:cstheme="minorHAnsi"/>
          <w:b/>
          <w:bCs/>
        </w:rPr>
        <w:t>and/</w:t>
      </w:r>
      <w:r w:rsidR="00DA4CB5" w:rsidRPr="00A214A2">
        <w:rPr>
          <w:rFonts w:cstheme="minorHAnsi"/>
          <w:b/>
          <w:bCs/>
        </w:rPr>
        <w:t>or dBP</w:t>
      </w:r>
      <w:r w:rsidR="002D340B" w:rsidRPr="00A214A2">
        <w:rPr>
          <w:rFonts w:cstheme="minorHAnsi"/>
          <w:b/>
          <w:bCs/>
        </w:rPr>
        <w:t xml:space="preserve"> </w:t>
      </w:r>
      <w:r w:rsidRPr="00A214A2">
        <w:rPr>
          <w:rFonts w:cstheme="minorHAnsi"/>
          <w:b/>
          <w:bCs/>
        </w:rPr>
        <w:t xml:space="preserve">is </w:t>
      </w:r>
      <w:r w:rsidR="00DA4CB5" w:rsidRPr="00A214A2">
        <w:rPr>
          <w:rFonts w:cstheme="minorHAnsi"/>
          <w:b/>
          <w:bCs/>
        </w:rPr>
        <w:t>greater than 90 mmHg</w:t>
      </w:r>
      <w:r w:rsidRPr="00A214A2">
        <w:rPr>
          <w:rFonts w:cstheme="minorHAnsi"/>
          <w:b/>
          <w:bCs/>
        </w:rPr>
        <w:t>,</w:t>
      </w:r>
      <w:r w:rsidR="00DA4CB5" w:rsidRPr="00A214A2">
        <w:rPr>
          <w:rFonts w:cstheme="minorHAnsi"/>
          <w:b/>
          <w:bCs/>
        </w:rPr>
        <w:t xml:space="preserve"> or </w:t>
      </w:r>
      <w:r w:rsidRPr="00A214A2">
        <w:rPr>
          <w:rFonts w:cstheme="minorHAnsi"/>
          <w:b/>
          <w:bCs/>
        </w:rPr>
        <w:t xml:space="preserve">if </w:t>
      </w:r>
      <w:r w:rsidR="00DA4CB5" w:rsidRPr="00A214A2">
        <w:rPr>
          <w:rFonts w:cstheme="minorHAnsi"/>
          <w:b/>
          <w:bCs/>
        </w:rPr>
        <w:t>signs or symptoms of preeclampsia are present</w:t>
      </w:r>
      <w:r w:rsidRPr="00A214A2">
        <w:rPr>
          <w:rFonts w:cstheme="minorHAnsi"/>
          <w:b/>
          <w:bCs/>
        </w:rPr>
        <w:t>.</w:t>
      </w:r>
    </w:p>
    <w:p w14:paraId="0F40EE2C" w14:textId="77777777" w:rsidR="00FB7BB5" w:rsidRPr="00A214A2" w:rsidRDefault="00FB7BB5" w:rsidP="0084074D">
      <w:pPr>
        <w:rPr>
          <w:rFonts w:cstheme="minorHAnsi"/>
          <w:b/>
          <w:bCs/>
        </w:rPr>
      </w:pPr>
    </w:p>
    <w:p w14:paraId="48FDB938" w14:textId="77777777" w:rsidR="00DA4CB5" w:rsidRPr="00A214A2" w:rsidRDefault="00DA4CB5" w:rsidP="00DA4CB5">
      <w:pPr>
        <w:pStyle w:val="Heading5"/>
        <w:tabs>
          <w:tab w:val="left" w:pos="2265"/>
        </w:tabs>
        <w:ind w:firstLine="900"/>
        <w:rPr>
          <w:rFonts w:asciiTheme="minorHAnsi" w:hAnsiTheme="minorHAnsi" w:cstheme="minorHAnsi"/>
          <w:color w:val="auto"/>
        </w:rPr>
      </w:pPr>
      <w:r w:rsidRPr="00A214A2">
        <w:rPr>
          <w:rFonts w:asciiTheme="minorHAnsi" w:hAnsiTheme="minorHAnsi" w:cstheme="minorHAnsi"/>
          <w:color w:val="auto"/>
        </w:rPr>
        <w:t>Inpatient monitoring</w:t>
      </w:r>
      <w:r w:rsidRPr="00A214A2">
        <w:rPr>
          <w:rFonts w:asciiTheme="minorHAnsi" w:hAnsiTheme="minorHAnsi" w:cstheme="minorHAnsi"/>
          <w:color w:val="auto"/>
        </w:rPr>
        <w:tab/>
      </w:r>
    </w:p>
    <w:p w14:paraId="48B76BC4" w14:textId="77777777" w:rsidR="00DA4CB5" w:rsidRPr="00A214A2" w:rsidRDefault="00DA4CB5" w:rsidP="003733F1">
      <w:pPr>
        <w:pStyle w:val="ListParagraph"/>
        <w:numPr>
          <w:ilvl w:val="2"/>
          <w:numId w:val="12"/>
        </w:numPr>
        <w:rPr>
          <w:rFonts w:cstheme="minorHAnsi"/>
        </w:rPr>
      </w:pPr>
      <w:r w:rsidRPr="00A214A2">
        <w:rPr>
          <w:rFonts w:cstheme="minorHAnsi"/>
        </w:rPr>
        <w:t xml:space="preserve">BP </w:t>
      </w:r>
      <w:r w:rsidR="003C433D" w:rsidRPr="00A214A2">
        <w:rPr>
          <w:rFonts w:cstheme="minorHAnsi"/>
        </w:rPr>
        <w:t xml:space="preserve">measurements every </w:t>
      </w:r>
      <w:r w:rsidRPr="00A214A2">
        <w:rPr>
          <w:rFonts w:cstheme="minorHAnsi"/>
        </w:rPr>
        <w:t>4 hour</w:t>
      </w:r>
      <w:r w:rsidR="003C433D" w:rsidRPr="00A214A2">
        <w:rPr>
          <w:rFonts w:cstheme="minorHAnsi"/>
        </w:rPr>
        <w:t>s,</w:t>
      </w:r>
      <w:r w:rsidRPr="00A214A2">
        <w:rPr>
          <w:rFonts w:cstheme="minorHAnsi"/>
        </w:rPr>
        <w:t xml:space="preserve"> if stable</w:t>
      </w:r>
      <w:r w:rsidR="003C433D" w:rsidRPr="00A214A2">
        <w:rPr>
          <w:rFonts w:cstheme="minorHAnsi"/>
        </w:rPr>
        <w:t>.</w:t>
      </w:r>
    </w:p>
    <w:p w14:paraId="3FAE108D" w14:textId="77777777" w:rsidR="00DA4CB5" w:rsidRPr="00A214A2" w:rsidRDefault="00DA4CB5" w:rsidP="003733F1">
      <w:pPr>
        <w:pStyle w:val="ListParagraph"/>
        <w:numPr>
          <w:ilvl w:val="2"/>
          <w:numId w:val="12"/>
        </w:numPr>
        <w:rPr>
          <w:rFonts w:cstheme="minorHAnsi"/>
        </w:rPr>
      </w:pPr>
      <w:r w:rsidRPr="00A214A2">
        <w:rPr>
          <w:rFonts w:cstheme="minorHAnsi"/>
        </w:rPr>
        <w:t>CTG daily (from 28 weeks gestation)</w:t>
      </w:r>
      <w:r w:rsidR="003C433D" w:rsidRPr="00A214A2">
        <w:rPr>
          <w:rFonts w:cstheme="minorHAnsi"/>
        </w:rPr>
        <w:t>.</w:t>
      </w:r>
    </w:p>
    <w:p w14:paraId="13BDBC9B" w14:textId="77777777" w:rsidR="00DA4CB5" w:rsidRPr="00A214A2" w:rsidRDefault="00DA4CB5" w:rsidP="003733F1">
      <w:pPr>
        <w:pStyle w:val="ListParagraph"/>
        <w:numPr>
          <w:ilvl w:val="2"/>
          <w:numId w:val="12"/>
        </w:numPr>
        <w:rPr>
          <w:rFonts w:cstheme="minorHAnsi"/>
        </w:rPr>
      </w:pPr>
      <w:r w:rsidRPr="00A214A2">
        <w:rPr>
          <w:rFonts w:cstheme="minorHAnsi"/>
        </w:rPr>
        <w:t>Daily urine analysis</w:t>
      </w:r>
      <w:r w:rsidR="003C433D" w:rsidRPr="00A214A2">
        <w:rPr>
          <w:rFonts w:cstheme="minorHAnsi"/>
        </w:rPr>
        <w:t>,</w:t>
      </w:r>
      <w:r w:rsidRPr="00A214A2">
        <w:rPr>
          <w:rFonts w:cstheme="minorHAnsi"/>
        </w:rPr>
        <w:t xml:space="preserve"> if proteinuria not previously confirmed</w:t>
      </w:r>
      <w:r w:rsidR="003C433D" w:rsidRPr="00A214A2">
        <w:rPr>
          <w:rFonts w:cstheme="minorHAnsi"/>
        </w:rPr>
        <w:t>.</w:t>
      </w:r>
    </w:p>
    <w:p w14:paraId="70F92F71" w14:textId="77777777" w:rsidR="00DA4CB5" w:rsidRPr="00A214A2" w:rsidRDefault="00DA4CB5" w:rsidP="003733F1">
      <w:pPr>
        <w:pStyle w:val="ListParagraph"/>
        <w:numPr>
          <w:ilvl w:val="2"/>
          <w:numId w:val="12"/>
        </w:numPr>
        <w:rPr>
          <w:rFonts w:cstheme="minorHAnsi"/>
        </w:rPr>
      </w:pPr>
      <w:r w:rsidRPr="00A214A2">
        <w:rPr>
          <w:rFonts w:cstheme="minorHAnsi"/>
        </w:rPr>
        <w:t>Maintain accurate fluid balance record</w:t>
      </w:r>
      <w:r w:rsidR="003C433D" w:rsidRPr="00A214A2">
        <w:rPr>
          <w:rFonts w:cstheme="minorHAnsi"/>
        </w:rPr>
        <w:t>.</w:t>
      </w:r>
    </w:p>
    <w:p w14:paraId="229DF78A" w14:textId="77777777" w:rsidR="00DA4CB5" w:rsidRPr="00A214A2" w:rsidRDefault="00DA4CB5" w:rsidP="003733F1">
      <w:pPr>
        <w:pStyle w:val="ListParagraph"/>
        <w:numPr>
          <w:ilvl w:val="2"/>
          <w:numId w:val="12"/>
        </w:numPr>
        <w:rPr>
          <w:rFonts w:cstheme="minorHAnsi"/>
        </w:rPr>
      </w:pPr>
      <w:r w:rsidRPr="00A214A2">
        <w:rPr>
          <w:rFonts w:cstheme="minorHAnsi"/>
        </w:rPr>
        <w:t xml:space="preserve">Daily </w:t>
      </w:r>
      <w:r w:rsidR="003C433D" w:rsidRPr="00A214A2">
        <w:rPr>
          <w:rFonts w:cstheme="minorHAnsi"/>
        </w:rPr>
        <w:t>follow up</w:t>
      </w:r>
      <w:r w:rsidRPr="00A214A2">
        <w:rPr>
          <w:rFonts w:cstheme="minorHAnsi"/>
        </w:rPr>
        <w:t xml:space="preserve"> by obstetrician</w:t>
      </w:r>
      <w:r w:rsidR="003C433D" w:rsidRPr="00A214A2">
        <w:rPr>
          <w:rFonts w:cstheme="minorHAnsi"/>
        </w:rPr>
        <w:t>.</w:t>
      </w:r>
    </w:p>
    <w:p w14:paraId="212E3BC8" w14:textId="77777777" w:rsidR="00DA4CB5" w:rsidRPr="00A214A2" w:rsidRDefault="00DA4CB5" w:rsidP="003733F1">
      <w:pPr>
        <w:pStyle w:val="ListParagraph"/>
        <w:numPr>
          <w:ilvl w:val="2"/>
          <w:numId w:val="12"/>
        </w:numPr>
        <w:rPr>
          <w:rFonts w:cstheme="minorHAnsi"/>
        </w:rPr>
      </w:pPr>
      <w:r w:rsidRPr="00A214A2">
        <w:rPr>
          <w:rFonts w:cstheme="minorHAnsi"/>
        </w:rPr>
        <w:t>Normal diet</w:t>
      </w:r>
      <w:r w:rsidR="003C433D" w:rsidRPr="00A214A2">
        <w:rPr>
          <w:rFonts w:cstheme="minorHAnsi"/>
        </w:rPr>
        <w:t>.</w:t>
      </w:r>
    </w:p>
    <w:p w14:paraId="05B8288C" w14:textId="77777777" w:rsidR="00DA4CB5" w:rsidRPr="00A214A2" w:rsidRDefault="003C433D" w:rsidP="003733F1">
      <w:pPr>
        <w:pStyle w:val="ListParagraph"/>
        <w:numPr>
          <w:ilvl w:val="2"/>
          <w:numId w:val="12"/>
        </w:numPr>
        <w:rPr>
          <w:rFonts w:cstheme="minorHAnsi"/>
        </w:rPr>
      </w:pPr>
      <w:r w:rsidRPr="00A214A2">
        <w:rPr>
          <w:rFonts w:cstheme="minorHAnsi"/>
        </w:rPr>
        <w:t>C</w:t>
      </w:r>
      <w:r w:rsidR="00DA4CB5" w:rsidRPr="00A214A2">
        <w:rPr>
          <w:rFonts w:cstheme="minorHAnsi"/>
        </w:rPr>
        <w:t>onsider</w:t>
      </w:r>
      <w:r w:rsidRPr="00A214A2">
        <w:rPr>
          <w:rFonts w:cstheme="minorHAnsi"/>
        </w:rPr>
        <w:t>ation of</w:t>
      </w:r>
      <w:r w:rsidR="00DA4CB5" w:rsidRPr="00A214A2">
        <w:rPr>
          <w:rFonts w:cstheme="minorHAnsi"/>
        </w:rPr>
        <w:t xml:space="preserve"> thromboprophylaxis</w:t>
      </w:r>
      <w:r w:rsidRPr="00A214A2">
        <w:rPr>
          <w:rFonts w:cstheme="minorHAnsi"/>
        </w:rPr>
        <w:t>.</w:t>
      </w:r>
    </w:p>
    <w:p w14:paraId="04F841E1" w14:textId="77777777" w:rsidR="00DA4CB5" w:rsidRPr="00A214A2" w:rsidRDefault="00DA4CB5" w:rsidP="00DA4CB5">
      <w:pPr>
        <w:pStyle w:val="Heading4"/>
        <w:rPr>
          <w:rFonts w:asciiTheme="minorHAnsi" w:hAnsiTheme="minorHAnsi" w:cstheme="minorHAnsi"/>
          <w:color w:val="auto"/>
        </w:rPr>
      </w:pPr>
      <w:r w:rsidRPr="00A214A2">
        <w:rPr>
          <w:rFonts w:asciiTheme="minorHAnsi" w:hAnsiTheme="minorHAnsi" w:cstheme="minorHAnsi"/>
          <w:color w:val="auto"/>
        </w:rPr>
        <w:t>Transfer of Care</w:t>
      </w:r>
    </w:p>
    <w:p w14:paraId="4303FEFF" w14:textId="77777777" w:rsidR="00C057D4" w:rsidRPr="00A214A2" w:rsidRDefault="00C057D4" w:rsidP="0084074D">
      <w:pPr>
        <w:rPr>
          <w:rFonts w:cstheme="minorHAnsi"/>
        </w:rPr>
      </w:pPr>
      <w:r w:rsidRPr="00A214A2">
        <w:rPr>
          <w:rFonts w:cstheme="minorHAnsi"/>
        </w:rPr>
        <w:t>Care options will depend on the serv</w:t>
      </w:r>
      <w:r w:rsidR="0084074D" w:rsidRPr="00A214A2">
        <w:rPr>
          <w:rFonts w:cstheme="minorHAnsi"/>
        </w:rPr>
        <w:t xml:space="preserve">ices available at each facility. </w:t>
      </w:r>
      <w:r w:rsidRPr="00A214A2">
        <w:rPr>
          <w:rFonts w:cstheme="minorHAnsi"/>
        </w:rPr>
        <w:t xml:space="preserve">Consultation with and/or transfer to a </w:t>
      </w:r>
      <w:r w:rsidR="003C433D" w:rsidRPr="00A214A2">
        <w:rPr>
          <w:rFonts w:cstheme="minorHAnsi"/>
        </w:rPr>
        <w:t>higher-level</w:t>
      </w:r>
      <w:r w:rsidRPr="00A214A2">
        <w:rPr>
          <w:rFonts w:cstheme="minorHAnsi"/>
        </w:rPr>
        <w:t xml:space="preserve"> service may be indicated for:</w:t>
      </w:r>
    </w:p>
    <w:p w14:paraId="0B5A6790" w14:textId="77777777" w:rsidR="00C057D4" w:rsidRPr="00A214A2" w:rsidRDefault="00C057D4" w:rsidP="003733F1">
      <w:pPr>
        <w:pStyle w:val="ListParagraph"/>
        <w:numPr>
          <w:ilvl w:val="0"/>
          <w:numId w:val="7"/>
        </w:numPr>
        <w:rPr>
          <w:rFonts w:cstheme="minorHAnsi"/>
        </w:rPr>
      </w:pPr>
      <w:r w:rsidRPr="00A214A2">
        <w:rPr>
          <w:rFonts w:cstheme="minorHAnsi"/>
        </w:rPr>
        <w:t>Preterm pregnan</w:t>
      </w:r>
      <w:r w:rsidR="00BF0BA4" w:rsidRPr="00A214A2">
        <w:rPr>
          <w:rFonts w:cstheme="minorHAnsi"/>
        </w:rPr>
        <w:t>t women with hypertension</w:t>
      </w:r>
      <w:r w:rsidRPr="00A214A2">
        <w:rPr>
          <w:rFonts w:cstheme="minorHAnsi"/>
        </w:rPr>
        <w:t xml:space="preserve"> (24</w:t>
      </w:r>
      <w:r w:rsidR="003C433D" w:rsidRPr="00A214A2">
        <w:rPr>
          <w:rFonts w:cstheme="minorHAnsi"/>
        </w:rPr>
        <w:t>-</w:t>
      </w:r>
      <w:r w:rsidRPr="00A214A2">
        <w:rPr>
          <w:rFonts w:cstheme="minorHAnsi"/>
        </w:rPr>
        <w:t xml:space="preserve">32 weeks gestation) </w:t>
      </w:r>
      <w:r w:rsidR="00BF0BA4" w:rsidRPr="00A214A2">
        <w:rPr>
          <w:rFonts w:cstheme="minorHAnsi"/>
        </w:rPr>
        <w:t>developing</w:t>
      </w:r>
      <w:r w:rsidRPr="00A214A2">
        <w:rPr>
          <w:rFonts w:cstheme="minorHAnsi"/>
        </w:rPr>
        <w:t xml:space="preserve"> preeclampsia, </w:t>
      </w:r>
      <w:r w:rsidR="00BF0BA4" w:rsidRPr="00A214A2">
        <w:rPr>
          <w:rFonts w:cstheme="minorHAnsi"/>
        </w:rPr>
        <w:t xml:space="preserve">or any pregnant hypertensive woman developing </w:t>
      </w:r>
      <w:r w:rsidRPr="00A214A2">
        <w:rPr>
          <w:rFonts w:cstheme="minorHAnsi"/>
        </w:rPr>
        <w:t>severe preeclampsia, eclampsia or HELLP syndrome</w:t>
      </w:r>
      <w:r w:rsidR="00BF0BA4" w:rsidRPr="00A214A2">
        <w:rPr>
          <w:rFonts w:cstheme="minorHAnsi"/>
        </w:rPr>
        <w:t xml:space="preserve">, should be transferred to a facility </w:t>
      </w:r>
      <w:r w:rsidR="00A72FDD" w:rsidRPr="00A214A2">
        <w:rPr>
          <w:rFonts w:cstheme="minorHAnsi"/>
        </w:rPr>
        <w:t>with capabilities</w:t>
      </w:r>
      <w:r w:rsidR="00BF0BA4" w:rsidRPr="00A214A2">
        <w:rPr>
          <w:rFonts w:cstheme="minorHAnsi"/>
        </w:rPr>
        <w:t xml:space="preserve"> to provide adequate care to the mother and the baby.</w:t>
      </w:r>
    </w:p>
    <w:p w14:paraId="2643BA82" w14:textId="77777777" w:rsidR="00DA4CB5" w:rsidRPr="00A214A2" w:rsidRDefault="00C057D4" w:rsidP="003733F1">
      <w:pPr>
        <w:pStyle w:val="ListParagraph"/>
        <w:numPr>
          <w:ilvl w:val="0"/>
          <w:numId w:val="7"/>
        </w:numPr>
        <w:rPr>
          <w:rFonts w:cstheme="minorHAnsi"/>
        </w:rPr>
      </w:pPr>
      <w:r w:rsidRPr="00A214A2">
        <w:rPr>
          <w:rFonts w:cstheme="minorHAnsi"/>
        </w:rPr>
        <w:t xml:space="preserve">Consider </w:t>
      </w:r>
      <w:r w:rsidRPr="00A214A2">
        <w:rPr>
          <w:rFonts w:cstheme="minorHAnsi"/>
          <w:i/>
          <w:iCs/>
        </w:rPr>
        <w:t>Magnesium Sulfate</w:t>
      </w:r>
      <w:r w:rsidRPr="00A214A2">
        <w:rPr>
          <w:rFonts w:cstheme="minorHAnsi"/>
        </w:rPr>
        <w:t xml:space="preserve"> therapy prior to transfer in women with severe preeclampsia, eclampsia or HELLP syndrome</w:t>
      </w:r>
    </w:p>
    <w:p w14:paraId="0F56D3BD" w14:textId="77777777" w:rsidR="00BF0BA4" w:rsidRPr="00A214A2" w:rsidRDefault="00BF0BA4" w:rsidP="00E1278F">
      <w:pPr>
        <w:rPr>
          <w:rFonts w:cstheme="minorHAnsi"/>
          <w:b/>
          <w:bCs/>
        </w:rPr>
      </w:pPr>
      <w:r w:rsidRPr="00A214A2">
        <w:rPr>
          <w:rFonts w:cstheme="minorHAnsi"/>
          <w:b/>
          <w:bCs/>
        </w:rPr>
        <w:t>RECOMMENDATION: Transfer of women with hypertension of pregnancy should be considered in</w:t>
      </w:r>
      <w:r w:rsidR="00FB7BB5" w:rsidRPr="00A214A2">
        <w:rPr>
          <w:rFonts w:cstheme="minorHAnsi"/>
          <w:b/>
          <w:bCs/>
        </w:rPr>
        <w:t xml:space="preserve"> situations where</w:t>
      </w:r>
      <w:r w:rsidRPr="00A214A2">
        <w:rPr>
          <w:rFonts w:cstheme="minorHAnsi"/>
          <w:b/>
          <w:bCs/>
        </w:rPr>
        <w:t xml:space="preserve"> the health care provider believes th</w:t>
      </w:r>
      <w:r w:rsidR="00FB7BB5" w:rsidRPr="00A214A2">
        <w:rPr>
          <w:rFonts w:cstheme="minorHAnsi"/>
          <w:b/>
          <w:bCs/>
        </w:rPr>
        <w:t xml:space="preserve">at </w:t>
      </w:r>
      <w:r w:rsidR="00E1278F" w:rsidRPr="00A214A2">
        <w:rPr>
          <w:rFonts w:cstheme="minorHAnsi"/>
          <w:b/>
          <w:bCs/>
        </w:rPr>
        <w:t>the health</w:t>
      </w:r>
      <w:r w:rsidRPr="00A214A2">
        <w:rPr>
          <w:rFonts w:cstheme="minorHAnsi"/>
          <w:b/>
          <w:bCs/>
        </w:rPr>
        <w:t xml:space="preserve"> care facility </w:t>
      </w:r>
      <w:r w:rsidR="00E1278F" w:rsidRPr="00A214A2">
        <w:rPr>
          <w:rFonts w:cstheme="minorHAnsi"/>
          <w:b/>
          <w:bCs/>
        </w:rPr>
        <w:t>is</w:t>
      </w:r>
      <w:r w:rsidRPr="00A214A2">
        <w:rPr>
          <w:rFonts w:cstheme="minorHAnsi"/>
          <w:b/>
          <w:bCs/>
        </w:rPr>
        <w:t xml:space="preserve"> un</w:t>
      </w:r>
      <w:r w:rsidR="00E1278F" w:rsidRPr="00A214A2">
        <w:rPr>
          <w:rFonts w:cstheme="minorHAnsi"/>
          <w:b/>
          <w:bCs/>
        </w:rPr>
        <w:t>equipped</w:t>
      </w:r>
      <w:r w:rsidRPr="00A214A2">
        <w:rPr>
          <w:rFonts w:cstheme="minorHAnsi"/>
          <w:b/>
          <w:bCs/>
        </w:rPr>
        <w:t xml:space="preserve"> to manage the complications of hypertension of pregnancy.</w:t>
      </w:r>
    </w:p>
    <w:p w14:paraId="1105AA38" w14:textId="77777777" w:rsidR="00C057D4" w:rsidRPr="00A214A2" w:rsidRDefault="00C057D4" w:rsidP="00C057D4">
      <w:pPr>
        <w:rPr>
          <w:rFonts w:cstheme="minorHAnsi"/>
        </w:rPr>
      </w:pPr>
    </w:p>
    <w:p w14:paraId="215FCE6F" w14:textId="77777777" w:rsidR="00BE40F9" w:rsidRPr="00A214A2" w:rsidRDefault="00764449" w:rsidP="00764449">
      <w:pPr>
        <w:pStyle w:val="Heading5"/>
        <w:rPr>
          <w:rFonts w:asciiTheme="minorHAnsi" w:hAnsiTheme="minorHAnsi" w:cstheme="minorHAnsi"/>
          <w:i/>
          <w:iCs/>
          <w:color w:val="auto"/>
        </w:rPr>
      </w:pPr>
      <w:r w:rsidRPr="00A214A2">
        <w:rPr>
          <w:rFonts w:asciiTheme="minorHAnsi" w:hAnsiTheme="minorHAnsi" w:cstheme="minorHAnsi"/>
          <w:i/>
          <w:iCs/>
          <w:color w:val="auto"/>
        </w:rPr>
        <w:t>Signs of Fetal Compromise</w:t>
      </w:r>
    </w:p>
    <w:p w14:paraId="737F329E" w14:textId="77777777" w:rsidR="00BE40F9" w:rsidRPr="00A214A2" w:rsidRDefault="00764449" w:rsidP="00457A69">
      <w:pPr>
        <w:rPr>
          <w:rFonts w:cstheme="minorHAnsi"/>
        </w:rPr>
      </w:pPr>
      <w:r w:rsidRPr="00A214A2">
        <w:rPr>
          <w:rFonts w:cstheme="minorHAnsi"/>
        </w:rPr>
        <w:t xml:space="preserve">Currently, there is no single fetal monitoring test </w:t>
      </w:r>
      <w:r w:rsidR="005F2570" w:rsidRPr="00A214A2">
        <w:rPr>
          <w:rFonts w:cstheme="minorHAnsi"/>
        </w:rPr>
        <w:t>that</w:t>
      </w:r>
      <w:r w:rsidRPr="00A214A2">
        <w:rPr>
          <w:rFonts w:cstheme="minorHAnsi"/>
        </w:rPr>
        <w:t xml:space="preserve"> accurately predict</w:t>
      </w:r>
      <w:r w:rsidR="005F2570" w:rsidRPr="00A214A2">
        <w:rPr>
          <w:rFonts w:cstheme="minorHAnsi"/>
        </w:rPr>
        <w:t>s</w:t>
      </w:r>
      <w:r w:rsidRPr="00A214A2">
        <w:rPr>
          <w:rFonts w:cstheme="minorHAnsi"/>
        </w:rPr>
        <w:t xml:space="preserve"> fetal compromise in women with </w:t>
      </w:r>
      <w:r w:rsidR="005F2570" w:rsidRPr="00A214A2">
        <w:rPr>
          <w:rFonts w:cstheme="minorHAnsi"/>
        </w:rPr>
        <w:t xml:space="preserve">hypertension or </w:t>
      </w:r>
      <w:r w:rsidRPr="00A214A2">
        <w:rPr>
          <w:rFonts w:cstheme="minorHAnsi"/>
        </w:rPr>
        <w:t xml:space="preserve">preeclampsia. A combination of </w:t>
      </w:r>
      <w:r w:rsidR="005F2570" w:rsidRPr="00A214A2">
        <w:rPr>
          <w:rFonts w:cstheme="minorHAnsi"/>
        </w:rPr>
        <w:t xml:space="preserve">any of the </w:t>
      </w:r>
      <w:r w:rsidR="00457A69" w:rsidRPr="00A214A2">
        <w:rPr>
          <w:rFonts w:cstheme="minorHAnsi"/>
        </w:rPr>
        <w:t xml:space="preserve">following </w:t>
      </w:r>
      <w:r w:rsidR="00A72FDD" w:rsidRPr="00A214A2">
        <w:rPr>
          <w:rFonts w:cstheme="minorHAnsi"/>
        </w:rPr>
        <w:t>tests is</w:t>
      </w:r>
      <w:r w:rsidR="00457A69" w:rsidRPr="00A214A2">
        <w:rPr>
          <w:rFonts w:cstheme="minorHAnsi"/>
        </w:rPr>
        <w:t xml:space="preserve"> generally re</w:t>
      </w:r>
      <w:r w:rsidRPr="00A214A2">
        <w:rPr>
          <w:rFonts w:cstheme="minorHAnsi"/>
        </w:rPr>
        <w:t>commended.</w:t>
      </w:r>
    </w:p>
    <w:p w14:paraId="71C5BD60" w14:textId="77777777" w:rsidR="00764449" w:rsidRPr="00A214A2" w:rsidRDefault="005F2570" w:rsidP="003733F1">
      <w:pPr>
        <w:pStyle w:val="ListParagraph"/>
        <w:numPr>
          <w:ilvl w:val="0"/>
          <w:numId w:val="13"/>
        </w:numPr>
        <w:ind w:left="0" w:firstLine="360"/>
        <w:rPr>
          <w:rFonts w:cstheme="minorHAnsi"/>
        </w:rPr>
      </w:pPr>
      <w:r w:rsidRPr="00A214A2">
        <w:rPr>
          <w:rFonts w:cstheme="minorHAnsi"/>
        </w:rPr>
        <w:t>Decreased f</w:t>
      </w:r>
      <w:r w:rsidR="00764449" w:rsidRPr="00A214A2">
        <w:rPr>
          <w:rFonts w:cstheme="minorHAnsi"/>
        </w:rPr>
        <w:t>etal movement perception</w:t>
      </w:r>
      <w:r w:rsidR="00457A69" w:rsidRPr="00A214A2">
        <w:rPr>
          <w:rFonts w:cstheme="minorHAnsi"/>
        </w:rPr>
        <w:t>.</w:t>
      </w:r>
    </w:p>
    <w:p w14:paraId="49FEEDF5" w14:textId="77777777" w:rsidR="00764449" w:rsidRPr="00A214A2" w:rsidRDefault="005F2570" w:rsidP="003733F1">
      <w:pPr>
        <w:pStyle w:val="ListParagraph"/>
        <w:numPr>
          <w:ilvl w:val="0"/>
          <w:numId w:val="13"/>
        </w:numPr>
        <w:ind w:left="0" w:firstLine="360"/>
        <w:rPr>
          <w:rFonts w:cstheme="minorHAnsi"/>
        </w:rPr>
      </w:pPr>
      <w:r w:rsidRPr="00A214A2">
        <w:rPr>
          <w:rFonts w:cstheme="minorHAnsi"/>
        </w:rPr>
        <w:t>Abnormal FHR tracing (</w:t>
      </w:r>
      <w:r w:rsidR="008E7582" w:rsidRPr="00A214A2">
        <w:rPr>
          <w:rFonts w:cstheme="minorHAnsi"/>
        </w:rPr>
        <w:t>e.g.,</w:t>
      </w:r>
      <w:r w:rsidRPr="00A214A2">
        <w:rPr>
          <w:rFonts w:cstheme="minorHAnsi"/>
        </w:rPr>
        <w:t xml:space="preserve"> decreased variability)</w:t>
      </w:r>
      <w:r w:rsidR="00457A69" w:rsidRPr="00A214A2">
        <w:rPr>
          <w:rFonts w:cstheme="minorHAnsi"/>
        </w:rPr>
        <w:t>.</w:t>
      </w:r>
    </w:p>
    <w:p w14:paraId="53FBA100" w14:textId="77777777" w:rsidR="00764449" w:rsidRPr="00A214A2" w:rsidRDefault="00457A69" w:rsidP="003733F1">
      <w:pPr>
        <w:pStyle w:val="ListParagraph"/>
        <w:numPr>
          <w:ilvl w:val="0"/>
          <w:numId w:val="13"/>
        </w:numPr>
        <w:ind w:left="0" w:firstLine="360"/>
        <w:rPr>
          <w:rFonts w:cstheme="minorHAnsi"/>
        </w:rPr>
      </w:pPr>
      <w:r w:rsidRPr="00A214A2">
        <w:rPr>
          <w:rFonts w:cstheme="minorHAnsi"/>
        </w:rPr>
        <w:t>Decreased amniotic fluid</w:t>
      </w:r>
      <w:r w:rsidR="005F2570" w:rsidRPr="00A214A2">
        <w:rPr>
          <w:rFonts w:cstheme="minorHAnsi"/>
        </w:rPr>
        <w:t>:</w:t>
      </w:r>
    </w:p>
    <w:p w14:paraId="775C6466" w14:textId="77777777" w:rsidR="00764449" w:rsidRPr="00A214A2" w:rsidRDefault="00457A69" w:rsidP="003733F1">
      <w:pPr>
        <w:pStyle w:val="ListParagraph"/>
        <w:numPr>
          <w:ilvl w:val="1"/>
          <w:numId w:val="13"/>
        </w:numPr>
        <w:rPr>
          <w:rFonts w:cstheme="minorHAnsi"/>
        </w:rPr>
      </w:pPr>
      <w:r w:rsidRPr="00A214A2">
        <w:rPr>
          <w:rFonts w:cstheme="minorHAnsi"/>
        </w:rPr>
        <w:t>Amniotic fluid index (</w:t>
      </w:r>
      <w:r w:rsidR="00764449" w:rsidRPr="00A214A2">
        <w:rPr>
          <w:rFonts w:cstheme="minorHAnsi"/>
        </w:rPr>
        <w:t>AFI</w:t>
      </w:r>
      <w:r w:rsidRPr="00A214A2">
        <w:rPr>
          <w:rFonts w:cstheme="minorHAnsi"/>
        </w:rPr>
        <w:t xml:space="preserve">); </w:t>
      </w:r>
      <w:r w:rsidR="00764449" w:rsidRPr="00A214A2">
        <w:rPr>
          <w:rFonts w:cstheme="minorHAnsi"/>
        </w:rPr>
        <w:t>5 cm</w:t>
      </w:r>
      <w:r w:rsidR="008E7582" w:rsidRPr="00A214A2">
        <w:rPr>
          <w:rFonts w:cstheme="minorHAnsi"/>
        </w:rPr>
        <w:t>.</w:t>
      </w:r>
      <w:r w:rsidR="00764449" w:rsidRPr="00A214A2">
        <w:rPr>
          <w:rFonts w:cstheme="minorHAnsi"/>
        </w:rPr>
        <w:t xml:space="preserve"> or less</w:t>
      </w:r>
      <w:r w:rsidR="008E7582" w:rsidRPr="00A214A2">
        <w:rPr>
          <w:rFonts w:cstheme="minorHAnsi"/>
        </w:rPr>
        <w:t>.</w:t>
      </w:r>
    </w:p>
    <w:p w14:paraId="2E84905F" w14:textId="77777777" w:rsidR="00764449" w:rsidRPr="00A214A2" w:rsidRDefault="00457A69" w:rsidP="003733F1">
      <w:pPr>
        <w:pStyle w:val="ListParagraph"/>
        <w:numPr>
          <w:ilvl w:val="1"/>
          <w:numId w:val="13"/>
        </w:numPr>
        <w:rPr>
          <w:rFonts w:cstheme="minorHAnsi"/>
        </w:rPr>
      </w:pPr>
      <w:r w:rsidRPr="00A214A2">
        <w:rPr>
          <w:rFonts w:cstheme="minorHAnsi"/>
        </w:rPr>
        <w:t>Deepest amniotic fluid pocket measurement (</w:t>
      </w:r>
      <w:r w:rsidR="00764449" w:rsidRPr="00A214A2">
        <w:rPr>
          <w:rFonts w:cstheme="minorHAnsi"/>
        </w:rPr>
        <w:t>DVP</w:t>
      </w:r>
      <w:r w:rsidRPr="00A214A2">
        <w:rPr>
          <w:rFonts w:cstheme="minorHAnsi"/>
        </w:rPr>
        <w:t>);</w:t>
      </w:r>
      <w:r w:rsidR="00764449" w:rsidRPr="00A214A2">
        <w:rPr>
          <w:rFonts w:cstheme="minorHAnsi"/>
        </w:rPr>
        <w:t xml:space="preserve"> 2 cm</w:t>
      </w:r>
      <w:r w:rsidR="008E7582" w:rsidRPr="00A214A2">
        <w:rPr>
          <w:rFonts w:cstheme="minorHAnsi"/>
        </w:rPr>
        <w:t>.</w:t>
      </w:r>
      <w:r w:rsidR="00764449" w:rsidRPr="00A214A2">
        <w:rPr>
          <w:rFonts w:cstheme="minorHAnsi"/>
        </w:rPr>
        <w:t xml:space="preserve"> or less</w:t>
      </w:r>
      <w:r w:rsidR="008E7582" w:rsidRPr="00A214A2">
        <w:rPr>
          <w:rFonts w:cstheme="minorHAnsi"/>
        </w:rPr>
        <w:t>.</w:t>
      </w:r>
    </w:p>
    <w:p w14:paraId="2EA354F8" w14:textId="77777777" w:rsidR="00764449" w:rsidRPr="00A214A2" w:rsidRDefault="00457A69" w:rsidP="003733F1">
      <w:pPr>
        <w:pStyle w:val="ListParagraph"/>
        <w:numPr>
          <w:ilvl w:val="0"/>
          <w:numId w:val="13"/>
        </w:numPr>
        <w:ind w:left="90" w:firstLine="270"/>
        <w:rPr>
          <w:rFonts w:cstheme="minorHAnsi"/>
        </w:rPr>
      </w:pPr>
      <w:r w:rsidRPr="00A214A2">
        <w:rPr>
          <w:rFonts w:cstheme="minorHAnsi"/>
        </w:rPr>
        <w:t>Ultrasound</w:t>
      </w:r>
      <w:r w:rsidR="00764449" w:rsidRPr="00A214A2">
        <w:rPr>
          <w:rFonts w:cstheme="minorHAnsi"/>
        </w:rPr>
        <w:t xml:space="preserve"> assessment of fetal growth</w:t>
      </w:r>
    </w:p>
    <w:p w14:paraId="4AFF7A5F" w14:textId="77777777" w:rsidR="00764449" w:rsidRPr="00A214A2" w:rsidRDefault="00457A69" w:rsidP="003733F1">
      <w:pPr>
        <w:pStyle w:val="ListParagraph"/>
        <w:numPr>
          <w:ilvl w:val="1"/>
          <w:numId w:val="13"/>
        </w:numPr>
        <w:rPr>
          <w:rFonts w:cstheme="minorHAnsi"/>
        </w:rPr>
      </w:pPr>
      <w:r w:rsidRPr="00A214A2">
        <w:rPr>
          <w:rFonts w:cstheme="minorHAnsi"/>
        </w:rPr>
        <w:t>A</w:t>
      </w:r>
      <w:r w:rsidR="00764449" w:rsidRPr="00A214A2">
        <w:rPr>
          <w:rFonts w:cstheme="minorHAnsi"/>
        </w:rPr>
        <w:t>symmetrical intrauterine fetal growth</w:t>
      </w:r>
      <w:r w:rsidRPr="00A214A2">
        <w:rPr>
          <w:rFonts w:cstheme="minorHAnsi"/>
        </w:rPr>
        <w:t>.</w:t>
      </w:r>
    </w:p>
    <w:p w14:paraId="460664E7" w14:textId="77777777" w:rsidR="00764449" w:rsidRPr="00A214A2" w:rsidRDefault="00764449" w:rsidP="003733F1">
      <w:pPr>
        <w:pStyle w:val="ListParagraph"/>
        <w:numPr>
          <w:ilvl w:val="0"/>
          <w:numId w:val="13"/>
        </w:numPr>
        <w:ind w:left="90" w:firstLine="270"/>
        <w:rPr>
          <w:rFonts w:cstheme="minorHAnsi"/>
        </w:rPr>
      </w:pPr>
      <w:r w:rsidRPr="00A214A2">
        <w:rPr>
          <w:rFonts w:cstheme="minorHAnsi"/>
        </w:rPr>
        <w:t>Doppler</w:t>
      </w:r>
      <w:r w:rsidR="00457A69" w:rsidRPr="00A214A2">
        <w:rPr>
          <w:rFonts w:cstheme="minorHAnsi"/>
        </w:rPr>
        <w:t xml:space="preserve"> Flowmetry:</w:t>
      </w:r>
    </w:p>
    <w:p w14:paraId="7E59DC50" w14:textId="77777777" w:rsidR="00764449" w:rsidRPr="00A214A2" w:rsidRDefault="00457A69" w:rsidP="003733F1">
      <w:pPr>
        <w:pStyle w:val="ListParagraph"/>
        <w:numPr>
          <w:ilvl w:val="1"/>
          <w:numId w:val="13"/>
        </w:numPr>
        <w:rPr>
          <w:rFonts w:cstheme="minorHAnsi"/>
        </w:rPr>
      </w:pPr>
      <w:r w:rsidRPr="00A214A2">
        <w:rPr>
          <w:rFonts w:cstheme="minorHAnsi"/>
        </w:rPr>
        <w:t>Umbilical artery: Showing i</w:t>
      </w:r>
      <w:r w:rsidR="00764449" w:rsidRPr="00A214A2">
        <w:rPr>
          <w:rFonts w:cstheme="minorHAnsi"/>
        </w:rPr>
        <w:t>ncreased resistance, absent or reversed end diastolic flow</w:t>
      </w:r>
      <w:r w:rsidRPr="00A214A2">
        <w:rPr>
          <w:rFonts w:cstheme="minorHAnsi"/>
        </w:rPr>
        <w:t>.</w:t>
      </w:r>
    </w:p>
    <w:p w14:paraId="5865E691" w14:textId="77777777" w:rsidR="00764449" w:rsidRPr="00A214A2" w:rsidRDefault="00764449" w:rsidP="003733F1">
      <w:pPr>
        <w:pStyle w:val="ListParagraph"/>
        <w:numPr>
          <w:ilvl w:val="1"/>
          <w:numId w:val="13"/>
        </w:numPr>
        <w:rPr>
          <w:rFonts w:cstheme="minorHAnsi"/>
        </w:rPr>
      </w:pPr>
      <w:r w:rsidRPr="00A214A2">
        <w:rPr>
          <w:rFonts w:cstheme="minorHAnsi"/>
        </w:rPr>
        <w:t>Ductus venosus: Absent or reversed “a” wave</w:t>
      </w:r>
      <w:r w:rsidR="00457A69" w:rsidRPr="00A214A2">
        <w:rPr>
          <w:rFonts w:cstheme="minorHAnsi"/>
        </w:rPr>
        <w:t>.</w:t>
      </w:r>
    </w:p>
    <w:p w14:paraId="584B2C1B" w14:textId="77777777" w:rsidR="00764449" w:rsidRPr="00A214A2" w:rsidRDefault="00764449" w:rsidP="003733F1">
      <w:pPr>
        <w:pStyle w:val="ListParagraph"/>
        <w:numPr>
          <w:ilvl w:val="1"/>
          <w:numId w:val="13"/>
        </w:numPr>
        <w:rPr>
          <w:rFonts w:cstheme="minorHAnsi"/>
        </w:rPr>
      </w:pPr>
      <w:r w:rsidRPr="00A214A2">
        <w:rPr>
          <w:rFonts w:cstheme="minorHAnsi"/>
        </w:rPr>
        <w:t>Middle cerebral artery</w:t>
      </w:r>
      <w:r w:rsidR="00457A69" w:rsidRPr="00A214A2">
        <w:rPr>
          <w:rFonts w:cstheme="minorHAnsi"/>
        </w:rPr>
        <w:t xml:space="preserve">:  Decreased </w:t>
      </w:r>
      <w:r w:rsidR="00A72FDD" w:rsidRPr="00A214A2">
        <w:rPr>
          <w:rFonts w:cstheme="minorHAnsi"/>
        </w:rPr>
        <w:t>resistance, (</w:t>
      </w:r>
      <w:r w:rsidRPr="00A214A2">
        <w:rPr>
          <w:rFonts w:cstheme="minorHAnsi"/>
        </w:rPr>
        <w:t xml:space="preserve">brain sparing effect). </w:t>
      </w:r>
    </w:p>
    <w:p w14:paraId="56E7E312" w14:textId="77777777" w:rsidR="008E7582" w:rsidRPr="00A214A2" w:rsidRDefault="008E7582" w:rsidP="008E53EE">
      <w:pPr>
        <w:rPr>
          <w:rFonts w:cstheme="minorHAnsi"/>
          <w:b/>
          <w:bCs/>
        </w:rPr>
      </w:pPr>
      <w:r w:rsidRPr="00A214A2">
        <w:rPr>
          <w:rFonts w:cstheme="minorHAnsi"/>
          <w:b/>
          <w:bCs/>
        </w:rPr>
        <w:lastRenderedPageBreak/>
        <w:t>RECOMMENDATION:</w:t>
      </w:r>
      <w:r w:rsidR="008823FC" w:rsidRPr="00A214A2">
        <w:rPr>
          <w:rFonts w:cstheme="minorHAnsi"/>
          <w:b/>
          <w:bCs/>
        </w:rPr>
        <w:t xml:space="preserve"> C</w:t>
      </w:r>
      <w:r w:rsidRPr="00A214A2">
        <w:rPr>
          <w:rFonts w:cstheme="minorHAnsi"/>
          <w:b/>
          <w:bCs/>
        </w:rPr>
        <w:t xml:space="preserve">apabilities </w:t>
      </w:r>
      <w:r w:rsidR="008823FC" w:rsidRPr="00A214A2">
        <w:rPr>
          <w:rFonts w:cstheme="minorHAnsi"/>
          <w:b/>
          <w:bCs/>
        </w:rPr>
        <w:t>for the evaluation of fetal wellbeing and detection of fetal compromise should be available</w:t>
      </w:r>
      <w:r w:rsidRPr="00A214A2">
        <w:rPr>
          <w:rFonts w:cstheme="minorHAnsi"/>
          <w:b/>
          <w:bCs/>
        </w:rPr>
        <w:t xml:space="preserve"> in healthcare facilities providing care for pregnant women with hypertensive disorders.</w:t>
      </w:r>
    </w:p>
    <w:p w14:paraId="18FF0C86" w14:textId="77777777" w:rsidR="00A249B3" w:rsidRPr="00A214A2" w:rsidRDefault="00A249B3" w:rsidP="008E7582">
      <w:pPr>
        <w:ind w:left="1080"/>
        <w:rPr>
          <w:rFonts w:cstheme="minorHAnsi"/>
        </w:rPr>
      </w:pPr>
    </w:p>
    <w:p w14:paraId="0B902223" w14:textId="77777777" w:rsidR="002F0119" w:rsidRPr="00A214A2" w:rsidRDefault="0095111E" w:rsidP="001D3D4F">
      <w:pPr>
        <w:pStyle w:val="Heading3"/>
        <w:rPr>
          <w:rFonts w:asciiTheme="minorHAnsi" w:hAnsiTheme="minorHAnsi" w:cstheme="minorHAnsi"/>
          <w:color w:val="auto"/>
          <w:sz w:val="22"/>
          <w:szCs w:val="22"/>
        </w:rPr>
      </w:pPr>
      <w:r w:rsidRPr="00A214A2">
        <w:rPr>
          <w:rFonts w:asciiTheme="minorHAnsi" w:hAnsiTheme="minorHAnsi" w:cstheme="minorHAnsi"/>
          <w:i/>
          <w:iCs/>
          <w:color w:val="auto"/>
          <w:sz w:val="22"/>
          <w:szCs w:val="22"/>
        </w:rPr>
        <w:t>Planning and conducting</w:t>
      </w:r>
      <w:r w:rsidR="00A65E2F" w:rsidRPr="00A214A2">
        <w:rPr>
          <w:rFonts w:asciiTheme="minorHAnsi" w:hAnsiTheme="minorHAnsi" w:cstheme="minorHAnsi"/>
          <w:i/>
          <w:iCs/>
          <w:color w:val="auto"/>
          <w:sz w:val="22"/>
          <w:szCs w:val="22"/>
        </w:rPr>
        <w:t xml:space="preserve"> </w:t>
      </w:r>
      <w:r w:rsidR="00764449" w:rsidRPr="00A214A2">
        <w:rPr>
          <w:rFonts w:asciiTheme="minorHAnsi" w:hAnsiTheme="minorHAnsi" w:cstheme="minorHAnsi"/>
          <w:i/>
          <w:iCs/>
          <w:color w:val="auto"/>
          <w:sz w:val="22"/>
          <w:szCs w:val="22"/>
        </w:rPr>
        <w:t>Birth</w:t>
      </w:r>
      <w:r w:rsidRPr="00A214A2">
        <w:rPr>
          <w:rFonts w:asciiTheme="minorHAnsi" w:hAnsiTheme="minorHAnsi" w:cstheme="minorHAnsi"/>
          <w:i/>
          <w:iCs/>
          <w:color w:val="auto"/>
          <w:sz w:val="22"/>
          <w:szCs w:val="22"/>
        </w:rPr>
        <w:t>:</w:t>
      </w:r>
    </w:p>
    <w:p w14:paraId="337A47B2" w14:textId="77777777" w:rsidR="002D340B" w:rsidRPr="00A214A2" w:rsidRDefault="00764449" w:rsidP="008E53EE">
      <w:pPr>
        <w:rPr>
          <w:rFonts w:cstheme="minorHAnsi"/>
        </w:rPr>
      </w:pPr>
      <w:r w:rsidRPr="00A214A2">
        <w:rPr>
          <w:rFonts w:cstheme="minorHAnsi"/>
        </w:rPr>
        <w:t>In addition to appropriate management of labor and delivery, the two main goals of management of women</w:t>
      </w:r>
      <w:r w:rsidR="002D340B" w:rsidRPr="00A214A2">
        <w:rPr>
          <w:rFonts w:cstheme="minorHAnsi"/>
        </w:rPr>
        <w:t xml:space="preserve"> </w:t>
      </w:r>
      <w:r w:rsidRPr="00A214A2">
        <w:rPr>
          <w:rFonts w:cstheme="minorHAnsi"/>
        </w:rPr>
        <w:t>with preeclampsia during labor and delivery are prevention of seizures and control of</w:t>
      </w:r>
      <w:r w:rsidR="002D340B" w:rsidRPr="00A214A2">
        <w:rPr>
          <w:rFonts w:cstheme="minorHAnsi"/>
        </w:rPr>
        <w:t xml:space="preserve"> </w:t>
      </w:r>
      <w:r w:rsidRPr="00A214A2">
        <w:rPr>
          <w:rFonts w:cstheme="minorHAnsi"/>
        </w:rPr>
        <w:t>hypertension.</w:t>
      </w:r>
      <w:r w:rsidR="008823FC" w:rsidRPr="00A214A2">
        <w:rPr>
          <w:rFonts w:cstheme="minorHAnsi"/>
        </w:rPr>
        <w:t xml:space="preserve"> </w:t>
      </w:r>
    </w:p>
    <w:p w14:paraId="751D4D3B" w14:textId="77777777" w:rsidR="002F0119" w:rsidRPr="00A214A2" w:rsidRDefault="008823FC" w:rsidP="002D340B">
      <w:pPr>
        <w:rPr>
          <w:rFonts w:cstheme="minorHAnsi"/>
        </w:rPr>
      </w:pPr>
      <w:r w:rsidRPr="00A214A2">
        <w:rPr>
          <w:rFonts w:cstheme="minorHAnsi"/>
        </w:rPr>
        <w:t xml:space="preserve">A </w:t>
      </w:r>
      <w:r w:rsidR="002F0119" w:rsidRPr="00A214A2">
        <w:rPr>
          <w:rFonts w:cstheme="minorHAnsi"/>
          <w:i/>
          <w:iCs/>
        </w:rPr>
        <w:t xml:space="preserve">Multidisciplinary </w:t>
      </w:r>
      <w:r w:rsidR="002D340B" w:rsidRPr="00A214A2">
        <w:rPr>
          <w:rFonts w:cstheme="minorHAnsi"/>
          <w:i/>
          <w:iCs/>
        </w:rPr>
        <w:t>Approach</w:t>
      </w:r>
      <w:r w:rsidR="002D340B" w:rsidRPr="00A214A2">
        <w:rPr>
          <w:rFonts w:cstheme="minorHAnsi"/>
        </w:rPr>
        <w:t xml:space="preserve">; </w:t>
      </w:r>
      <w:r w:rsidRPr="00A214A2">
        <w:rPr>
          <w:rFonts w:cstheme="minorHAnsi"/>
        </w:rPr>
        <w:t xml:space="preserve">where early </w:t>
      </w:r>
      <w:r w:rsidR="002D340B" w:rsidRPr="00A214A2">
        <w:rPr>
          <w:rFonts w:cstheme="minorHAnsi"/>
          <w:sz w:val="20"/>
          <w:szCs w:val="20"/>
        </w:rPr>
        <w:t>c</w:t>
      </w:r>
      <w:r w:rsidR="002F0119" w:rsidRPr="00A214A2">
        <w:rPr>
          <w:rFonts w:cstheme="minorHAnsi"/>
          <w:sz w:val="20"/>
          <w:szCs w:val="20"/>
        </w:rPr>
        <w:t>onsult</w:t>
      </w:r>
      <w:r w:rsidRPr="00A214A2">
        <w:rPr>
          <w:rFonts w:cstheme="minorHAnsi"/>
          <w:sz w:val="20"/>
          <w:szCs w:val="20"/>
        </w:rPr>
        <w:t xml:space="preserve">ation </w:t>
      </w:r>
      <w:r w:rsidR="002D340B" w:rsidRPr="00A214A2">
        <w:rPr>
          <w:rFonts w:cstheme="minorHAnsi"/>
          <w:sz w:val="20"/>
          <w:szCs w:val="20"/>
        </w:rPr>
        <w:t>between experienced</w:t>
      </w:r>
      <w:r w:rsidR="008E53EE" w:rsidRPr="00A214A2">
        <w:rPr>
          <w:rFonts w:cstheme="minorHAnsi"/>
          <w:sz w:val="20"/>
          <w:szCs w:val="20"/>
        </w:rPr>
        <w:t xml:space="preserve"> obstetricians, feto-maternal</w:t>
      </w:r>
      <w:r w:rsidR="002D340B" w:rsidRPr="00A214A2">
        <w:rPr>
          <w:rFonts w:cstheme="minorHAnsi"/>
          <w:sz w:val="20"/>
          <w:szCs w:val="20"/>
        </w:rPr>
        <w:t xml:space="preserve"> medical</w:t>
      </w:r>
      <w:r w:rsidR="008E53EE" w:rsidRPr="00A214A2">
        <w:rPr>
          <w:rFonts w:cstheme="minorHAnsi"/>
          <w:sz w:val="20"/>
          <w:szCs w:val="20"/>
        </w:rPr>
        <w:t xml:space="preserve"> specialists,</w:t>
      </w:r>
      <w:r w:rsidR="002D340B" w:rsidRPr="00A214A2">
        <w:rPr>
          <w:rFonts w:cstheme="minorHAnsi"/>
          <w:sz w:val="20"/>
          <w:szCs w:val="20"/>
        </w:rPr>
        <w:t xml:space="preserve"> </w:t>
      </w:r>
      <w:r w:rsidRPr="00A214A2">
        <w:rPr>
          <w:rFonts w:cstheme="minorHAnsi"/>
          <w:sz w:val="20"/>
          <w:szCs w:val="20"/>
        </w:rPr>
        <w:t>the</w:t>
      </w:r>
      <w:r w:rsidR="002F0119" w:rsidRPr="00A214A2">
        <w:rPr>
          <w:rFonts w:cstheme="minorHAnsi"/>
          <w:sz w:val="20"/>
          <w:szCs w:val="20"/>
        </w:rPr>
        <w:t xml:space="preserve"> anesthe</w:t>
      </w:r>
      <w:r w:rsidRPr="00A214A2">
        <w:rPr>
          <w:rFonts w:cstheme="minorHAnsi"/>
          <w:sz w:val="20"/>
          <w:szCs w:val="20"/>
        </w:rPr>
        <w:t>sia team</w:t>
      </w:r>
      <w:r w:rsidR="002F0119" w:rsidRPr="00A214A2">
        <w:rPr>
          <w:rFonts w:cstheme="minorHAnsi"/>
          <w:sz w:val="20"/>
          <w:szCs w:val="20"/>
        </w:rPr>
        <w:t>,</w:t>
      </w:r>
      <w:r w:rsidR="00A249B3" w:rsidRPr="00A214A2">
        <w:rPr>
          <w:rFonts w:cstheme="minorHAnsi"/>
          <w:sz w:val="20"/>
          <w:szCs w:val="20"/>
        </w:rPr>
        <w:t xml:space="preserve"> </w:t>
      </w:r>
      <w:r w:rsidR="008E53EE" w:rsidRPr="00A214A2">
        <w:rPr>
          <w:rFonts w:cstheme="minorHAnsi"/>
          <w:sz w:val="20"/>
          <w:szCs w:val="20"/>
        </w:rPr>
        <w:t>the</w:t>
      </w:r>
      <w:r w:rsidR="00A249B3" w:rsidRPr="00A214A2">
        <w:rPr>
          <w:rFonts w:cstheme="minorHAnsi"/>
          <w:sz w:val="20"/>
          <w:szCs w:val="20"/>
        </w:rPr>
        <w:t xml:space="preserve"> neonatolog</w:t>
      </w:r>
      <w:r w:rsidR="008E53EE" w:rsidRPr="00A214A2">
        <w:rPr>
          <w:rFonts w:cstheme="minorHAnsi"/>
          <w:sz w:val="20"/>
          <w:szCs w:val="20"/>
        </w:rPr>
        <w:t>y team</w:t>
      </w:r>
      <w:r w:rsidR="002D340B" w:rsidRPr="00A214A2">
        <w:rPr>
          <w:rFonts w:cstheme="minorHAnsi"/>
          <w:sz w:val="20"/>
          <w:szCs w:val="20"/>
        </w:rPr>
        <w:t xml:space="preserve">, and physicians specializing in hepato-renal, hematologic and neurological diseases may be involved. </w:t>
      </w:r>
    </w:p>
    <w:p w14:paraId="0028BAE9" w14:textId="77777777" w:rsidR="002F0119" w:rsidRPr="00A214A2" w:rsidRDefault="008E53EE" w:rsidP="002F0119">
      <w:pPr>
        <w:rPr>
          <w:rFonts w:cstheme="minorHAnsi"/>
        </w:rPr>
      </w:pPr>
      <w:r w:rsidRPr="00A214A2">
        <w:rPr>
          <w:rFonts w:cstheme="minorHAnsi"/>
          <w:sz w:val="20"/>
          <w:szCs w:val="20"/>
        </w:rPr>
        <w:t>The Multidisciplinary team should be alerted and informed</w:t>
      </w:r>
      <w:r w:rsidR="002F0119" w:rsidRPr="00A214A2">
        <w:rPr>
          <w:rFonts w:cstheme="minorHAnsi"/>
          <w:sz w:val="20"/>
          <w:szCs w:val="20"/>
        </w:rPr>
        <w:t xml:space="preserve"> when a woman with preeclampsia is admitted to birth suite</w:t>
      </w:r>
      <w:r w:rsidR="002F0119" w:rsidRPr="00A214A2">
        <w:rPr>
          <w:rFonts w:cstheme="minorHAnsi"/>
        </w:rPr>
        <w:t>.</w:t>
      </w:r>
    </w:p>
    <w:p w14:paraId="35973478" w14:textId="77777777" w:rsidR="008E53EE" w:rsidRPr="00A214A2" w:rsidRDefault="008E53EE" w:rsidP="008E53EE">
      <w:pPr>
        <w:rPr>
          <w:rFonts w:cstheme="minorHAnsi"/>
          <w:b/>
          <w:bCs/>
        </w:rPr>
      </w:pPr>
      <w:r w:rsidRPr="00A214A2">
        <w:rPr>
          <w:rFonts w:cstheme="minorHAnsi"/>
          <w:b/>
          <w:bCs/>
        </w:rPr>
        <w:t>RECOMMENDATION:</w:t>
      </w:r>
      <w:r w:rsidR="00E1278F" w:rsidRPr="00A214A2">
        <w:rPr>
          <w:rFonts w:cstheme="minorHAnsi"/>
          <w:b/>
          <w:bCs/>
        </w:rPr>
        <w:t xml:space="preserve"> </w:t>
      </w:r>
      <w:r w:rsidRPr="00A214A2">
        <w:rPr>
          <w:rFonts w:cstheme="minorHAnsi"/>
          <w:b/>
          <w:bCs/>
        </w:rPr>
        <w:t>Multidisciplinary teams</w:t>
      </w:r>
      <w:r w:rsidR="005B4E8D" w:rsidRPr="00A214A2">
        <w:rPr>
          <w:rFonts w:cstheme="minorHAnsi"/>
          <w:b/>
          <w:bCs/>
        </w:rPr>
        <w:t xml:space="preserve"> should be </w:t>
      </w:r>
      <w:r w:rsidR="00A72FDD" w:rsidRPr="00A214A2">
        <w:rPr>
          <w:rFonts w:cstheme="minorHAnsi"/>
          <w:b/>
          <w:bCs/>
        </w:rPr>
        <w:t>assembled, with</w:t>
      </w:r>
      <w:r w:rsidR="00B25330" w:rsidRPr="00A214A2">
        <w:rPr>
          <w:rFonts w:cstheme="minorHAnsi"/>
          <w:b/>
          <w:bCs/>
        </w:rPr>
        <w:t xml:space="preserve"> </w:t>
      </w:r>
      <w:r w:rsidR="005B4E8D" w:rsidRPr="00A214A2">
        <w:rPr>
          <w:rFonts w:cstheme="minorHAnsi"/>
          <w:b/>
          <w:bCs/>
        </w:rPr>
        <w:t xml:space="preserve">prompt and instant communication between team members to allow for proper evaluations and timely decisions to be taken in women with preeclampsia. </w:t>
      </w:r>
    </w:p>
    <w:p w14:paraId="04C49F70" w14:textId="77777777" w:rsidR="008E53EE" w:rsidRPr="00A214A2" w:rsidRDefault="008E53EE" w:rsidP="002F0119">
      <w:pPr>
        <w:rPr>
          <w:rFonts w:cstheme="minorHAnsi"/>
        </w:rPr>
      </w:pPr>
    </w:p>
    <w:p w14:paraId="06254443" w14:textId="77777777" w:rsidR="002F0119" w:rsidRPr="00A214A2" w:rsidRDefault="002F0119" w:rsidP="0095111E">
      <w:pPr>
        <w:pStyle w:val="Heading4"/>
        <w:rPr>
          <w:rFonts w:asciiTheme="minorHAnsi" w:hAnsiTheme="minorHAnsi" w:cstheme="minorHAnsi"/>
          <w:color w:val="auto"/>
        </w:rPr>
      </w:pPr>
      <w:r w:rsidRPr="00A214A2">
        <w:rPr>
          <w:rFonts w:asciiTheme="minorHAnsi" w:hAnsiTheme="minorHAnsi" w:cstheme="minorHAnsi"/>
          <w:color w:val="auto"/>
        </w:rPr>
        <w:t xml:space="preserve">Indications for </w:t>
      </w:r>
      <w:r w:rsidR="00A72FDD" w:rsidRPr="00A214A2">
        <w:rPr>
          <w:rFonts w:asciiTheme="minorHAnsi" w:hAnsiTheme="minorHAnsi" w:cstheme="minorHAnsi"/>
          <w:color w:val="auto"/>
        </w:rPr>
        <w:t>birth; conditions</w:t>
      </w:r>
      <w:r w:rsidR="0095111E" w:rsidRPr="00A214A2">
        <w:rPr>
          <w:rFonts w:asciiTheme="minorHAnsi" w:hAnsiTheme="minorHAnsi" w:cstheme="minorHAnsi"/>
          <w:color w:val="auto"/>
        </w:rPr>
        <w:t xml:space="preserve"> precluding expectant management:</w:t>
      </w:r>
    </w:p>
    <w:p w14:paraId="5EB87722" w14:textId="77777777" w:rsidR="002F0119" w:rsidRPr="00A214A2" w:rsidRDefault="002F0119" w:rsidP="002F0119">
      <w:pPr>
        <w:rPr>
          <w:rFonts w:cstheme="minorHAnsi"/>
          <w:b/>
          <w:bCs/>
        </w:rPr>
      </w:pPr>
      <w:r w:rsidRPr="00A214A2">
        <w:rPr>
          <w:rFonts w:cstheme="minorHAnsi"/>
          <w:b/>
          <w:bCs/>
        </w:rPr>
        <w:t>Maternal</w:t>
      </w:r>
    </w:p>
    <w:p w14:paraId="65BF476A" w14:textId="77777777" w:rsidR="002F0119" w:rsidRPr="00A214A2" w:rsidRDefault="002F0119" w:rsidP="003733F1">
      <w:pPr>
        <w:pStyle w:val="ListParagraph"/>
        <w:numPr>
          <w:ilvl w:val="0"/>
          <w:numId w:val="14"/>
        </w:numPr>
        <w:rPr>
          <w:rFonts w:cstheme="minorHAnsi"/>
        </w:rPr>
      </w:pPr>
      <w:r w:rsidRPr="00A214A2">
        <w:rPr>
          <w:rFonts w:cstheme="minorHAnsi"/>
        </w:rPr>
        <w:t>Uncontrolled severe-range blood pressures (persistent systolic blood pressure 160 mm Hg or more or diastolic blood pressure 110 mm Hg or more not responsive to antihypertensive medication</w:t>
      </w:r>
      <w:r w:rsidR="008E53EE" w:rsidRPr="00A214A2">
        <w:rPr>
          <w:rFonts w:cstheme="minorHAnsi"/>
        </w:rPr>
        <w:t>.</w:t>
      </w:r>
    </w:p>
    <w:p w14:paraId="76239535" w14:textId="77777777" w:rsidR="002F0119" w:rsidRPr="00A214A2" w:rsidRDefault="002F0119" w:rsidP="003733F1">
      <w:pPr>
        <w:pStyle w:val="ListParagraph"/>
        <w:numPr>
          <w:ilvl w:val="0"/>
          <w:numId w:val="14"/>
        </w:numPr>
        <w:rPr>
          <w:rFonts w:cstheme="minorHAnsi"/>
        </w:rPr>
      </w:pPr>
      <w:r w:rsidRPr="00A214A2">
        <w:rPr>
          <w:rFonts w:cstheme="minorHAnsi"/>
        </w:rPr>
        <w:t>Persistent headaches, refractory to treatment</w:t>
      </w:r>
      <w:r w:rsidR="005B4E8D" w:rsidRPr="00A214A2">
        <w:rPr>
          <w:rFonts w:cstheme="minorHAnsi"/>
        </w:rPr>
        <w:t>.</w:t>
      </w:r>
    </w:p>
    <w:p w14:paraId="4E1FFB14" w14:textId="77777777" w:rsidR="002F0119" w:rsidRPr="00A214A2" w:rsidRDefault="002F0119" w:rsidP="003733F1">
      <w:pPr>
        <w:pStyle w:val="ListParagraph"/>
        <w:numPr>
          <w:ilvl w:val="0"/>
          <w:numId w:val="14"/>
        </w:numPr>
        <w:rPr>
          <w:rFonts w:cstheme="minorHAnsi"/>
        </w:rPr>
      </w:pPr>
      <w:r w:rsidRPr="00A214A2">
        <w:rPr>
          <w:rFonts w:cstheme="minorHAnsi"/>
        </w:rPr>
        <w:t>Epigastric pain or right upper pain unresponsive to repeat analgesics</w:t>
      </w:r>
      <w:r w:rsidR="005B4E8D" w:rsidRPr="00A214A2">
        <w:rPr>
          <w:rFonts w:cstheme="minorHAnsi"/>
        </w:rPr>
        <w:t>.</w:t>
      </w:r>
    </w:p>
    <w:p w14:paraId="3BF00C9A" w14:textId="77777777" w:rsidR="002F0119" w:rsidRPr="00A214A2" w:rsidRDefault="002F0119" w:rsidP="003733F1">
      <w:pPr>
        <w:pStyle w:val="ListParagraph"/>
        <w:numPr>
          <w:ilvl w:val="0"/>
          <w:numId w:val="14"/>
        </w:numPr>
        <w:rPr>
          <w:rFonts w:cstheme="minorHAnsi"/>
        </w:rPr>
      </w:pPr>
      <w:r w:rsidRPr="00A214A2">
        <w:rPr>
          <w:rFonts w:cstheme="minorHAnsi"/>
        </w:rPr>
        <w:t>Visual disturbances, motor deficit or altered sensorium</w:t>
      </w:r>
      <w:r w:rsidR="005B4E8D" w:rsidRPr="00A214A2">
        <w:rPr>
          <w:rFonts w:cstheme="minorHAnsi"/>
        </w:rPr>
        <w:t>.</w:t>
      </w:r>
    </w:p>
    <w:p w14:paraId="03203DBA" w14:textId="77777777" w:rsidR="002F0119" w:rsidRPr="00A214A2" w:rsidRDefault="002F0119" w:rsidP="003733F1">
      <w:pPr>
        <w:pStyle w:val="ListParagraph"/>
        <w:numPr>
          <w:ilvl w:val="0"/>
          <w:numId w:val="14"/>
        </w:numPr>
        <w:rPr>
          <w:rFonts w:cstheme="minorHAnsi"/>
        </w:rPr>
      </w:pPr>
      <w:r w:rsidRPr="00A214A2">
        <w:rPr>
          <w:rFonts w:cstheme="minorHAnsi"/>
        </w:rPr>
        <w:t>Stroke</w:t>
      </w:r>
      <w:r w:rsidR="005B4E8D" w:rsidRPr="00A214A2">
        <w:rPr>
          <w:rFonts w:cstheme="minorHAnsi"/>
        </w:rPr>
        <w:t>.</w:t>
      </w:r>
    </w:p>
    <w:p w14:paraId="06ECAA84" w14:textId="77777777" w:rsidR="002F0119" w:rsidRPr="00A214A2" w:rsidRDefault="002F0119" w:rsidP="003733F1">
      <w:pPr>
        <w:pStyle w:val="ListParagraph"/>
        <w:numPr>
          <w:ilvl w:val="0"/>
          <w:numId w:val="14"/>
        </w:numPr>
        <w:rPr>
          <w:rFonts w:cstheme="minorHAnsi"/>
        </w:rPr>
      </w:pPr>
      <w:r w:rsidRPr="00A214A2">
        <w:rPr>
          <w:rFonts w:cstheme="minorHAnsi"/>
        </w:rPr>
        <w:t>Myocardial infarction</w:t>
      </w:r>
      <w:r w:rsidR="005B4E8D" w:rsidRPr="00A214A2">
        <w:rPr>
          <w:rFonts w:cstheme="minorHAnsi"/>
        </w:rPr>
        <w:t>.</w:t>
      </w:r>
    </w:p>
    <w:p w14:paraId="4056484C" w14:textId="77777777" w:rsidR="002F0119" w:rsidRPr="00A214A2" w:rsidRDefault="002F0119" w:rsidP="003733F1">
      <w:pPr>
        <w:pStyle w:val="ListParagraph"/>
        <w:numPr>
          <w:ilvl w:val="0"/>
          <w:numId w:val="14"/>
        </w:numPr>
        <w:rPr>
          <w:rFonts w:cstheme="minorHAnsi"/>
        </w:rPr>
      </w:pPr>
      <w:r w:rsidRPr="00A214A2">
        <w:rPr>
          <w:rFonts w:cstheme="minorHAnsi"/>
        </w:rPr>
        <w:t xml:space="preserve"> HELLP syndrome</w:t>
      </w:r>
      <w:r w:rsidR="005B4E8D" w:rsidRPr="00A214A2">
        <w:rPr>
          <w:rFonts w:cstheme="minorHAnsi"/>
        </w:rPr>
        <w:t>.</w:t>
      </w:r>
    </w:p>
    <w:p w14:paraId="49205AE0" w14:textId="77777777" w:rsidR="002F0119" w:rsidRPr="00A214A2" w:rsidRDefault="002F0119" w:rsidP="003733F1">
      <w:pPr>
        <w:pStyle w:val="ListParagraph"/>
        <w:numPr>
          <w:ilvl w:val="0"/>
          <w:numId w:val="14"/>
        </w:numPr>
        <w:rPr>
          <w:rFonts w:cstheme="minorHAnsi"/>
        </w:rPr>
      </w:pPr>
      <w:r w:rsidRPr="00A214A2">
        <w:rPr>
          <w:rFonts w:cstheme="minorHAnsi"/>
        </w:rPr>
        <w:t xml:space="preserve"> New or worsening renal dysfunction (serum creatinine greater than 1.1 mg/dL or twice baseline)</w:t>
      </w:r>
      <w:r w:rsidR="005B4E8D" w:rsidRPr="00A214A2">
        <w:rPr>
          <w:rFonts w:cstheme="minorHAnsi"/>
        </w:rPr>
        <w:t>.</w:t>
      </w:r>
    </w:p>
    <w:p w14:paraId="794B14AB" w14:textId="77777777" w:rsidR="002F0119" w:rsidRPr="00A214A2" w:rsidRDefault="002F0119" w:rsidP="003733F1">
      <w:pPr>
        <w:pStyle w:val="ListParagraph"/>
        <w:numPr>
          <w:ilvl w:val="0"/>
          <w:numId w:val="14"/>
        </w:numPr>
        <w:rPr>
          <w:rFonts w:cstheme="minorHAnsi"/>
        </w:rPr>
      </w:pPr>
      <w:r w:rsidRPr="00A214A2">
        <w:rPr>
          <w:rFonts w:cstheme="minorHAnsi"/>
        </w:rPr>
        <w:t>Pulmonary edema</w:t>
      </w:r>
      <w:r w:rsidR="005B4E8D" w:rsidRPr="00A214A2">
        <w:rPr>
          <w:rFonts w:cstheme="minorHAnsi"/>
        </w:rPr>
        <w:t>.</w:t>
      </w:r>
    </w:p>
    <w:p w14:paraId="5064E765" w14:textId="77777777" w:rsidR="002F0119" w:rsidRPr="00A214A2" w:rsidRDefault="002F0119" w:rsidP="003733F1">
      <w:pPr>
        <w:pStyle w:val="ListParagraph"/>
        <w:numPr>
          <w:ilvl w:val="0"/>
          <w:numId w:val="14"/>
        </w:numPr>
        <w:rPr>
          <w:rFonts w:cstheme="minorHAnsi"/>
        </w:rPr>
      </w:pPr>
      <w:r w:rsidRPr="00A214A2">
        <w:rPr>
          <w:rFonts w:cstheme="minorHAnsi"/>
        </w:rPr>
        <w:t>Eclampsia</w:t>
      </w:r>
      <w:r w:rsidR="005B4E8D" w:rsidRPr="00A214A2">
        <w:rPr>
          <w:rFonts w:cstheme="minorHAnsi"/>
        </w:rPr>
        <w:t>.</w:t>
      </w:r>
    </w:p>
    <w:p w14:paraId="4A0DF086" w14:textId="77777777" w:rsidR="002F0119" w:rsidRPr="00A214A2" w:rsidRDefault="002F0119" w:rsidP="003733F1">
      <w:pPr>
        <w:pStyle w:val="ListParagraph"/>
        <w:numPr>
          <w:ilvl w:val="0"/>
          <w:numId w:val="14"/>
        </w:numPr>
        <w:rPr>
          <w:rFonts w:cstheme="minorHAnsi"/>
        </w:rPr>
      </w:pPr>
      <w:r w:rsidRPr="00A214A2">
        <w:rPr>
          <w:rFonts w:cstheme="minorHAnsi"/>
        </w:rPr>
        <w:t>Suspected acute placental abruption or vaginal bleeding in the absence of placenta previa</w:t>
      </w:r>
      <w:r w:rsidR="005B4E8D" w:rsidRPr="00A214A2">
        <w:rPr>
          <w:rFonts w:cstheme="minorHAnsi"/>
        </w:rPr>
        <w:t>.</w:t>
      </w:r>
    </w:p>
    <w:p w14:paraId="13D10E90" w14:textId="77777777" w:rsidR="002F0119" w:rsidRPr="00A214A2" w:rsidRDefault="002F0119" w:rsidP="002F0119">
      <w:pPr>
        <w:rPr>
          <w:rFonts w:cstheme="minorHAnsi"/>
          <w:b/>
          <w:bCs/>
        </w:rPr>
      </w:pPr>
      <w:r w:rsidRPr="00A214A2">
        <w:rPr>
          <w:rFonts w:cstheme="minorHAnsi"/>
          <w:b/>
          <w:bCs/>
        </w:rPr>
        <w:t>Fetal</w:t>
      </w:r>
    </w:p>
    <w:p w14:paraId="56286189" w14:textId="77777777" w:rsidR="002F0119" w:rsidRPr="00A214A2" w:rsidRDefault="002F0119" w:rsidP="003733F1">
      <w:pPr>
        <w:pStyle w:val="ListParagraph"/>
        <w:numPr>
          <w:ilvl w:val="0"/>
          <w:numId w:val="15"/>
        </w:numPr>
        <w:rPr>
          <w:rFonts w:cstheme="minorHAnsi"/>
        </w:rPr>
      </w:pPr>
      <w:r w:rsidRPr="00A214A2">
        <w:rPr>
          <w:rFonts w:cstheme="minorHAnsi"/>
        </w:rPr>
        <w:t>Abnormal fetal testing</w:t>
      </w:r>
      <w:r w:rsidR="00B25330" w:rsidRPr="00A214A2">
        <w:rPr>
          <w:rFonts w:cstheme="minorHAnsi"/>
        </w:rPr>
        <w:t xml:space="preserve"> with signs of fetal compromise.</w:t>
      </w:r>
    </w:p>
    <w:p w14:paraId="66329996" w14:textId="77777777" w:rsidR="00B25330" w:rsidRPr="00A214A2" w:rsidRDefault="00B25330" w:rsidP="003733F1">
      <w:pPr>
        <w:pStyle w:val="ListParagraph"/>
        <w:numPr>
          <w:ilvl w:val="0"/>
          <w:numId w:val="15"/>
        </w:numPr>
        <w:rPr>
          <w:rFonts w:cstheme="minorHAnsi"/>
        </w:rPr>
      </w:pPr>
      <w:r w:rsidRPr="00A214A2">
        <w:rPr>
          <w:rFonts w:cstheme="minorHAnsi"/>
        </w:rPr>
        <w:t>Persistent reversed end-diastolic flow in the umbilical artery.</w:t>
      </w:r>
    </w:p>
    <w:p w14:paraId="3E3B0102" w14:textId="77777777" w:rsidR="002F0119" w:rsidRPr="00A214A2" w:rsidRDefault="002F0119" w:rsidP="003733F1">
      <w:pPr>
        <w:pStyle w:val="ListParagraph"/>
        <w:numPr>
          <w:ilvl w:val="0"/>
          <w:numId w:val="15"/>
        </w:numPr>
        <w:rPr>
          <w:rFonts w:cstheme="minorHAnsi"/>
        </w:rPr>
      </w:pPr>
      <w:r w:rsidRPr="00A214A2">
        <w:rPr>
          <w:rFonts w:cstheme="minorHAnsi"/>
        </w:rPr>
        <w:t>Fetal death</w:t>
      </w:r>
      <w:r w:rsidR="00B25330" w:rsidRPr="00A214A2">
        <w:rPr>
          <w:rFonts w:cstheme="minorHAnsi"/>
        </w:rPr>
        <w:t>.</w:t>
      </w:r>
    </w:p>
    <w:p w14:paraId="78A28AAE" w14:textId="77777777" w:rsidR="002F0119" w:rsidRPr="00A214A2" w:rsidRDefault="002F0119" w:rsidP="003733F1">
      <w:pPr>
        <w:pStyle w:val="ListParagraph"/>
        <w:numPr>
          <w:ilvl w:val="0"/>
          <w:numId w:val="15"/>
        </w:numPr>
        <w:rPr>
          <w:rFonts w:cstheme="minorHAnsi"/>
        </w:rPr>
      </w:pPr>
      <w:r w:rsidRPr="00A214A2">
        <w:rPr>
          <w:rFonts w:cstheme="minorHAnsi"/>
        </w:rPr>
        <w:t>Fetus without expectation for survival at the time of maternal diagnosis (e</w:t>
      </w:r>
      <w:r w:rsidR="00A72FDD" w:rsidRPr="00A214A2">
        <w:rPr>
          <w:rFonts w:cstheme="minorHAnsi"/>
        </w:rPr>
        <w:t>.</w:t>
      </w:r>
      <w:r w:rsidRPr="00A214A2">
        <w:rPr>
          <w:rFonts w:cstheme="minorHAnsi"/>
        </w:rPr>
        <w:t>g</w:t>
      </w:r>
      <w:r w:rsidR="00A72FDD" w:rsidRPr="00A214A2">
        <w:rPr>
          <w:rFonts w:cstheme="minorHAnsi"/>
        </w:rPr>
        <w:t>.</w:t>
      </w:r>
      <w:r w:rsidRPr="00A214A2">
        <w:rPr>
          <w:rFonts w:cstheme="minorHAnsi"/>
        </w:rPr>
        <w:t>, lethal anomaly, extreme prematurity)</w:t>
      </w:r>
      <w:r w:rsidR="00B25330" w:rsidRPr="00A214A2">
        <w:rPr>
          <w:rFonts w:cstheme="minorHAnsi"/>
        </w:rPr>
        <w:t>.</w:t>
      </w:r>
    </w:p>
    <w:p w14:paraId="0EAF3711" w14:textId="77777777" w:rsidR="005C0569" w:rsidRPr="00A214A2" w:rsidRDefault="003D1FFE" w:rsidP="005C0569">
      <w:pPr>
        <w:pStyle w:val="Heading4"/>
        <w:rPr>
          <w:rFonts w:asciiTheme="minorHAnsi" w:hAnsiTheme="minorHAnsi" w:cstheme="minorHAnsi"/>
          <w:color w:val="auto"/>
        </w:rPr>
      </w:pPr>
      <w:r w:rsidRPr="00A214A2">
        <w:rPr>
          <w:rFonts w:asciiTheme="minorHAnsi" w:hAnsiTheme="minorHAnsi" w:cstheme="minorHAnsi"/>
          <w:color w:val="auto"/>
        </w:rPr>
        <w:t>Timing of birth</w:t>
      </w:r>
    </w:p>
    <w:p w14:paraId="72E03268" w14:textId="77777777" w:rsidR="005C0569" w:rsidRPr="00A214A2" w:rsidRDefault="005C0569" w:rsidP="005C0569">
      <w:pPr>
        <w:rPr>
          <w:rFonts w:cstheme="minorHAnsi"/>
        </w:rPr>
      </w:pPr>
      <w:r w:rsidRPr="00A214A2">
        <w:rPr>
          <w:rFonts w:cstheme="minorHAnsi"/>
        </w:rPr>
        <w:t>Timing of birth is dependent on the severity of the disease and the gestational age at which it presents. Prolongation of pregnancy carries no benefit for the mother but may be desirable at early gestations to improve the fetal prognosis</w:t>
      </w:r>
    </w:p>
    <w:p w14:paraId="1DFAB891" w14:textId="77777777" w:rsidR="003D1FFE" w:rsidRPr="00A214A2" w:rsidRDefault="003D1FFE" w:rsidP="003733F1">
      <w:pPr>
        <w:pStyle w:val="Heading5"/>
        <w:numPr>
          <w:ilvl w:val="0"/>
          <w:numId w:val="27"/>
        </w:numPr>
        <w:rPr>
          <w:rFonts w:asciiTheme="minorHAnsi" w:hAnsiTheme="minorHAnsi" w:cstheme="minorHAnsi"/>
          <w:color w:val="auto"/>
        </w:rPr>
      </w:pPr>
      <w:r w:rsidRPr="00A214A2">
        <w:rPr>
          <w:rFonts w:asciiTheme="minorHAnsi" w:hAnsiTheme="minorHAnsi" w:cstheme="minorHAnsi"/>
          <w:color w:val="auto"/>
        </w:rPr>
        <w:t>Moderate Hypertension</w:t>
      </w:r>
    </w:p>
    <w:p w14:paraId="36876506" w14:textId="77777777" w:rsidR="003D1FFE" w:rsidRPr="00A214A2" w:rsidRDefault="003D1FFE" w:rsidP="0096764D">
      <w:pPr>
        <w:rPr>
          <w:rFonts w:cstheme="minorHAnsi"/>
        </w:rPr>
      </w:pPr>
      <w:r w:rsidRPr="00A214A2">
        <w:rPr>
          <w:rFonts w:cstheme="minorHAnsi"/>
        </w:rPr>
        <w:t xml:space="preserve">For women at low risk of adverse outcomes, Induction of </w:t>
      </w:r>
      <w:r w:rsidR="009B1BF3" w:rsidRPr="00A214A2">
        <w:rPr>
          <w:rFonts w:cstheme="minorHAnsi"/>
        </w:rPr>
        <w:t>labor</w:t>
      </w:r>
      <w:r w:rsidRPr="00A214A2">
        <w:rPr>
          <w:rFonts w:cstheme="minorHAnsi"/>
        </w:rPr>
        <w:t xml:space="preserve"> from 37 weeks has been associated with a reduction in the incidence of severe hypertension, without an increase in the CS rate</w:t>
      </w:r>
      <w:r w:rsidR="00A249B3" w:rsidRPr="00A214A2">
        <w:rPr>
          <w:rFonts w:cstheme="minorHAnsi"/>
        </w:rPr>
        <w:t xml:space="preserve">. </w:t>
      </w:r>
    </w:p>
    <w:p w14:paraId="033B6290" w14:textId="77777777" w:rsidR="003D1FFE" w:rsidRPr="00A214A2" w:rsidRDefault="003D1FFE" w:rsidP="003733F1">
      <w:pPr>
        <w:pStyle w:val="Heading5"/>
        <w:numPr>
          <w:ilvl w:val="0"/>
          <w:numId w:val="27"/>
        </w:numPr>
        <w:rPr>
          <w:rFonts w:asciiTheme="minorHAnsi" w:hAnsiTheme="minorHAnsi" w:cstheme="minorHAnsi"/>
          <w:color w:val="auto"/>
        </w:rPr>
      </w:pPr>
      <w:r w:rsidRPr="00A214A2">
        <w:rPr>
          <w:rFonts w:asciiTheme="minorHAnsi" w:hAnsiTheme="minorHAnsi" w:cstheme="minorHAnsi"/>
          <w:color w:val="auto"/>
        </w:rPr>
        <w:lastRenderedPageBreak/>
        <w:t>Preeclampsia</w:t>
      </w:r>
      <w:r w:rsidR="00C120A5" w:rsidRPr="00A214A2">
        <w:rPr>
          <w:rFonts w:asciiTheme="minorHAnsi" w:hAnsiTheme="minorHAnsi" w:cstheme="minorHAnsi"/>
          <w:color w:val="auto"/>
        </w:rPr>
        <w:t xml:space="preserve"> with severe features</w:t>
      </w:r>
    </w:p>
    <w:p w14:paraId="1840D773" w14:textId="77777777" w:rsidR="0096764D" w:rsidRPr="00A214A2" w:rsidRDefault="00080CCE" w:rsidP="00C120A5">
      <w:pPr>
        <w:rPr>
          <w:rFonts w:cstheme="minorHAnsi"/>
          <w:b/>
          <w:bCs/>
        </w:rPr>
      </w:pPr>
      <w:r w:rsidRPr="00A214A2">
        <w:rPr>
          <w:rFonts w:cstheme="minorHAnsi"/>
          <w:b/>
          <w:bCs/>
        </w:rPr>
        <w:t xml:space="preserve">RECOMMENDATION: </w:t>
      </w:r>
      <w:r w:rsidR="00C120A5" w:rsidRPr="00A214A2">
        <w:rPr>
          <w:rFonts w:cstheme="minorHAnsi"/>
          <w:b/>
          <w:bCs/>
        </w:rPr>
        <w:t xml:space="preserve">Women with preeclampsia with severe features </w:t>
      </w:r>
      <w:r w:rsidR="0096764D" w:rsidRPr="00A214A2">
        <w:rPr>
          <w:rFonts w:cstheme="minorHAnsi"/>
          <w:b/>
          <w:bCs/>
        </w:rPr>
        <w:t>should be</w:t>
      </w:r>
      <w:r w:rsidR="00C120A5" w:rsidRPr="00A214A2">
        <w:rPr>
          <w:rFonts w:cstheme="minorHAnsi"/>
          <w:b/>
          <w:bCs/>
        </w:rPr>
        <w:t xml:space="preserve"> delivered </w:t>
      </w:r>
      <w:r w:rsidR="00874110" w:rsidRPr="00A214A2">
        <w:rPr>
          <w:rFonts w:cstheme="minorHAnsi"/>
          <w:b/>
          <w:bCs/>
        </w:rPr>
        <w:t>PROMPTLY</w:t>
      </w:r>
      <w:r w:rsidR="00C120A5" w:rsidRPr="00A214A2">
        <w:rPr>
          <w:rFonts w:cstheme="minorHAnsi"/>
          <w:b/>
          <w:bCs/>
        </w:rPr>
        <w:t xml:space="preserve"> to prevent maternal and fetal complications. </w:t>
      </w:r>
    </w:p>
    <w:p w14:paraId="0A9625E8" w14:textId="77777777" w:rsidR="0022463B" w:rsidRPr="00A214A2" w:rsidRDefault="0022463B" w:rsidP="008E7B3D">
      <w:pPr>
        <w:rPr>
          <w:rFonts w:cstheme="minorHAnsi"/>
        </w:rPr>
      </w:pPr>
    </w:p>
    <w:p w14:paraId="3D38F891" w14:textId="77777777" w:rsidR="0022463B" w:rsidRPr="00A214A2" w:rsidRDefault="0022463B" w:rsidP="008E7B3D">
      <w:pPr>
        <w:rPr>
          <w:rFonts w:cstheme="minorHAnsi"/>
        </w:rPr>
      </w:pPr>
      <w:r w:rsidRPr="00A214A2">
        <w:rPr>
          <w:rFonts w:eastAsiaTheme="majorEastAsia" w:cstheme="minorHAnsi"/>
        </w:rPr>
        <w:t>Expectant management for severe preeclampsia</w:t>
      </w:r>
    </w:p>
    <w:p w14:paraId="4DA4B0DC" w14:textId="77777777" w:rsidR="008E7B3D" w:rsidRPr="00A214A2" w:rsidRDefault="0096764D" w:rsidP="008E7B3D">
      <w:pPr>
        <w:rPr>
          <w:rFonts w:cstheme="minorHAnsi"/>
        </w:rPr>
      </w:pPr>
      <w:r w:rsidRPr="00A214A2">
        <w:rPr>
          <w:rFonts w:cstheme="minorHAnsi"/>
        </w:rPr>
        <w:t>A</w:t>
      </w:r>
      <w:r w:rsidR="00C120A5" w:rsidRPr="00A214A2">
        <w:rPr>
          <w:rFonts w:cstheme="minorHAnsi"/>
        </w:rPr>
        <w:t xml:space="preserve"> decision </w:t>
      </w:r>
      <w:r w:rsidR="008E7B3D" w:rsidRPr="00A214A2">
        <w:rPr>
          <w:rFonts w:cstheme="minorHAnsi"/>
        </w:rPr>
        <w:t xml:space="preserve">of expectant management </w:t>
      </w:r>
      <w:r w:rsidR="00C120A5" w:rsidRPr="00A214A2">
        <w:rPr>
          <w:rFonts w:cstheme="minorHAnsi"/>
        </w:rPr>
        <w:t xml:space="preserve">to delay delivery </w:t>
      </w:r>
      <w:r w:rsidR="008E7B3D" w:rsidRPr="00A214A2">
        <w:rPr>
          <w:rFonts w:cstheme="minorHAnsi"/>
        </w:rPr>
        <w:t xml:space="preserve">and prolong </w:t>
      </w:r>
      <w:r w:rsidR="00A72FDD" w:rsidRPr="00A214A2">
        <w:rPr>
          <w:rFonts w:cstheme="minorHAnsi"/>
        </w:rPr>
        <w:t>pregnancy, for</w:t>
      </w:r>
      <w:r w:rsidRPr="00A214A2">
        <w:rPr>
          <w:rFonts w:cstheme="minorHAnsi"/>
        </w:rPr>
        <w:t xml:space="preserve"> the </w:t>
      </w:r>
      <w:r w:rsidR="00A72FDD" w:rsidRPr="00A214A2">
        <w:rPr>
          <w:rFonts w:cstheme="minorHAnsi"/>
        </w:rPr>
        <w:t>possibility of</w:t>
      </w:r>
      <w:r w:rsidR="008E7B3D" w:rsidRPr="00A214A2">
        <w:rPr>
          <w:rFonts w:cstheme="minorHAnsi"/>
        </w:rPr>
        <w:t xml:space="preserve"> improving fetal prognosis</w:t>
      </w:r>
      <w:r w:rsidRPr="00A214A2">
        <w:rPr>
          <w:rFonts w:cstheme="minorHAnsi"/>
        </w:rPr>
        <w:t xml:space="preserve">, </w:t>
      </w:r>
      <w:r w:rsidR="00817F12" w:rsidRPr="00A214A2">
        <w:rPr>
          <w:rFonts w:cstheme="minorHAnsi"/>
        </w:rPr>
        <w:t>while exposing the mother to grave risk, must be very carefully weighed after counselling the patient and consulting the multidisciplinary team.</w:t>
      </w:r>
    </w:p>
    <w:p w14:paraId="4221CE20" w14:textId="77777777" w:rsidR="00C120A5" w:rsidRPr="00A214A2" w:rsidRDefault="008E7B3D" w:rsidP="008E7B3D">
      <w:pPr>
        <w:rPr>
          <w:rFonts w:cstheme="minorHAnsi"/>
        </w:rPr>
      </w:pPr>
      <w:r w:rsidRPr="00A214A2">
        <w:rPr>
          <w:rFonts w:cstheme="minorHAnsi"/>
        </w:rPr>
        <w:t>I</w:t>
      </w:r>
      <w:r w:rsidR="00C120A5" w:rsidRPr="00A214A2">
        <w:rPr>
          <w:rFonts w:cstheme="minorHAnsi"/>
        </w:rPr>
        <w:t xml:space="preserve">ndividual clinical factors such as the estimated fetal weight, </w:t>
      </w:r>
      <w:r w:rsidRPr="00A214A2">
        <w:rPr>
          <w:rFonts w:cstheme="minorHAnsi"/>
        </w:rPr>
        <w:t>signs of fetal compromise</w:t>
      </w:r>
      <w:r w:rsidR="00C120A5" w:rsidRPr="00A214A2">
        <w:rPr>
          <w:rFonts w:cstheme="minorHAnsi"/>
        </w:rPr>
        <w:t xml:space="preserve">, presence of oligohydramnios, </w:t>
      </w:r>
      <w:r w:rsidRPr="00A214A2">
        <w:rPr>
          <w:rFonts w:cstheme="minorHAnsi"/>
        </w:rPr>
        <w:t>antenatal</w:t>
      </w:r>
      <w:r w:rsidR="00FB70F0" w:rsidRPr="00A214A2">
        <w:rPr>
          <w:rFonts w:cstheme="minorHAnsi"/>
        </w:rPr>
        <w:t xml:space="preserve"> corticosteroids </w:t>
      </w:r>
      <w:r w:rsidR="00A72FDD" w:rsidRPr="00A214A2">
        <w:rPr>
          <w:rFonts w:cstheme="minorHAnsi"/>
        </w:rPr>
        <w:t>and the</w:t>
      </w:r>
      <w:r w:rsidR="00FB70F0" w:rsidRPr="00A214A2">
        <w:rPr>
          <w:rFonts w:cstheme="minorHAnsi"/>
        </w:rPr>
        <w:t xml:space="preserve"> availability and effectiveness of neonatal intensive care services.</w:t>
      </w:r>
    </w:p>
    <w:p w14:paraId="25ED722D" w14:textId="77777777" w:rsidR="003D1FFE" w:rsidRPr="00A214A2" w:rsidRDefault="00B738BA" w:rsidP="00C120A5">
      <w:pPr>
        <w:rPr>
          <w:rFonts w:eastAsiaTheme="majorEastAsia" w:cstheme="minorHAnsi"/>
        </w:rPr>
      </w:pPr>
      <w:r w:rsidRPr="00A214A2">
        <w:rPr>
          <w:rFonts w:eastAsiaTheme="majorEastAsia" w:cstheme="minorHAnsi"/>
        </w:rPr>
        <w:t>Components of Expectant Management</w:t>
      </w:r>
    </w:p>
    <w:p w14:paraId="2141E5F1" w14:textId="77777777" w:rsidR="00B738BA" w:rsidRPr="00A214A2" w:rsidRDefault="00C87477" w:rsidP="003733F1">
      <w:pPr>
        <w:pStyle w:val="ListParagraph"/>
        <w:numPr>
          <w:ilvl w:val="0"/>
          <w:numId w:val="26"/>
        </w:numPr>
        <w:rPr>
          <w:rFonts w:cstheme="minorHAnsi"/>
        </w:rPr>
      </w:pPr>
      <w:r w:rsidRPr="00A214A2">
        <w:rPr>
          <w:rFonts w:cstheme="minorHAnsi"/>
        </w:rPr>
        <w:t xml:space="preserve">Antihypertensive therapy, </w:t>
      </w:r>
      <w:r w:rsidR="0022463B" w:rsidRPr="00A214A2">
        <w:rPr>
          <w:rFonts w:cstheme="minorHAnsi"/>
        </w:rPr>
        <w:t xml:space="preserve">magnesium sulfate, </w:t>
      </w:r>
      <w:r w:rsidRPr="00A214A2">
        <w:rPr>
          <w:rFonts w:cstheme="minorHAnsi"/>
        </w:rPr>
        <w:t>and supportive measures, under intensive c</w:t>
      </w:r>
      <w:r w:rsidR="00874110" w:rsidRPr="00A214A2">
        <w:rPr>
          <w:rFonts w:cstheme="minorHAnsi"/>
        </w:rPr>
        <w:t xml:space="preserve">linical </w:t>
      </w:r>
      <w:r w:rsidRPr="00A214A2">
        <w:rPr>
          <w:rFonts w:cstheme="minorHAnsi"/>
        </w:rPr>
        <w:t>o</w:t>
      </w:r>
      <w:r w:rsidR="00874110" w:rsidRPr="00A214A2">
        <w:rPr>
          <w:rFonts w:cstheme="minorHAnsi"/>
        </w:rPr>
        <w:t>bservation</w:t>
      </w:r>
      <w:r w:rsidRPr="00A214A2">
        <w:rPr>
          <w:rFonts w:cstheme="minorHAnsi"/>
        </w:rPr>
        <w:t xml:space="preserve"> and maternal and fetal monitoring, </w:t>
      </w:r>
      <w:r w:rsidR="00874110" w:rsidRPr="00A214A2">
        <w:rPr>
          <w:rFonts w:cstheme="minorHAnsi"/>
        </w:rPr>
        <w:t xml:space="preserve">for </w:t>
      </w:r>
      <w:r w:rsidR="00B738BA" w:rsidRPr="00A214A2">
        <w:rPr>
          <w:rFonts w:cstheme="minorHAnsi"/>
        </w:rPr>
        <w:t>48 hours</w:t>
      </w:r>
      <w:r w:rsidR="00874110" w:rsidRPr="00A214A2">
        <w:rPr>
          <w:rFonts w:cstheme="minorHAnsi"/>
        </w:rPr>
        <w:t>,</w:t>
      </w:r>
      <w:r w:rsidR="00B738BA" w:rsidRPr="00A214A2">
        <w:rPr>
          <w:rFonts w:cstheme="minorHAnsi"/>
        </w:rPr>
        <w:t xml:space="preserve"> or until </w:t>
      </w:r>
      <w:r w:rsidRPr="00A214A2">
        <w:rPr>
          <w:rFonts w:cstheme="minorHAnsi"/>
        </w:rPr>
        <w:t xml:space="preserve">the </w:t>
      </w:r>
      <w:r w:rsidR="00B738BA" w:rsidRPr="00A214A2">
        <w:rPr>
          <w:rFonts w:cstheme="minorHAnsi"/>
        </w:rPr>
        <w:t>condition is stable</w:t>
      </w:r>
      <w:r w:rsidRPr="00A214A2">
        <w:rPr>
          <w:rFonts w:cstheme="minorHAnsi"/>
        </w:rPr>
        <w:t>,</w:t>
      </w:r>
      <w:r w:rsidR="00B738BA" w:rsidRPr="00A214A2">
        <w:rPr>
          <w:rFonts w:cstheme="minorHAnsi"/>
        </w:rPr>
        <w:t xml:space="preserve"> with satisfactory BP values</w:t>
      </w:r>
      <w:r w:rsidRPr="00A214A2">
        <w:rPr>
          <w:rFonts w:cstheme="minorHAnsi"/>
        </w:rPr>
        <w:t>,</w:t>
      </w:r>
      <w:r w:rsidR="00B738BA" w:rsidRPr="00A214A2">
        <w:rPr>
          <w:rFonts w:cstheme="minorHAnsi"/>
        </w:rPr>
        <w:t xml:space="preserve"> and </w:t>
      </w:r>
      <w:r w:rsidRPr="00A214A2">
        <w:rPr>
          <w:rFonts w:cstheme="minorHAnsi"/>
        </w:rPr>
        <w:t xml:space="preserve">reassuring </w:t>
      </w:r>
      <w:r w:rsidR="00B738BA" w:rsidRPr="00A214A2">
        <w:rPr>
          <w:rFonts w:cstheme="minorHAnsi"/>
        </w:rPr>
        <w:t xml:space="preserve">clinical </w:t>
      </w:r>
      <w:r w:rsidR="00A72FDD" w:rsidRPr="00A214A2">
        <w:rPr>
          <w:rFonts w:cstheme="minorHAnsi"/>
        </w:rPr>
        <w:t>features, and</w:t>
      </w:r>
      <w:r w:rsidR="00B738BA" w:rsidRPr="00A214A2">
        <w:rPr>
          <w:rFonts w:cstheme="minorHAnsi"/>
        </w:rPr>
        <w:t xml:space="preserve"> with normalization of laboratory stud</w:t>
      </w:r>
      <w:r w:rsidRPr="00A214A2">
        <w:rPr>
          <w:rFonts w:cstheme="minorHAnsi"/>
        </w:rPr>
        <w:t>ies</w:t>
      </w:r>
      <w:r w:rsidR="00774C26" w:rsidRPr="00A214A2">
        <w:rPr>
          <w:rFonts w:cstheme="minorHAnsi"/>
        </w:rPr>
        <w:t>.</w:t>
      </w:r>
    </w:p>
    <w:p w14:paraId="781F0DDD" w14:textId="77777777" w:rsidR="00B738BA" w:rsidRPr="00A214A2" w:rsidRDefault="00C87477" w:rsidP="003733F1">
      <w:pPr>
        <w:pStyle w:val="ListParagraph"/>
        <w:numPr>
          <w:ilvl w:val="0"/>
          <w:numId w:val="26"/>
        </w:numPr>
        <w:rPr>
          <w:rFonts w:cstheme="minorHAnsi"/>
        </w:rPr>
      </w:pPr>
      <w:r w:rsidRPr="00A214A2">
        <w:rPr>
          <w:rFonts w:cstheme="minorHAnsi"/>
        </w:rPr>
        <w:t>Inpatient management</w:t>
      </w:r>
      <w:r w:rsidR="00D611A5" w:rsidRPr="00A214A2">
        <w:rPr>
          <w:rFonts w:cstheme="minorHAnsi"/>
        </w:rPr>
        <w:t xml:space="preserve"> till delivery:</w:t>
      </w:r>
    </w:p>
    <w:p w14:paraId="5A63C3C8" w14:textId="77777777" w:rsidR="00D611A5" w:rsidRPr="00A214A2" w:rsidRDefault="00D611A5" w:rsidP="003733F1">
      <w:pPr>
        <w:pStyle w:val="ListParagraph"/>
        <w:numPr>
          <w:ilvl w:val="1"/>
          <w:numId w:val="26"/>
        </w:numPr>
        <w:rPr>
          <w:rFonts w:cstheme="minorHAnsi"/>
        </w:rPr>
      </w:pPr>
      <w:r w:rsidRPr="00A214A2">
        <w:rPr>
          <w:rFonts w:cstheme="minorHAnsi"/>
        </w:rPr>
        <w:t>Blood pressure measurements every 4</w:t>
      </w:r>
      <w:r w:rsidR="00D03429" w:rsidRPr="00A214A2">
        <w:rPr>
          <w:rFonts w:cstheme="minorHAnsi"/>
        </w:rPr>
        <w:t>-</w:t>
      </w:r>
      <w:r w:rsidRPr="00A214A2">
        <w:rPr>
          <w:rFonts w:cstheme="minorHAnsi"/>
        </w:rPr>
        <w:t xml:space="preserve">8 </w:t>
      </w:r>
      <w:r w:rsidR="00A72FDD" w:rsidRPr="00A214A2">
        <w:rPr>
          <w:rFonts w:cstheme="minorHAnsi"/>
        </w:rPr>
        <w:t>hours. Prompt</w:t>
      </w:r>
      <w:r w:rsidR="00D03429" w:rsidRPr="00A214A2">
        <w:rPr>
          <w:rFonts w:cstheme="minorHAnsi"/>
        </w:rPr>
        <w:t xml:space="preserve"> delivery should be planned if measurements deteriorate.</w:t>
      </w:r>
    </w:p>
    <w:p w14:paraId="405AAA18" w14:textId="77777777" w:rsidR="00D611A5" w:rsidRPr="00A214A2" w:rsidRDefault="00A72FDD" w:rsidP="003733F1">
      <w:pPr>
        <w:pStyle w:val="ListParagraph"/>
        <w:numPr>
          <w:ilvl w:val="1"/>
          <w:numId w:val="26"/>
        </w:numPr>
        <w:rPr>
          <w:rFonts w:cstheme="minorHAnsi"/>
        </w:rPr>
      </w:pPr>
      <w:r w:rsidRPr="00A214A2">
        <w:rPr>
          <w:rFonts w:cstheme="minorHAnsi"/>
        </w:rPr>
        <w:t>Frequent assessment</w:t>
      </w:r>
      <w:r w:rsidR="00D03429" w:rsidRPr="00A214A2">
        <w:rPr>
          <w:rFonts w:cstheme="minorHAnsi"/>
        </w:rPr>
        <w:t xml:space="preserve"> of</w:t>
      </w:r>
      <w:r w:rsidR="00D611A5" w:rsidRPr="00A214A2">
        <w:rPr>
          <w:rFonts w:cstheme="minorHAnsi"/>
        </w:rPr>
        <w:t xml:space="preserve"> maternal </w:t>
      </w:r>
      <w:r w:rsidRPr="00A214A2">
        <w:rPr>
          <w:rFonts w:cstheme="minorHAnsi"/>
        </w:rPr>
        <w:t>symptoms. Prompt</w:t>
      </w:r>
      <w:r w:rsidR="00D03429" w:rsidRPr="00A214A2">
        <w:rPr>
          <w:rFonts w:cstheme="minorHAnsi"/>
        </w:rPr>
        <w:t xml:space="preserve"> delivery should be planned if symptoms deteriorate</w:t>
      </w:r>
      <w:r w:rsidR="00871043" w:rsidRPr="00A214A2">
        <w:rPr>
          <w:rFonts w:cstheme="minorHAnsi"/>
        </w:rPr>
        <w:t>.</w:t>
      </w:r>
    </w:p>
    <w:p w14:paraId="713C3DC5" w14:textId="77777777" w:rsidR="00D611A5" w:rsidRPr="00A214A2" w:rsidRDefault="00D03429" w:rsidP="003733F1">
      <w:pPr>
        <w:pStyle w:val="ListParagraph"/>
        <w:numPr>
          <w:ilvl w:val="1"/>
          <w:numId w:val="26"/>
        </w:numPr>
        <w:rPr>
          <w:rFonts w:cstheme="minorHAnsi"/>
        </w:rPr>
      </w:pPr>
      <w:r w:rsidRPr="00A214A2">
        <w:rPr>
          <w:rFonts w:cstheme="minorHAnsi"/>
        </w:rPr>
        <w:t xml:space="preserve">A </w:t>
      </w:r>
      <w:r w:rsidR="00D611A5" w:rsidRPr="00A214A2">
        <w:rPr>
          <w:rFonts w:cstheme="minorHAnsi"/>
        </w:rPr>
        <w:t xml:space="preserve">complete blood count, serum creatinine, and liver </w:t>
      </w:r>
      <w:r w:rsidRPr="00A214A2">
        <w:rPr>
          <w:rFonts w:cstheme="minorHAnsi"/>
        </w:rPr>
        <w:t>function tests should be performed</w:t>
      </w:r>
      <w:r w:rsidR="00D611A5" w:rsidRPr="00A214A2">
        <w:rPr>
          <w:rFonts w:cstheme="minorHAnsi"/>
        </w:rPr>
        <w:t xml:space="preserve"> at least twice weekly. </w:t>
      </w:r>
      <w:r w:rsidRPr="00A214A2">
        <w:rPr>
          <w:rFonts w:cstheme="minorHAnsi"/>
        </w:rPr>
        <w:t>Prompt delivery should be planned if results deteriorate</w:t>
      </w:r>
      <w:r w:rsidR="00D611A5" w:rsidRPr="00A214A2">
        <w:rPr>
          <w:rFonts w:cstheme="minorHAnsi"/>
        </w:rPr>
        <w:t>.</w:t>
      </w:r>
    </w:p>
    <w:p w14:paraId="2F1AB3B7" w14:textId="77777777" w:rsidR="00D611A5" w:rsidRPr="00A214A2" w:rsidRDefault="00A72FDD" w:rsidP="003733F1">
      <w:pPr>
        <w:pStyle w:val="ListParagraph"/>
        <w:numPr>
          <w:ilvl w:val="1"/>
          <w:numId w:val="26"/>
        </w:numPr>
        <w:rPr>
          <w:rFonts w:cstheme="minorHAnsi"/>
        </w:rPr>
      </w:pPr>
      <w:r w:rsidRPr="00A214A2">
        <w:rPr>
          <w:rFonts w:cstheme="minorHAnsi"/>
        </w:rPr>
        <w:t>Regular assessment</w:t>
      </w:r>
      <w:r w:rsidR="0022463B" w:rsidRPr="00A214A2">
        <w:rPr>
          <w:rFonts w:cstheme="minorHAnsi"/>
        </w:rPr>
        <w:t xml:space="preserve"> of</w:t>
      </w:r>
      <w:r w:rsidR="00D611A5" w:rsidRPr="00A214A2">
        <w:rPr>
          <w:rFonts w:cstheme="minorHAnsi"/>
        </w:rPr>
        <w:t xml:space="preserve"> fetal well-being.</w:t>
      </w:r>
      <w:r w:rsidR="0022463B" w:rsidRPr="00A214A2">
        <w:rPr>
          <w:rFonts w:cstheme="minorHAnsi"/>
        </w:rPr>
        <w:t xml:space="preserve"> Prompt delivery should be </w:t>
      </w:r>
      <w:r w:rsidR="00774C26" w:rsidRPr="00A214A2">
        <w:rPr>
          <w:rFonts w:cstheme="minorHAnsi"/>
        </w:rPr>
        <w:t>performed</w:t>
      </w:r>
      <w:r w:rsidR="0022463B" w:rsidRPr="00A214A2">
        <w:rPr>
          <w:rFonts w:cstheme="minorHAnsi"/>
        </w:rPr>
        <w:t xml:space="preserve"> if fetal condition deteriorates.</w:t>
      </w:r>
    </w:p>
    <w:p w14:paraId="2E6D44C7" w14:textId="77777777" w:rsidR="0022463B" w:rsidRPr="00A214A2" w:rsidRDefault="0022463B" w:rsidP="003733F1">
      <w:pPr>
        <w:pStyle w:val="ListParagraph"/>
        <w:numPr>
          <w:ilvl w:val="1"/>
          <w:numId w:val="26"/>
        </w:numPr>
        <w:rPr>
          <w:rFonts w:cstheme="minorHAnsi"/>
        </w:rPr>
      </w:pPr>
      <w:r w:rsidRPr="00A214A2">
        <w:rPr>
          <w:rFonts w:cstheme="minorHAnsi"/>
        </w:rPr>
        <w:t>Complete the course of antenatal corticosteroids, if not already completed.</w:t>
      </w:r>
    </w:p>
    <w:p w14:paraId="30F46335" w14:textId="77777777" w:rsidR="00D611A5" w:rsidRPr="00A214A2" w:rsidRDefault="0022463B" w:rsidP="003733F1">
      <w:pPr>
        <w:pStyle w:val="ListParagraph"/>
        <w:numPr>
          <w:ilvl w:val="1"/>
          <w:numId w:val="26"/>
        </w:numPr>
        <w:rPr>
          <w:rFonts w:cstheme="minorHAnsi"/>
        </w:rPr>
      </w:pPr>
      <w:r w:rsidRPr="00A214A2">
        <w:rPr>
          <w:rFonts w:cstheme="minorHAnsi"/>
        </w:rPr>
        <w:t>M</w:t>
      </w:r>
      <w:r w:rsidR="00D611A5" w:rsidRPr="00A214A2">
        <w:rPr>
          <w:rFonts w:cstheme="minorHAnsi"/>
        </w:rPr>
        <w:t xml:space="preserve">agnesium sulfate can be discontinued48 hours from </w:t>
      </w:r>
      <w:r w:rsidRPr="00A214A2">
        <w:rPr>
          <w:rFonts w:cstheme="minorHAnsi"/>
        </w:rPr>
        <w:t>its beginning.</w:t>
      </w:r>
    </w:p>
    <w:p w14:paraId="2A8EA4B9" w14:textId="77777777" w:rsidR="00874110" w:rsidRPr="00A214A2" w:rsidRDefault="00874110" w:rsidP="00A65E2F">
      <w:pPr>
        <w:rPr>
          <w:rFonts w:cstheme="minorHAnsi"/>
          <w:b/>
          <w:bCs/>
        </w:rPr>
      </w:pPr>
      <w:r w:rsidRPr="00A214A2">
        <w:rPr>
          <w:rFonts w:cstheme="minorHAnsi"/>
          <w:b/>
          <w:bCs/>
        </w:rPr>
        <w:t>RECOMMENDATION: Expectant management for preeclampsia with severe features in the early third trimester might be considered by the</w:t>
      </w:r>
      <w:r w:rsidR="002D340B" w:rsidRPr="00A214A2">
        <w:rPr>
          <w:rFonts w:cstheme="minorHAnsi"/>
          <w:b/>
          <w:bCs/>
        </w:rPr>
        <w:t xml:space="preserve"> </w:t>
      </w:r>
      <w:r w:rsidRPr="00A214A2">
        <w:rPr>
          <w:rFonts w:cstheme="minorHAnsi"/>
          <w:b/>
          <w:bCs/>
        </w:rPr>
        <w:t>most senior consultant obstetrician in charge</w:t>
      </w:r>
      <w:r w:rsidR="000F5F18" w:rsidRPr="00A214A2">
        <w:rPr>
          <w:rFonts w:cstheme="minorHAnsi"/>
          <w:b/>
          <w:bCs/>
        </w:rPr>
        <w:t>,</w:t>
      </w:r>
      <w:r w:rsidR="00774C26" w:rsidRPr="00A214A2">
        <w:rPr>
          <w:rFonts w:cstheme="minorHAnsi"/>
          <w:b/>
          <w:bCs/>
        </w:rPr>
        <w:t xml:space="preserve"> after counselling the patient, and consulting </w:t>
      </w:r>
      <w:r w:rsidR="000F5F18" w:rsidRPr="00A214A2">
        <w:rPr>
          <w:rFonts w:cstheme="minorHAnsi"/>
          <w:b/>
          <w:bCs/>
        </w:rPr>
        <w:t>with a</w:t>
      </w:r>
      <w:r w:rsidR="00774C26" w:rsidRPr="00A214A2">
        <w:rPr>
          <w:rFonts w:cstheme="minorHAnsi"/>
          <w:b/>
          <w:bCs/>
        </w:rPr>
        <w:t xml:space="preserve"> multidisciplinary team of obstetricians, neonatologists</w:t>
      </w:r>
      <w:r w:rsidR="002D340B" w:rsidRPr="00A214A2">
        <w:rPr>
          <w:rFonts w:cstheme="minorHAnsi"/>
          <w:b/>
          <w:bCs/>
        </w:rPr>
        <w:t>,</w:t>
      </w:r>
      <w:r w:rsidR="00774C26" w:rsidRPr="00A214A2">
        <w:rPr>
          <w:rFonts w:cstheme="minorHAnsi"/>
          <w:b/>
          <w:bCs/>
        </w:rPr>
        <w:t xml:space="preserve"> an</w:t>
      </w:r>
      <w:r w:rsidR="007327A7" w:rsidRPr="00A214A2">
        <w:rPr>
          <w:rFonts w:cstheme="minorHAnsi"/>
          <w:b/>
          <w:bCs/>
        </w:rPr>
        <w:t>es</w:t>
      </w:r>
      <w:r w:rsidR="00774C26" w:rsidRPr="00A214A2">
        <w:rPr>
          <w:rFonts w:cstheme="minorHAnsi"/>
          <w:b/>
          <w:bCs/>
        </w:rPr>
        <w:t>th</w:t>
      </w:r>
      <w:r w:rsidR="00A72FDD" w:rsidRPr="00A214A2">
        <w:rPr>
          <w:rFonts w:cstheme="minorHAnsi"/>
          <w:b/>
          <w:bCs/>
        </w:rPr>
        <w:t>es</w:t>
      </w:r>
      <w:r w:rsidR="007327A7" w:rsidRPr="00A214A2">
        <w:rPr>
          <w:rFonts w:cstheme="minorHAnsi"/>
          <w:b/>
          <w:bCs/>
        </w:rPr>
        <w:t>i</w:t>
      </w:r>
      <w:r w:rsidR="00774C26" w:rsidRPr="00A214A2">
        <w:rPr>
          <w:rFonts w:cstheme="minorHAnsi"/>
          <w:b/>
          <w:bCs/>
        </w:rPr>
        <w:t>ologists</w:t>
      </w:r>
      <w:r w:rsidR="00A65E2F" w:rsidRPr="00A214A2">
        <w:rPr>
          <w:rFonts w:cstheme="minorHAnsi"/>
          <w:b/>
          <w:bCs/>
        </w:rPr>
        <w:t xml:space="preserve"> and other involved specialties</w:t>
      </w:r>
      <w:r w:rsidRPr="00A214A2">
        <w:rPr>
          <w:rFonts w:cstheme="minorHAnsi"/>
          <w:b/>
          <w:bCs/>
        </w:rPr>
        <w:t xml:space="preserve">. </w:t>
      </w:r>
      <w:r w:rsidR="007327A7" w:rsidRPr="00A214A2">
        <w:rPr>
          <w:rFonts w:cstheme="minorHAnsi"/>
          <w:b/>
          <w:bCs/>
        </w:rPr>
        <w:t>Facilities for p</w:t>
      </w:r>
      <w:r w:rsidR="00774C26" w:rsidRPr="00A214A2">
        <w:rPr>
          <w:rFonts w:cstheme="minorHAnsi"/>
          <w:b/>
          <w:bCs/>
        </w:rPr>
        <w:t xml:space="preserve">rompt delivery should be </w:t>
      </w:r>
      <w:r w:rsidR="007327A7" w:rsidRPr="00A214A2">
        <w:rPr>
          <w:rFonts w:cstheme="minorHAnsi"/>
          <w:b/>
          <w:bCs/>
        </w:rPr>
        <w:t>available and ready</w:t>
      </w:r>
      <w:r w:rsidR="00E1278F" w:rsidRPr="00A214A2">
        <w:rPr>
          <w:rFonts w:cstheme="minorHAnsi"/>
          <w:b/>
          <w:bCs/>
        </w:rPr>
        <w:t xml:space="preserve"> </w:t>
      </w:r>
      <w:r w:rsidR="007327A7" w:rsidRPr="00A214A2">
        <w:rPr>
          <w:rFonts w:cstheme="minorHAnsi"/>
          <w:b/>
          <w:bCs/>
        </w:rPr>
        <w:t>for implementation at any time.</w:t>
      </w:r>
    </w:p>
    <w:p w14:paraId="3D521716" w14:textId="77777777" w:rsidR="00874110" w:rsidRPr="00A214A2" w:rsidRDefault="00874110" w:rsidP="000F5F18">
      <w:pPr>
        <w:rPr>
          <w:rFonts w:cstheme="minorHAnsi"/>
        </w:rPr>
      </w:pPr>
    </w:p>
    <w:p w14:paraId="114C8495" w14:textId="77777777" w:rsidR="005C0569" w:rsidRPr="00A214A2" w:rsidRDefault="008C584F" w:rsidP="003733F1">
      <w:pPr>
        <w:pStyle w:val="Heading5"/>
        <w:numPr>
          <w:ilvl w:val="0"/>
          <w:numId w:val="27"/>
        </w:numPr>
        <w:rPr>
          <w:rFonts w:asciiTheme="minorHAnsi" w:hAnsiTheme="minorHAnsi" w:cstheme="minorHAnsi"/>
          <w:color w:val="auto"/>
        </w:rPr>
      </w:pPr>
      <w:r w:rsidRPr="00A214A2">
        <w:rPr>
          <w:rFonts w:asciiTheme="minorHAnsi" w:hAnsiTheme="minorHAnsi" w:cstheme="minorHAnsi"/>
          <w:color w:val="auto"/>
        </w:rPr>
        <w:t xml:space="preserve">Severe Preeclampsia </w:t>
      </w:r>
      <w:r w:rsidR="00A72FDD" w:rsidRPr="00A214A2">
        <w:rPr>
          <w:rFonts w:asciiTheme="minorHAnsi" w:hAnsiTheme="minorHAnsi" w:cstheme="minorHAnsi"/>
          <w:color w:val="auto"/>
        </w:rPr>
        <w:t>with HELLP</w:t>
      </w:r>
    </w:p>
    <w:p w14:paraId="3F86F696" w14:textId="77777777" w:rsidR="00D919E9" w:rsidRPr="00A214A2" w:rsidRDefault="00D919E9" w:rsidP="00D919E9">
      <w:pPr>
        <w:rPr>
          <w:rFonts w:cstheme="minorHAnsi"/>
          <w:b/>
          <w:bCs/>
        </w:rPr>
      </w:pPr>
      <w:r w:rsidRPr="00A214A2">
        <w:rPr>
          <w:rFonts w:cstheme="minorHAnsi"/>
          <w:b/>
          <w:bCs/>
        </w:rPr>
        <w:t>RECOMMENDATION: Women with severe preeclampsia with features of HELLP should be delivered PROMPTLY</w:t>
      </w:r>
      <w:r w:rsidR="000F5F18" w:rsidRPr="00A214A2">
        <w:rPr>
          <w:rFonts w:cstheme="minorHAnsi"/>
          <w:b/>
          <w:bCs/>
        </w:rPr>
        <w:t>, after stabilization of their condition,</w:t>
      </w:r>
      <w:r w:rsidRPr="00A214A2">
        <w:rPr>
          <w:rFonts w:cstheme="minorHAnsi"/>
          <w:b/>
          <w:bCs/>
        </w:rPr>
        <w:t xml:space="preserve"> to prevent maternal and fetal complications. </w:t>
      </w:r>
    </w:p>
    <w:p w14:paraId="37AEA3A5" w14:textId="77777777" w:rsidR="002F0119" w:rsidRPr="00A214A2" w:rsidRDefault="003D1FFE" w:rsidP="00E84E49">
      <w:pPr>
        <w:pStyle w:val="Heading4"/>
        <w:rPr>
          <w:rFonts w:asciiTheme="minorHAnsi" w:hAnsiTheme="minorHAnsi" w:cstheme="minorHAnsi"/>
          <w:color w:val="auto"/>
        </w:rPr>
      </w:pPr>
      <w:r w:rsidRPr="00A214A2">
        <w:rPr>
          <w:rFonts w:asciiTheme="minorHAnsi" w:hAnsiTheme="minorHAnsi" w:cstheme="minorHAnsi"/>
          <w:color w:val="auto"/>
        </w:rPr>
        <w:t>Stabilization before Birth</w:t>
      </w:r>
    </w:p>
    <w:p w14:paraId="41C8D1E6" w14:textId="77777777" w:rsidR="003D1FFE" w:rsidRPr="00A214A2" w:rsidRDefault="003D1FFE" w:rsidP="003D1FFE">
      <w:pPr>
        <w:rPr>
          <w:rFonts w:cstheme="minorHAnsi"/>
        </w:rPr>
      </w:pPr>
      <w:r w:rsidRPr="00A214A2">
        <w:rPr>
          <w:rFonts w:cstheme="minorHAnsi"/>
        </w:rPr>
        <w:t>Except where there is acute fetal compromise, stabilize the woman before birth includ</w:t>
      </w:r>
      <w:r w:rsidR="0004165F" w:rsidRPr="00A214A2">
        <w:rPr>
          <w:rFonts w:cstheme="minorHAnsi"/>
        </w:rPr>
        <w:t>es:</w:t>
      </w:r>
    </w:p>
    <w:p w14:paraId="5029400B" w14:textId="77777777" w:rsidR="003D1FFE" w:rsidRPr="00A214A2" w:rsidRDefault="003D1FFE" w:rsidP="003733F1">
      <w:pPr>
        <w:pStyle w:val="ListParagraph"/>
        <w:numPr>
          <w:ilvl w:val="0"/>
          <w:numId w:val="16"/>
        </w:numPr>
        <w:ind w:left="720" w:hanging="360"/>
        <w:rPr>
          <w:rFonts w:cstheme="minorHAnsi"/>
        </w:rPr>
      </w:pPr>
      <w:r w:rsidRPr="00A214A2">
        <w:rPr>
          <w:rFonts w:cstheme="minorHAnsi"/>
        </w:rPr>
        <w:t>Control of eclampsia or prophylaxis against eclampsia if indicated</w:t>
      </w:r>
      <w:r w:rsidR="00D919E9" w:rsidRPr="00A214A2">
        <w:rPr>
          <w:rFonts w:cstheme="minorHAnsi"/>
        </w:rPr>
        <w:t>.</w:t>
      </w:r>
    </w:p>
    <w:p w14:paraId="598AB784" w14:textId="77777777" w:rsidR="003D1FFE" w:rsidRPr="00A214A2" w:rsidRDefault="003D1FFE" w:rsidP="003733F1">
      <w:pPr>
        <w:pStyle w:val="ListParagraph"/>
        <w:numPr>
          <w:ilvl w:val="0"/>
          <w:numId w:val="16"/>
        </w:numPr>
        <w:ind w:left="720" w:hanging="360"/>
        <w:rPr>
          <w:rFonts w:cstheme="minorHAnsi"/>
        </w:rPr>
      </w:pPr>
      <w:r w:rsidRPr="00A214A2">
        <w:rPr>
          <w:rFonts w:cstheme="minorHAnsi"/>
        </w:rPr>
        <w:t>Control of severe hypertension</w:t>
      </w:r>
      <w:r w:rsidR="00D919E9" w:rsidRPr="00A214A2">
        <w:rPr>
          <w:rFonts w:cstheme="minorHAnsi"/>
        </w:rPr>
        <w:t>.</w:t>
      </w:r>
    </w:p>
    <w:p w14:paraId="39AF34C5" w14:textId="77777777" w:rsidR="003D1FFE" w:rsidRPr="00A214A2" w:rsidRDefault="003D1FFE" w:rsidP="003733F1">
      <w:pPr>
        <w:pStyle w:val="ListParagraph"/>
        <w:numPr>
          <w:ilvl w:val="0"/>
          <w:numId w:val="16"/>
        </w:numPr>
        <w:ind w:left="720" w:hanging="360"/>
        <w:rPr>
          <w:rFonts w:cstheme="minorHAnsi"/>
        </w:rPr>
      </w:pPr>
      <w:r w:rsidRPr="00A214A2">
        <w:rPr>
          <w:rFonts w:cstheme="minorHAnsi"/>
        </w:rPr>
        <w:t>Correction of coagulopathy</w:t>
      </w:r>
      <w:r w:rsidR="00D919E9" w:rsidRPr="00A214A2">
        <w:rPr>
          <w:rFonts w:cstheme="minorHAnsi"/>
        </w:rPr>
        <w:t>.</w:t>
      </w:r>
    </w:p>
    <w:p w14:paraId="11884009" w14:textId="77777777" w:rsidR="003D1FFE" w:rsidRPr="00A214A2" w:rsidRDefault="00D919E9" w:rsidP="003733F1">
      <w:pPr>
        <w:pStyle w:val="ListParagraph"/>
        <w:numPr>
          <w:ilvl w:val="0"/>
          <w:numId w:val="16"/>
        </w:numPr>
        <w:ind w:left="720" w:hanging="360"/>
        <w:rPr>
          <w:rFonts w:cstheme="minorHAnsi"/>
        </w:rPr>
      </w:pPr>
      <w:r w:rsidRPr="00A214A2">
        <w:rPr>
          <w:rFonts w:cstheme="minorHAnsi"/>
        </w:rPr>
        <w:t>Correction</w:t>
      </w:r>
      <w:r w:rsidR="003D1FFE" w:rsidRPr="00A214A2">
        <w:rPr>
          <w:rFonts w:cstheme="minorHAnsi"/>
        </w:rPr>
        <w:t xml:space="preserve"> to fluid </w:t>
      </w:r>
      <w:r w:rsidRPr="00A214A2">
        <w:rPr>
          <w:rFonts w:cstheme="minorHAnsi"/>
        </w:rPr>
        <w:t>and electrolyte imbalance.</w:t>
      </w:r>
    </w:p>
    <w:p w14:paraId="330D6446" w14:textId="77777777" w:rsidR="003D1FFE" w:rsidRPr="00A214A2" w:rsidRDefault="003D1FFE" w:rsidP="003D1FFE">
      <w:pPr>
        <w:pStyle w:val="Heading4"/>
        <w:rPr>
          <w:rFonts w:asciiTheme="minorHAnsi" w:hAnsiTheme="minorHAnsi" w:cstheme="minorHAnsi"/>
          <w:color w:val="auto"/>
        </w:rPr>
      </w:pPr>
      <w:r w:rsidRPr="00A214A2">
        <w:rPr>
          <w:rFonts w:asciiTheme="minorHAnsi" w:hAnsiTheme="minorHAnsi" w:cstheme="minorHAnsi"/>
          <w:color w:val="auto"/>
        </w:rPr>
        <w:t>Mode of Birth</w:t>
      </w:r>
    </w:p>
    <w:p w14:paraId="23CCA474" w14:textId="77777777" w:rsidR="00E84E49" w:rsidRPr="00A214A2" w:rsidRDefault="00E84E49" w:rsidP="003733F1">
      <w:pPr>
        <w:pStyle w:val="ListParagraph"/>
        <w:numPr>
          <w:ilvl w:val="0"/>
          <w:numId w:val="5"/>
        </w:numPr>
        <w:rPr>
          <w:rFonts w:cstheme="minorHAnsi"/>
        </w:rPr>
      </w:pPr>
      <w:r w:rsidRPr="00A214A2">
        <w:rPr>
          <w:rFonts w:cstheme="minorHAnsi"/>
        </w:rPr>
        <w:t>Recommend vaginal birth unless a caesarean section is required for other obstetric indications</w:t>
      </w:r>
      <w:r w:rsidR="00D919E9" w:rsidRPr="00A214A2">
        <w:rPr>
          <w:rFonts w:cstheme="minorHAnsi"/>
        </w:rPr>
        <w:t>.</w:t>
      </w:r>
    </w:p>
    <w:p w14:paraId="7CCDB381" w14:textId="77777777" w:rsidR="00E84E49" w:rsidRPr="00A214A2" w:rsidRDefault="00E84E49" w:rsidP="003733F1">
      <w:pPr>
        <w:pStyle w:val="ListParagraph"/>
        <w:numPr>
          <w:ilvl w:val="0"/>
          <w:numId w:val="5"/>
        </w:numPr>
        <w:rPr>
          <w:rFonts w:cstheme="minorHAnsi"/>
        </w:rPr>
      </w:pPr>
      <w:r w:rsidRPr="00A214A2">
        <w:rPr>
          <w:rFonts w:cstheme="minorHAnsi"/>
        </w:rPr>
        <w:t>If vaginal birth is planned and the cervix is unfavorable, recommend cervical ripening to increase the chance of successful vaginal birth</w:t>
      </w:r>
      <w:r w:rsidR="00D919E9" w:rsidRPr="00A214A2">
        <w:rPr>
          <w:rFonts w:cstheme="minorHAnsi"/>
        </w:rPr>
        <w:t>.</w:t>
      </w:r>
    </w:p>
    <w:p w14:paraId="7A6C52FF" w14:textId="77777777" w:rsidR="00E84E49" w:rsidRPr="00A214A2" w:rsidRDefault="00D44025" w:rsidP="003733F1">
      <w:pPr>
        <w:pStyle w:val="ListParagraph"/>
        <w:numPr>
          <w:ilvl w:val="0"/>
          <w:numId w:val="5"/>
        </w:numPr>
        <w:rPr>
          <w:rFonts w:cstheme="minorHAnsi"/>
        </w:rPr>
      </w:pPr>
      <w:r w:rsidRPr="00A214A2">
        <w:rPr>
          <w:rFonts w:cstheme="minorHAnsi"/>
        </w:rPr>
        <w:lastRenderedPageBreak/>
        <w:t>In the absence of contraindications</w:t>
      </w:r>
      <w:r w:rsidR="00E84E49" w:rsidRPr="00A214A2">
        <w:rPr>
          <w:rFonts w:cstheme="minorHAnsi"/>
        </w:rPr>
        <w:t xml:space="preserve">, spinal </w:t>
      </w:r>
      <w:r w:rsidRPr="00A214A2">
        <w:rPr>
          <w:rFonts w:cstheme="minorHAnsi"/>
        </w:rPr>
        <w:t xml:space="preserve">anesthesia </w:t>
      </w:r>
      <w:r w:rsidR="00E84E49" w:rsidRPr="00A214A2">
        <w:rPr>
          <w:rFonts w:cstheme="minorHAnsi"/>
        </w:rPr>
        <w:t>is preferred to epidural (because of more rapid onset) and to GA (because it avoids hypertensive response to intubation)</w:t>
      </w:r>
      <w:r w:rsidRPr="00A214A2">
        <w:rPr>
          <w:rFonts w:cstheme="minorHAnsi"/>
        </w:rPr>
        <w:t>.</w:t>
      </w:r>
    </w:p>
    <w:p w14:paraId="28B8F9A6" w14:textId="77777777" w:rsidR="002C3713" w:rsidRPr="00A214A2" w:rsidRDefault="002C3713" w:rsidP="000F5F18">
      <w:pPr>
        <w:rPr>
          <w:rFonts w:cstheme="minorHAnsi"/>
          <w:b/>
          <w:bCs/>
        </w:rPr>
      </w:pPr>
      <w:r w:rsidRPr="00A214A2">
        <w:rPr>
          <w:rFonts w:cstheme="minorHAnsi"/>
          <w:b/>
          <w:bCs/>
        </w:rPr>
        <w:t xml:space="preserve">RECOMMENDATION: Women with severe preeclampsia with or without features of HELLP should be delivered vaginally, unless there is an obstetric indication for cesarean delivery. </w:t>
      </w:r>
    </w:p>
    <w:p w14:paraId="5B4E1644" w14:textId="77777777" w:rsidR="00074CEA" w:rsidRPr="00A214A2" w:rsidRDefault="00074CEA" w:rsidP="00074CEA">
      <w:pPr>
        <w:pStyle w:val="Heading4"/>
        <w:pBdr>
          <w:bottom w:val="single" w:sz="4" w:space="1" w:color="auto"/>
        </w:pBdr>
        <w:rPr>
          <w:rFonts w:asciiTheme="minorHAnsi" w:hAnsiTheme="minorHAnsi" w:cstheme="minorHAnsi"/>
          <w:color w:val="auto"/>
        </w:rPr>
      </w:pPr>
    </w:p>
    <w:p w14:paraId="5DB91B0C" w14:textId="77777777" w:rsidR="00A65E2F" w:rsidRPr="00A214A2" w:rsidRDefault="00A65E2F" w:rsidP="00074CEA">
      <w:pPr>
        <w:pStyle w:val="Heading4"/>
        <w:rPr>
          <w:rFonts w:asciiTheme="minorHAnsi" w:hAnsiTheme="minorHAnsi" w:cstheme="minorHAnsi"/>
          <w:b/>
          <w:bCs/>
          <w:i w:val="0"/>
          <w:iCs w:val="0"/>
          <w:color w:val="auto"/>
          <w:sz w:val="24"/>
          <w:szCs w:val="24"/>
          <w:u w:val="single"/>
        </w:rPr>
      </w:pPr>
    </w:p>
    <w:p w14:paraId="214F8E3A" w14:textId="77777777" w:rsidR="00E84E49" w:rsidRPr="00A214A2" w:rsidRDefault="00E84E49" w:rsidP="00074CEA">
      <w:pPr>
        <w:pStyle w:val="Heading4"/>
        <w:rPr>
          <w:rFonts w:asciiTheme="minorHAnsi" w:hAnsiTheme="minorHAnsi" w:cstheme="minorHAnsi"/>
          <w:b/>
          <w:bCs/>
          <w:i w:val="0"/>
          <w:iCs w:val="0"/>
          <w:color w:val="auto"/>
          <w:sz w:val="24"/>
          <w:szCs w:val="24"/>
          <w:u w:val="single"/>
        </w:rPr>
      </w:pPr>
      <w:r w:rsidRPr="00A214A2">
        <w:rPr>
          <w:rFonts w:asciiTheme="minorHAnsi" w:hAnsiTheme="minorHAnsi" w:cstheme="minorHAnsi"/>
          <w:b/>
          <w:bCs/>
          <w:i w:val="0"/>
          <w:iCs w:val="0"/>
          <w:color w:val="auto"/>
          <w:sz w:val="24"/>
          <w:szCs w:val="24"/>
          <w:u w:val="single"/>
        </w:rPr>
        <w:t>Intrapartum Care</w:t>
      </w:r>
    </w:p>
    <w:p w14:paraId="04100C02" w14:textId="77777777" w:rsidR="00E84E49" w:rsidRPr="00A214A2" w:rsidRDefault="00E84E49" w:rsidP="003733F1">
      <w:pPr>
        <w:pStyle w:val="Heading5"/>
        <w:numPr>
          <w:ilvl w:val="0"/>
          <w:numId w:val="39"/>
        </w:numPr>
        <w:rPr>
          <w:rFonts w:asciiTheme="minorHAnsi" w:hAnsiTheme="minorHAnsi" w:cstheme="minorHAnsi"/>
          <w:color w:val="auto"/>
        </w:rPr>
      </w:pPr>
      <w:r w:rsidRPr="00A214A2">
        <w:rPr>
          <w:rFonts w:asciiTheme="minorHAnsi" w:hAnsiTheme="minorHAnsi" w:cstheme="minorHAnsi"/>
          <w:color w:val="auto"/>
        </w:rPr>
        <w:t>Monitoring</w:t>
      </w:r>
    </w:p>
    <w:p w14:paraId="76A96065" w14:textId="77777777" w:rsidR="00E84E49" w:rsidRPr="00A214A2" w:rsidRDefault="00E84E49" w:rsidP="003733F1">
      <w:pPr>
        <w:pStyle w:val="ListParagraph"/>
        <w:numPr>
          <w:ilvl w:val="2"/>
          <w:numId w:val="17"/>
        </w:numPr>
        <w:rPr>
          <w:rFonts w:cstheme="minorHAnsi"/>
        </w:rPr>
      </w:pPr>
      <w:r w:rsidRPr="00A214A2">
        <w:rPr>
          <w:rFonts w:cstheme="minorHAnsi"/>
        </w:rPr>
        <w:t>Monitor BP ½ hourly as a minimum</w:t>
      </w:r>
      <w:r w:rsidR="00D919E9" w:rsidRPr="00A214A2">
        <w:rPr>
          <w:rFonts w:cstheme="minorHAnsi"/>
        </w:rPr>
        <w:t>.</w:t>
      </w:r>
    </w:p>
    <w:p w14:paraId="5AE40152" w14:textId="77777777" w:rsidR="00E84E49" w:rsidRPr="00A214A2" w:rsidRDefault="00E84E49" w:rsidP="003733F1">
      <w:pPr>
        <w:pStyle w:val="ListParagraph"/>
        <w:numPr>
          <w:ilvl w:val="2"/>
          <w:numId w:val="17"/>
        </w:numPr>
        <w:rPr>
          <w:rFonts w:cstheme="minorHAnsi"/>
        </w:rPr>
      </w:pPr>
      <w:r w:rsidRPr="00A214A2">
        <w:rPr>
          <w:rFonts w:cstheme="minorHAnsi"/>
        </w:rPr>
        <w:t>Continuous CTG is recommended</w:t>
      </w:r>
      <w:r w:rsidR="00D919E9" w:rsidRPr="00A214A2">
        <w:rPr>
          <w:rFonts w:cstheme="minorHAnsi"/>
        </w:rPr>
        <w:t>.</w:t>
      </w:r>
    </w:p>
    <w:p w14:paraId="78137FBA" w14:textId="77777777" w:rsidR="00E84E49" w:rsidRPr="00A214A2" w:rsidRDefault="00E84E49" w:rsidP="003733F1">
      <w:pPr>
        <w:pStyle w:val="ListParagraph"/>
        <w:numPr>
          <w:ilvl w:val="2"/>
          <w:numId w:val="17"/>
        </w:numPr>
        <w:rPr>
          <w:rFonts w:cstheme="minorHAnsi"/>
        </w:rPr>
      </w:pPr>
      <w:r w:rsidRPr="00A214A2">
        <w:rPr>
          <w:rFonts w:cstheme="minorHAnsi"/>
        </w:rPr>
        <w:t>I</w:t>
      </w:r>
      <w:r w:rsidR="00D919E9" w:rsidRPr="00A214A2">
        <w:rPr>
          <w:rFonts w:cstheme="minorHAnsi"/>
        </w:rPr>
        <w:t>.</w:t>
      </w:r>
      <w:r w:rsidRPr="00A214A2">
        <w:rPr>
          <w:rFonts w:cstheme="minorHAnsi"/>
        </w:rPr>
        <w:t>V</w:t>
      </w:r>
      <w:r w:rsidR="00D919E9" w:rsidRPr="00A214A2">
        <w:rPr>
          <w:rFonts w:cstheme="minorHAnsi"/>
        </w:rPr>
        <w:t>.</w:t>
      </w:r>
      <w:r w:rsidRPr="00A214A2">
        <w:rPr>
          <w:rFonts w:cstheme="minorHAnsi"/>
        </w:rPr>
        <w:t xml:space="preserve"> access is required</w:t>
      </w:r>
      <w:r w:rsidR="00D919E9" w:rsidRPr="00A214A2">
        <w:rPr>
          <w:rFonts w:cstheme="minorHAnsi"/>
        </w:rPr>
        <w:t>.</w:t>
      </w:r>
    </w:p>
    <w:p w14:paraId="1F17F3B7" w14:textId="77777777" w:rsidR="00E84E49" w:rsidRPr="00A214A2" w:rsidRDefault="00E84E49" w:rsidP="003733F1">
      <w:pPr>
        <w:pStyle w:val="ListParagraph"/>
        <w:numPr>
          <w:ilvl w:val="2"/>
          <w:numId w:val="17"/>
        </w:numPr>
        <w:rPr>
          <w:rFonts w:cstheme="minorHAnsi"/>
        </w:rPr>
      </w:pPr>
      <w:r w:rsidRPr="00A214A2">
        <w:rPr>
          <w:rFonts w:cstheme="minorHAnsi"/>
        </w:rPr>
        <w:t>An epidural (in the absence of contraindications) is a useful adjunct therapy for BP control (Different options to be discussed with anesthetist)</w:t>
      </w:r>
      <w:r w:rsidR="0004165F" w:rsidRPr="00A214A2">
        <w:rPr>
          <w:rFonts w:cstheme="minorHAnsi"/>
        </w:rPr>
        <w:t>.</w:t>
      </w:r>
    </w:p>
    <w:p w14:paraId="74ED71BE" w14:textId="77777777" w:rsidR="00E84E49" w:rsidRPr="00A214A2" w:rsidRDefault="00E84E49" w:rsidP="003733F1">
      <w:pPr>
        <w:pStyle w:val="Heading5"/>
        <w:numPr>
          <w:ilvl w:val="1"/>
          <w:numId w:val="17"/>
        </w:numPr>
        <w:rPr>
          <w:rFonts w:asciiTheme="minorHAnsi" w:hAnsiTheme="minorHAnsi" w:cstheme="minorHAnsi"/>
          <w:color w:val="auto"/>
        </w:rPr>
      </w:pPr>
      <w:r w:rsidRPr="00A214A2">
        <w:rPr>
          <w:rFonts w:asciiTheme="minorHAnsi" w:hAnsiTheme="minorHAnsi" w:cstheme="minorHAnsi"/>
          <w:color w:val="auto"/>
        </w:rPr>
        <w:t>Drug Therapy</w:t>
      </w:r>
    </w:p>
    <w:p w14:paraId="5431840D" w14:textId="77777777" w:rsidR="0065060E" w:rsidRPr="00A214A2" w:rsidRDefault="0065060E" w:rsidP="003733F1">
      <w:pPr>
        <w:pStyle w:val="ListParagraph"/>
        <w:numPr>
          <w:ilvl w:val="2"/>
          <w:numId w:val="17"/>
        </w:numPr>
        <w:rPr>
          <w:rFonts w:cstheme="minorHAnsi"/>
        </w:rPr>
      </w:pPr>
      <w:r w:rsidRPr="00A214A2">
        <w:rPr>
          <w:rFonts w:cstheme="minorHAnsi"/>
        </w:rPr>
        <w:t>Continue antihypertensive drug therapy throughout labor and birth</w:t>
      </w:r>
      <w:r w:rsidR="0004165F" w:rsidRPr="00A214A2">
        <w:rPr>
          <w:rFonts w:cstheme="minorHAnsi"/>
        </w:rPr>
        <w:t>.</w:t>
      </w:r>
    </w:p>
    <w:p w14:paraId="0AA3D4A5" w14:textId="77777777" w:rsidR="0065060E" w:rsidRPr="00A214A2" w:rsidRDefault="0065060E" w:rsidP="003733F1">
      <w:pPr>
        <w:pStyle w:val="Heading5"/>
        <w:numPr>
          <w:ilvl w:val="0"/>
          <w:numId w:val="40"/>
        </w:numPr>
        <w:rPr>
          <w:rFonts w:asciiTheme="minorHAnsi" w:hAnsiTheme="minorHAnsi" w:cstheme="minorHAnsi"/>
          <w:color w:val="auto"/>
        </w:rPr>
      </w:pPr>
      <w:r w:rsidRPr="00A214A2">
        <w:rPr>
          <w:rFonts w:asciiTheme="minorHAnsi" w:hAnsiTheme="minorHAnsi" w:cstheme="minorHAnsi"/>
          <w:color w:val="auto"/>
        </w:rPr>
        <w:t>Second Stage</w:t>
      </w:r>
    </w:p>
    <w:p w14:paraId="4A218353" w14:textId="77777777" w:rsidR="0065060E" w:rsidRPr="00A214A2" w:rsidRDefault="0065060E" w:rsidP="003733F1">
      <w:pPr>
        <w:pStyle w:val="ListParagraph"/>
        <w:numPr>
          <w:ilvl w:val="2"/>
          <w:numId w:val="40"/>
        </w:numPr>
        <w:rPr>
          <w:rFonts w:cstheme="minorHAnsi"/>
        </w:rPr>
      </w:pPr>
      <w:r w:rsidRPr="00A214A2">
        <w:rPr>
          <w:rFonts w:cstheme="minorHAnsi"/>
        </w:rPr>
        <w:t>Assisted operative delivery is required if:</w:t>
      </w:r>
    </w:p>
    <w:p w14:paraId="02B7E8A3" w14:textId="77777777" w:rsidR="0065060E" w:rsidRPr="00A214A2" w:rsidRDefault="0065060E" w:rsidP="003733F1">
      <w:pPr>
        <w:pStyle w:val="ListParagraph"/>
        <w:numPr>
          <w:ilvl w:val="3"/>
          <w:numId w:val="44"/>
        </w:numPr>
        <w:rPr>
          <w:rFonts w:cstheme="minorHAnsi"/>
        </w:rPr>
      </w:pPr>
      <w:r w:rsidRPr="00A214A2">
        <w:rPr>
          <w:rFonts w:cstheme="minorHAnsi"/>
        </w:rPr>
        <w:t>BP is poorly controlled</w:t>
      </w:r>
    </w:p>
    <w:p w14:paraId="646474C1" w14:textId="77777777" w:rsidR="0065060E" w:rsidRPr="00A214A2" w:rsidRDefault="0065060E" w:rsidP="003733F1">
      <w:pPr>
        <w:pStyle w:val="ListParagraph"/>
        <w:numPr>
          <w:ilvl w:val="3"/>
          <w:numId w:val="44"/>
        </w:numPr>
        <w:rPr>
          <w:rFonts w:cstheme="minorHAnsi"/>
        </w:rPr>
      </w:pPr>
      <w:r w:rsidRPr="00A214A2">
        <w:rPr>
          <w:rFonts w:cstheme="minorHAnsi"/>
        </w:rPr>
        <w:t>Progress is inadequate</w:t>
      </w:r>
    </w:p>
    <w:p w14:paraId="7CDFEB26" w14:textId="77777777" w:rsidR="0065060E" w:rsidRPr="00A214A2" w:rsidRDefault="0065060E" w:rsidP="003733F1">
      <w:pPr>
        <w:pStyle w:val="ListParagraph"/>
        <w:numPr>
          <w:ilvl w:val="3"/>
          <w:numId w:val="44"/>
        </w:numPr>
        <w:rPr>
          <w:rFonts w:cstheme="minorHAnsi"/>
        </w:rPr>
      </w:pPr>
      <w:r w:rsidRPr="00A214A2">
        <w:rPr>
          <w:rFonts w:cstheme="minorHAnsi"/>
        </w:rPr>
        <w:t>There are premonitory signs of eclampsia</w:t>
      </w:r>
    </w:p>
    <w:p w14:paraId="354D1C3F" w14:textId="77777777" w:rsidR="0065060E" w:rsidRPr="00A214A2" w:rsidRDefault="0065060E" w:rsidP="003733F1">
      <w:pPr>
        <w:pStyle w:val="Heading5"/>
        <w:numPr>
          <w:ilvl w:val="0"/>
          <w:numId w:val="40"/>
        </w:numPr>
        <w:rPr>
          <w:rFonts w:asciiTheme="minorHAnsi" w:hAnsiTheme="minorHAnsi" w:cstheme="minorHAnsi"/>
          <w:color w:val="auto"/>
        </w:rPr>
      </w:pPr>
      <w:r w:rsidRPr="00A214A2">
        <w:rPr>
          <w:rFonts w:asciiTheme="minorHAnsi" w:hAnsiTheme="minorHAnsi" w:cstheme="minorHAnsi"/>
          <w:color w:val="auto"/>
        </w:rPr>
        <w:t>Third Stage</w:t>
      </w:r>
    </w:p>
    <w:p w14:paraId="6A417812" w14:textId="77777777" w:rsidR="0065060E" w:rsidRPr="00A214A2" w:rsidRDefault="0065060E" w:rsidP="003733F1">
      <w:pPr>
        <w:pStyle w:val="ListParagraph"/>
        <w:numPr>
          <w:ilvl w:val="0"/>
          <w:numId w:val="45"/>
        </w:numPr>
        <w:rPr>
          <w:rFonts w:cstheme="minorHAnsi"/>
        </w:rPr>
      </w:pPr>
      <w:r w:rsidRPr="00A214A2">
        <w:rPr>
          <w:rFonts w:cstheme="minorHAnsi"/>
        </w:rPr>
        <w:t xml:space="preserve">Active management of third stage is recommended </w:t>
      </w:r>
      <w:r w:rsidR="00A11A3B" w:rsidRPr="00A214A2">
        <w:rPr>
          <w:rFonts w:cstheme="minorHAnsi"/>
        </w:rPr>
        <w:t>to decrease</w:t>
      </w:r>
      <w:r w:rsidRPr="00A214A2">
        <w:rPr>
          <w:rFonts w:cstheme="minorHAnsi"/>
        </w:rPr>
        <w:t xml:space="preserve"> risk of postpartum </w:t>
      </w:r>
      <w:r w:rsidR="00B32F7C" w:rsidRPr="00A214A2">
        <w:rPr>
          <w:rFonts w:cstheme="minorHAnsi"/>
        </w:rPr>
        <w:t>hemorrhage</w:t>
      </w:r>
      <w:r w:rsidR="00A11A3B" w:rsidRPr="00A214A2">
        <w:rPr>
          <w:rFonts w:cstheme="minorHAnsi"/>
        </w:rPr>
        <w:t>.</w:t>
      </w:r>
    </w:p>
    <w:p w14:paraId="6CA84CE9" w14:textId="77777777" w:rsidR="0065060E" w:rsidRPr="00A214A2" w:rsidRDefault="0065060E" w:rsidP="003733F1">
      <w:pPr>
        <w:pStyle w:val="ListParagraph"/>
        <w:numPr>
          <w:ilvl w:val="0"/>
          <w:numId w:val="45"/>
        </w:numPr>
        <w:rPr>
          <w:rFonts w:cstheme="minorHAnsi"/>
        </w:rPr>
      </w:pPr>
      <w:r w:rsidRPr="00A214A2">
        <w:rPr>
          <w:rFonts w:cstheme="minorHAnsi"/>
        </w:rPr>
        <w:t>DO NOT GIVE Ergometrine or Syntometrine as it may produce an acute rise in BP</w:t>
      </w:r>
      <w:r w:rsidR="00A11A3B" w:rsidRPr="00A214A2">
        <w:rPr>
          <w:rFonts w:cstheme="minorHAnsi"/>
        </w:rPr>
        <w:t>.</w:t>
      </w:r>
    </w:p>
    <w:p w14:paraId="0F9B88F3" w14:textId="77777777" w:rsidR="0065060E" w:rsidRPr="00A214A2" w:rsidRDefault="0065060E" w:rsidP="003733F1">
      <w:pPr>
        <w:pStyle w:val="Heading3"/>
        <w:numPr>
          <w:ilvl w:val="0"/>
          <w:numId w:val="41"/>
        </w:numPr>
        <w:rPr>
          <w:rFonts w:asciiTheme="minorHAnsi" w:hAnsiTheme="minorHAnsi" w:cstheme="minorHAnsi"/>
          <w:color w:val="auto"/>
          <w:sz w:val="22"/>
          <w:szCs w:val="22"/>
        </w:rPr>
      </w:pPr>
      <w:r w:rsidRPr="00A214A2">
        <w:rPr>
          <w:rFonts w:asciiTheme="minorHAnsi" w:hAnsiTheme="minorHAnsi" w:cstheme="minorHAnsi"/>
          <w:color w:val="auto"/>
          <w:sz w:val="22"/>
          <w:szCs w:val="22"/>
        </w:rPr>
        <w:t>Postpartum</w:t>
      </w:r>
    </w:p>
    <w:p w14:paraId="5CE180F5" w14:textId="77777777" w:rsidR="0065060E" w:rsidRPr="00A214A2" w:rsidRDefault="0065060E" w:rsidP="003733F1">
      <w:pPr>
        <w:pStyle w:val="ListParagraph"/>
        <w:numPr>
          <w:ilvl w:val="0"/>
          <w:numId w:val="18"/>
        </w:numPr>
        <w:rPr>
          <w:rFonts w:cstheme="minorHAnsi"/>
        </w:rPr>
      </w:pPr>
      <w:r w:rsidRPr="00A214A2">
        <w:rPr>
          <w:rFonts w:cstheme="minorHAnsi"/>
        </w:rPr>
        <w:t xml:space="preserve">Hypertension, proteinuria, eclampsia and other adverse conditions of preeclampsia may develop for the first time during the postpartum period. </w:t>
      </w:r>
    </w:p>
    <w:p w14:paraId="521D1710" w14:textId="77777777" w:rsidR="0065060E" w:rsidRPr="00A214A2" w:rsidRDefault="0065060E" w:rsidP="003733F1">
      <w:pPr>
        <w:pStyle w:val="ListParagraph"/>
        <w:numPr>
          <w:ilvl w:val="1"/>
          <w:numId w:val="18"/>
        </w:numPr>
        <w:rPr>
          <w:rFonts w:cstheme="minorHAnsi"/>
        </w:rPr>
      </w:pPr>
      <w:r w:rsidRPr="00A214A2">
        <w:rPr>
          <w:rFonts w:cstheme="minorHAnsi"/>
        </w:rPr>
        <w:t>De novo postpartum hypertension is most common on days 3–6</w:t>
      </w:r>
    </w:p>
    <w:p w14:paraId="410A9568" w14:textId="77777777" w:rsidR="0065060E" w:rsidRPr="00A214A2" w:rsidRDefault="0065060E" w:rsidP="003733F1">
      <w:pPr>
        <w:pStyle w:val="ListParagraph"/>
        <w:numPr>
          <w:ilvl w:val="1"/>
          <w:numId w:val="18"/>
        </w:numPr>
        <w:rPr>
          <w:rFonts w:cstheme="minorHAnsi"/>
        </w:rPr>
      </w:pPr>
      <w:r w:rsidRPr="00A214A2">
        <w:rPr>
          <w:rFonts w:cstheme="minorHAnsi"/>
        </w:rPr>
        <w:t>Peak postpartum BP occurs on days 3–6</w:t>
      </w:r>
    </w:p>
    <w:p w14:paraId="4E129364" w14:textId="77777777" w:rsidR="0065060E" w:rsidRPr="00A214A2" w:rsidRDefault="0065060E" w:rsidP="003733F1">
      <w:pPr>
        <w:pStyle w:val="ListParagraph"/>
        <w:numPr>
          <w:ilvl w:val="1"/>
          <w:numId w:val="18"/>
        </w:numPr>
        <w:rPr>
          <w:rFonts w:cstheme="minorHAnsi"/>
        </w:rPr>
      </w:pPr>
      <w:r w:rsidRPr="00A214A2">
        <w:rPr>
          <w:rFonts w:cstheme="minorHAnsi"/>
        </w:rPr>
        <w:t xml:space="preserve"> 44% of eclampsia occurs in the postpartum period, usually in the first 48 hours after birth</w:t>
      </w:r>
    </w:p>
    <w:p w14:paraId="39AD50A6" w14:textId="77777777" w:rsidR="0065060E" w:rsidRPr="00A214A2" w:rsidRDefault="0065060E" w:rsidP="003733F1">
      <w:pPr>
        <w:pStyle w:val="ListParagraph"/>
        <w:numPr>
          <w:ilvl w:val="0"/>
          <w:numId w:val="18"/>
        </w:numPr>
        <w:rPr>
          <w:rFonts w:cstheme="minorHAnsi"/>
        </w:rPr>
      </w:pPr>
      <w:r w:rsidRPr="00A214A2">
        <w:rPr>
          <w:rFonts w:cstheme="minorHAnsi"/>
        </w:rPr>
        <w:t>After birth, clinical and laboratory derangements of preeclampsia recover, often taking several days</w:t>
      </w:r>
    </w:p>
    <w:p w14:paraId="48FBCAAB" w14:textId="77777777" w:rsidR="00E97EFB" w:rsidRPr="00A214A2" w:rsidRDefault="0065060E" w:rsidP="003733F1">
      <w:pPr>
        <w:pStyle w:val="ListParagraph"/>
        <w:numPr>
          <w:ilvl w:val="1"/>
          <w:numId w:val="18"/>
        </w:numPr>
        <w:rPr>
          <w:rFonts w:cstheme="minorHAnsi"/>
        </w:rPr>
      </w:pPr>
      <w:r w:rsidRPr="00A214A2">
        <w:rPr>
          <w:rFonts w:cstheme="minorHAnsi"/>
        </w:rPr>
        <w:t xml:space="preserve"> Liver enzyme elevations and thrombocytopenia will often worsen in the first few days after birth before they improv</w:t>
      </w:r>
      <w:r w:rsidR="00E97EFB" w:rsidRPr="00A214A2">
        <w:rPr>
          <w:rFonts w:cstheme="minorHAnsi"/>
        </w:rPr>
        <w:t>e</w:t>
      </w:r>
    </w:p>
    <w:p w14:paraId="7E9ADE34" w14:textId="77777777" w:rsidR="00EA170A" w:rsidRPr="00A214A2" w:rsidRDefault="00E97EFB" w:rsidP="003733F1">
      <w:pPr>
        <w:pStyle w:val="ListParagraph"/>
        <w:numPr>
          <w:ilvl w:val="0"/>
          <w:numId w:val="18"/>
        </w:numPr>
        <w:rPr>
          <w:rFonts w:cstheme="minorHAnsi"/>
        </w:rPr>
      </w:pPr>
      <w:r w:rsidRPr="00A214A2">
        <w:rPr>
          <w:rFonts w:cstheme="minorHAnsi"/>
        </w:rPr>
        <w:t>Target Blood Pressure</w:t>
      </w:r>
      <w:r w:rsidR="00EA170A" w:rsidRPr="00A214A2">
        <w:rPr>
          <w:rFonts w:cstheme="minorHAnsi"/>
        </w:rPr>
        <w:t xml:space="preserve"> is 130/85</w:t>
      </w:r>
    </w:p>
    <w:p w14:paraId="164B7A2A" w14:textId="77777777" w:rsidR="00E97EFB" w:rsidRPr="00A214A2" w:rsidRDefault="00E97EFB" w:rsidP="003733F1">
      <w:pPr>
        <w:pStyle w:val="ListParagraph"/>
        <w:numPr>
          <w:ilvl w:val="0"/>
          <w:numId w:val="18"/>
        </w:numPr>
        <w:rPr>
          <w:rFonts w:cstheme="minorHAnsi"/>
        </w:rPr>
      </w:pPr>
      <w:r w:rsidRPr="00A214A2">
        <w:rPr>
          <w:rFonts w:cstheme="minorHAnsi"/>
        </w:rPr>
        <w:t>Continue close monitoring (4 hourly or more frequently) including BP, pulse rate, respiratory rate and oxygen saturation until:</w:t>
      </w:r>
    </w:p>
    <w:p w14:paraId="689A47BD" w14:textId="77777777" w:rsidR="00E97EFB" w:rsidRPr="00A214A2" w:rsidRDefault="00E97EFB" w:rsidP="003733F1">
      <w:pPr>
        <w:pStyle w:val="ListParagraph"/>
        <w:numPr>
          <w:ilvl w:val="0"/>
          <w:numId w:val="42"/>
        </w:numPr>
        <w:rPr>
          <w:rFonts w:cstheme="minorHAnsi"/>
        </w:rPr>
      </w:pPr>
      <w:r w:rsidRPr="00A214A2">
        <w:rPr>
          <w:rFonts w:cstheme="minorHAnsi"/>
        </w:rPr>
        <w:t>BP is stable</w:t>
      </w:r>
    </w:p>
    <w:p w14:paraId="01BF1D7E" w14:textId="77777777" w:rsidR="00E97EFB" w:rsidRPr="00A214A2" w:rsidRDefault="00E97EFB" w:rsidP="003733F1">
      <w:pPr>
        <w:pStyle w:val="ListParagraph"/>
        <w:numPr>
          <w:ilvl w:val="0"/>
          <w:numId w:val="42"/>
        </w:numPr>
        <w:rPr>
          <w:rFonts w:cstheme="minorHAnsi"/>
        </w:rPr>
      </w:pPr>
      <w:r w:rsidRPr="00A214A2">
        <w:rPr>
          <w:rFonts w:cstheme="minorHAnsi"/>
        </w:rPr>
        <w:t xml:space="preserve">Urine output has </w:t>
      </w:r>
      <w:r w:rsidR="00EA170A" w:rsidRPr="00A214A2">
        <w:rPr>
          <w:rFonts w:cstheme="minorHAnsi"/>
        </w:rPr>
        <w:t>normalized</w:t>
      </w:r>
    </w:p>
    <w:p w14:paraId="1BDB199B" w14:textId="77777777" w:rsidR="00E97EFB" w:rsidRPr="00A214A2" w:rsidRDefault="00E97EFB" w:rsidP="003733F1">
      <w:pPr>
        <w:pStyle w:val="ListParagraph"/>
        <w:numPr>
          <w:ilvl w:val="0"/>
          <w:numId w:val="42"/>
        </w:numPr>
        <w:rPr>
          <w:rFonts w:cstheme="minorHAnsi"/>
        </w:rPr>
      </w:pPr>
      <w:r w:rsidRPr="00A214A2">
        <w:rPr>
          <w:rFonts w:cstheme="minorHAnsi"/>
        </w:rPr>
        <w:t>Blood investigations are stable or improving</w:t>
      </w:r>
    </w:p>
    <w:p w14:paraId="3F7216F1" w14:textId="77777777" w:rsidR="00E97EFB" w:rsidRPr="00A214A2" w:rsidRDefault="0004165F" w:rsidP="003733F1">
      <w:pPr>
        <w:pStyle w:val="ListParagraph"/>
        <w:numPr>
          <w:ilvl w:val="0"/>
          <w:numId w:val="43"/>
        </w:numPr>
        <w:rPr>
          <w:rFonts w:cstheme="minorHAnsi"/>
        </w:rPr>
      </w:pPr>
      <w:r w:rsidRPr="00A214A2">
        <w:rPr>
          <w:rFonts w:cstheme="minorHAnsi"/>
        </w:rPr>
        <w:t>F</w:t>
      </w:r>
      <w:r w:rsidR="00E97EFB" w:rsidRPr="00A214A2">
        <w:rPr>
          <w:rFonts w:cstheme="minorHAnsi"/>
        </w:rPr>
        <w:t xml:space="preserve">requency of monitoring </w:t>
      </w:r>
      <w:r w:rsidRPr="00A214A2">
        <w:rPr>
          <w:rFonts w:cstheme="minorHAnsi"/>
        </w:rPr>
        <w:t>is reduced after approval of the multidisciplinary team.</w:t>
      </w:r>
    </w:p>
    <w:p w14:paraId="16E6FEE9" w14:textId="77777777" w:rsidR="00E97EFB" w:rsidRPr="00A214A2" w:rsidRDefault="00E97EFB" w:rsidP="003733F1">
      <w:pPr>
        <w:pStyle w:val="ListParagraph"/>
        <w:numPr>
          <w:ilvl w:val="0"/>
          <w:numId w:val="43"/>
        </w:numPr>
        <w:rPr>
          <w:rFonts w:cstheme="minorHAnsi"/>
        </w:rPr>
      </w:pPr>
      <w:r w:rsidRPr="00A214A2">
        <w:rPr>
          <w:rFonts w:cstheme="minorHAnsi"/>
        </w:rPr>
        <w:t>Ask women about severe headache and epigastric pain each time BP is measured</w:t>
      </w:r>
    </w:p>
    <w:p w14:paraId="36CDDE94" w14:textId="77777777" w:rsidR="00E97EFB" w:rsidRPr="00A214A2" w:rsidRDefault="00E97EFB" w:rsidP="003733F1">
      <w:pPr>
        <w:pStyle w:val="Heading4"/>
        <w:numPr>
          <w:ilvl w:val="0"/>
          <w:numId w:val="46"/>
        </w:numPr>
        <w:rPr>
          <w:rFonts w:asciiTheme="minorHAnsi" w:hAnsiTheme="minorHAnsi" w:cstheme="minorHAnsi"/>
          <w:color w:val="auto"/>
        </w:rPr>
      </w:pPr>
      <w:r w:rsidRPr="00A214A2">
        <w:rPr>
          <w:rFonts w:asciiTheme="minorHAnsi" w:hAnsiTheme="minorHAnsi" w:cstheme="minorHAnsi"/>
          <w:color w:val="auto"/>
        </w:rPr>
        <w:lastRenderedPageBreak/>
        <w:t>Drug Therapy</w:t>
      </w:r>
    </w:p>
    <w:p w14:paraId="12E09482" w14:textId="77777777" w:rsidR="00E03952" w:rsidRPr="00A214A2" w:rsidRDefault="00E03952" w:rsidP="003733F1">
      <w:pPr>
        <w:pStyle w:val="Heading5"/>
        <w:numPr>
          <w:ilvl w:val="0"/>
          <w:numId w:val="47"/>
        </w:numPr>
        <w:rPr>
          <w:rFonts w:asciiTheme="minorHAnsi" w:hAnsiTheme="minorHAnsi" w:cstheme="minorHAnsi"/>
          <w:color w:val="auto"/>
        </w:rPr>
      </w:pPr>
      <w:r w:rsidRPr="00A214A2">
        <w:rPr>
          <w:rFonts w:asciiTheme="minorHAnsi" w:hAnsiTheme="minorHAnsi" w:cstheme="minorHAnsi"/>
          <w:color w:val="auto"/>
        </w:rPr>
        <w:t xml:space="preserve">Antihypertensive therapy </w:t>
      </w:r>
    </w:p>
    <w:p w14:paraId="4CADF04E" w14:textId="77777777" w:rsidR="00E97EFB" w:rsidRPr="00A214A2" w:rsidRDefault="00E97EFB" w:rsidP="003733F1">
      <w:pPr>
        <w:pStyle w:val="ListParagraph"/>
        <w:numPr>
          <w:ilvl w:val="0"/>
          <w:numId w:val="48"/>
        </w:numPr>
        <w:rPr>
          <w:rFonts w:cstheme="minorHAnsi"/>
        </w:rPr>
      </w:pPr>
      <w:r w:rsidRPr="00A214A2">
        <w:rPr>
          <w:rFonts w:cstheme="minorHAnsi"/>
        </w:rPr>
        <w:t>Continue use of antenatal antihypertensive drug therapy</w:t>
      </w:r>
      <w:r w:rsidR="007F0146" w:rsidRPr="00A214A2">
        <w:rPr>
          <w:rFonts w:cstheme="minorHAnsi"/>
        </w:rPr>
        <w:t>.</w:t>
      </w:r>
    </w:p>
    <w:p w14:paraId="47E8B933" w14:textId="77777777" w:rsidR="00E97EFB" w:rsidRPr="00A214A2" w:rsidRDefault="00E97EFB" w:rsidP="003733F1">
      <w:pPr>
        <w:pStyle w:val="ListParagraph"/>
        <w:numPr>
          <w:ilvl w:val="0"/>
          <w:numId w:val="48"/>
        </w:numPr>
        <w:rPr>
          <w:rFonts w:cstheme="minorHAnsi"/>
        </w:rPr>
      </w:pPr>
      <w:r w:rsidRPr="00A214A2">
        <w:rPr>
          <w:rFonts w:cstheme="minorHAnsi"/>
        </w:rPr>
        <w:t>Cease or reduce when hypertensive changes are resolving</w:t>
      </w:r>
      <w:r w:rsidR="007F0146" w:rsidRPr="00A214A2">
        <w:rPr>
          <w:rFonts w:cstheme="minorHAnsi"/>
        </w:rPr>
        <w:t>.</w:t>
      </w:r>
    </w:p>
    <w:p w14:paraId="4615C3B3" w14:textId="77777777" w:rsidR="00E97EFB" w:rsidRPr="00A214A2" w:rsidRDefault="00E97EFB" w:rsidP="003733F1">
      <w:pPr>
        <w:pStyle w:val="ListParagraph"/>
        <w:numPr>
          <w:ilvl w:val="0"/>
          <w:numId w:val="48"/>
        </w:numPr>
        <w:rPr>
          <w:rFonts w:cstheme="minorHAnsi"/>
        </w:rPr>
      </w:pPr>
      <w:r w:rsidRPr="00A214A2">
        <w:rPr>
          <w:rFonts w:cstheme="minorHAnsi"/>
        </w:rPr>
        <w:t>Avoid abrupt withdrawal to avoid rebound hypertension</w:t>
      </w:r>
      <w:r w:rsidR="007F0146" w:rsidRPr="00A214A2">
        <w:rPr>
          <w:rFonts w:cstheme="minorHAnsi"/>
        </w:rPr>
        <w:t>.</w:t>
      </w:r>
    </w:p>
    <w:p w14:paraId="4C0192A0" w14:textId="77777777" w:rsidR="00E97EFB" w:rsidRPr="00A214A2" w:rsidRDefault="00E97EFB" w:rsidP="003733F1">
      <w:pPr>
        <w:pStyle w:val="ListParagraph"/>
        <w:numPr>
          <w:ilvl w:val="0"/>
          <w:numId w:val="48"/>
        </w:numPr>
        <w:rPr>
          <w:rFonts w:cstheme="minorHAnsi"/>
        </w:rPr>
      </w:pPr>
      <w:r w:rsidRPr="00A214A2">
        <w:rPr>
          <w:rFonts w:cstheme="minorHAnsi"/>
        </w:rPr>
        <w:t>If persistently hypertensive (sBP greater than or equal to 140 mmHg or dBP greater than or equal to 90 mmHg), start antihypertensive drug therapy (if not commenced prior to birth)</w:t>
      </w:r>
      <w:r w:rsidR="007F0146" w:rsidRPr="00A214A2">
        <w:rPr>
          <w:rFonts w:cstheme="minorHAnsi"/>
        </w:rPr>
        <w:t>.</w:t>
      </w:r>
    </w:p>
    <w:p w14:paraId="7362F3D7" w14:textId="77777777" w:rsidR="00E97EFB" w:rsidRPr="00A214A2" w:rsidRDefault="00E97EFB" w:rsidP="003733F1">
      <w:pPr>
        <w:pStyle w:val="ListParagraph"/>
        <w:numPr>
          <w:ilvl w:val="0"/>
          <w:numId w:val="48"/>
        </w:numPr>
        <w:rPr>
          <w:rFonts w:cstheme="minorHAnsi"/>
        </w:rPr>
      </w:pPr>
      <w:r w:rsidRPr="00A214A2">
        <w:rPr>
          <w:rFonts w:cstheme="minorHAnsi"/>
        </w:rPr>
        <w:t>If severe hypertension</w:t>
      </w:r>
      <w:r w:rsidR="007F0146" w:rsidRPr="00A214A2">
        <w:rPr>
          <w:rFonts w:cstheme="minorHAnsi"/>
        </w:rPr>
        <w:t xml:space="preserve"> </w:t>
      </w:r>
      <w:r w:rsidR="00A72FDD" w:rsidRPr="00A214A2">
        <w:rPr>
          <w:rFonts w:cstheme="minorHAnsi"/>
        </w:rPr>
        <w:t>persists; refer</w:t>
      </w:r>
      <w:r w:rsidRPr="00A214A2">
        <w:rPr>
          <w:rFonts w:cstheme="minorHAnsi"/>
        </w:rPr>
        <w:t xml:space="preserve"> to </w:t>
      </w:r>
      <w:r w:rsidR="00E03952" w:rsidRPr="00A214A2">
        <w:rPr>
          <w:rFonts w:cstheme="minorHAnsi"/>
        </w:rPr>
        <w:t>the section on s</w:t>
      </w:r>
      <w:r w:rsidRPr="00A214A2">
        <w:rPr>
          <w:rFonts w:cstheme="minorHAnsi"/>
        </w:rPr>
        <w:t>evere hypertension</w:t>
      </w:r>
      <w:r w:rsidR="007F0146" w:rsidRPr="00A214A2">
        <w:rPr>
          <w:rFonts w:cstheme="minorHAnsi"/>
        </w:rPr>
        <w:t>.</w:t>
      </w:r>
    </w:p>
    <w:p w14:paraId="363178A4" w14:textId="77777777" w:rsidR="00E97EFB" w:rsidRPr="00A214A2" w:rsidRDefault="00E97EFB" w:rsidP="003733F1">
      <w:pPr>
        <w:pStyle w:val="ListParagraph"/>
        <w:numPr>
          <w:ilvl w:val="0"/>
          <w:numId w:val="48"/>
        </w:numPr>
        <w:rPr>
          <w:rFonts w:cstheme="minorHAnsi"/>
        </w:rPr>
      </w:pPr>
      <w:r w:rsidRPr="00A214A2">
        <w:rPr>
          <w:rFonts w:cstheme="minorHAnsi"/>
        </w:rPr>
        <w:t xml:space="preserve">If Methyldopa </w:t>
      </w:r>
      <w:r w:rsidR="007F0146" w:rsidRPr="00A214A2">
        <w:rPr>
          <w:rFonts w:cstheme="minorHAnsi"/>
        </w:rPr>
        <w:t>was initiated</w:t>
      </w:r>
      <w:r w:rsidRPr="00A214A2">
        <w:rPr>
          <w:rFonts w:cstheme="minorHAnsi"/>
        </w:rPr>
        <w:t xml:space="preserve"> during pregnancy, cease postpartum and commence alternative therapy as it is associated with </w:t>
      </w:r>
      <w:r w:rsidR="007F0146" w:rsidRPr="00A214A2">
        <w:rPr>
          <w:rFonts w:cstheme="minorHAnsi"/>
        </w:rPr>
        <w:t>psychologic</w:t>
      </w:r>
      <w:r w:rsidRPr="00A214A2">
        <w:rPr>
          <w:rFonts w:cstheme="minorHAnsi"/>
        </w:rPr>
        <w:t xml:space="preserve"> depression</w:t>
      </w:r>
      <w:r w:rsidR="007F0146" w:rsidRPr="00A214A2">
        <w:rPr>
          <w:rFonts w:cstheme="minorHAnsi"/>
        </w:rPr>
        <w:t>.</w:t>
      </w:r>
    </w:p>
    <w:p w14:paraId="22EDF708" w14:textId="77777777" w:rsidR="00E97EFB" w:rsidRPr="00A214A2" w:rsidRDefault="00E97EFB" w:rsidP="003733F1">
      <w:pPr>
        <w:pStyle w:val="ListParagraph"/>
        <w:numPr>
          <w:ilvl w:val="0"/>
          <w:numId w:val="48"/>
        </w:numPr>
        <w:rPr>
          <w:rFonts w:cstheme="minorHAnsi"/>
        </w:rPr>
      </w:pPr>
      <w:r w:rsidRPr="00A214A2">
        <w:rPr>
          <w:rFonts w:cstheme="minorHAnsi"/>
        </w:rPr>
        <w:t xml:space="preserve">For women </w:t>
      </w:r>
      <w:r w:rsidR="007F0146" w:rsidRPr="00A214A2">
        <w:rPr>
          <w:rFonts w:cstheme="minorHAnsi"/>
        </w:rPr>
        <w:t>on</w:t>
      </w:r>
      <w:r w:rsidRPr="00A214A2">
        <w:rPr>
          <w:rFonts w:cstheme="minorHAnsi"/>
        </w:rPr>
        <w:t xml:space="preserve"> beta blockers</w:t>
      </w:r>
      <w:r w:rsidR="007F0146" w:rsidRPr="00A214A2">
        <w:rPr>
          <w:rFonts w:cstheme="minorHAnsi"/>
        </w:rPr>
        <w:t>,</w:t>
      </w:r>
      <w:r w:rsidRPr="00A214A2">
        <w:rPr>
          <w:rFonts w:cstheme="minorHAnsi"/>
        </w:rPr>
        <w:t xml:space="preserve"> consult with the neonatologist for possible </w:t>
      </w:r>
      <w:r w:rsidR="00A72FDD" w:rsidRPr="00A214A2">
        <w:rPr>
          <w:rFonts w:cstheme="minorHAnsi"/>
        </w:rPr>
        <w:t>neonatal hypoglycemia</w:t>
      </w:r>
      <w:r w:rsidR="007F0146" w:rsidRPr="00A214A2">
        <w:rPr>
          <w:rFonts w:cstheme="minorHAnsi"/>
        </w:rPr>
        <w:t xml:space="preserve"> and arrange for neonatal blood glucose monitoring.</w:t>
      </w:r>
    </w:p>
    <w:p w14:paraId="1E2AC460" w14:textId="77777777" w:rsidR="00074CEA" w:rsidRPr="00A214A2" w:rsidRDefault="00074CEA" w:rsidP="003733F1">
      <w:pPr>
        <w:pStyle w:val="Heading5"/>
        <w:numPr>
          <w:ilvl w:val="0"/>
          <w:numId w:val="47"/>
        </w:numPr>
        <w:rPr>
          <w:rFonts w:asciiTheme="minorHAnsi" w:hAnsiTheme="minorHAnsi" w:cstheme="minorHAnsi"/>
          <w:color w:val="auto"/>
        </w:rPr>
      </w:pPr>
      <w:r w:rsidRPr="00A214A2">
        <w:rPr>
          <w:rFonts w:asciiTheme="minorHAnsi" w:hAnsiTheme="minorHAnsi" w:cstheme="minorHAnsi"/>
          <w:color w:val="auto"/>
        </w:rPr>
        <w:t>Venous Thromboprophylaxis</w:t>
      </w:r>
    </w:p>
    <w:p w14:paraId="69BC61E0" w14:textId="77777777" w:rsidR="00074CEA" w:rsidRPr="00A214A2" w:rsidRDefault="00074CEA" w:rsidP="003733F1">
      <w:pPr>
        <w:pStyle w:val="ListParagraph"/>
        <w:numPr>
          <w:ilvl w:val="1"/>
          <w:numId w:val="47"/>
        </w:numPr>
        <w:rPr>
          <w:rFonts w:cstheme="minorHAnsi"/>
        </w:rPr>
      </w:pPr>
      <w:r w:rsidRPr="00A214A2">
        <w:rPr>
          <w:rFonts w:cstheme="minorHAnsi"/>
        </w:rPr>
        <w:t>Actively consider VTE prophylaxis</w:t>
      </w:r>
    </w:p>
    <w:p w14:paraId="7B03C7C1" w14:textId="77777777" w:rsidR="00E03952" w:rsidRPr="00A214A2" w:rsidRDefault="00074CEA" w:rsidP="003733F1">
      <w:pPr>
        <w:pStyle w:val="Heading5"/>
        <w:numPr>
          <w:ilvl w:val="0"/>
          <w:numId w:val="47"/>
        </w:numPr>
        <w:rPr>
          <w:rFonts w:asciiTheme="minorHAnsi" w:hAnsiTheme="minorHAnsi" w:cstheme="minorHAnsi"/>
          <w:color w:val="auto"/>
        </w:rPr>
      </w:pPr>
      <w:r w:rsidRPr="00A214A2">
        <w:rPr>
          <w:rFonts w:asciiTheme="minorHAnsi" w:hAnsiTheme="minorHAnsi" w:cstheme="minorHAnsi"/>
          <w:color w:val="auto"/>
        </w:rPr>
        <w:t>NSAIDs</w:t>
      </w:r>
    </w:p>
    <w:p w14:paraId="5B134134" w14:textId="77777777" w:rsidR="00E03952" w:rsidRPr="00A214A2" w:rsidRDefault="00E03952" w:rsidP="003733F1">
      <w:pPr>
        <w:pStyle w:val="ListParagraph"/>
        <w:numPr>
          <w:ilvl w:val="1"/>
          <w:numId w:val="47"/>
        </w:numPr>
        <w:rPr>
          <w:rFonts w:cstheme="minorHAnsi"/>
        </w:rPr>
      </w:pPr>
      <w:r w:rsidRPr="00A214A2">
        <w:rPr>
          <w:rFonts w:cstheme="minorHAnsi"/>
        </w:rPr>
        <w:t>Non-steroidal anti-inflammatory drugs (NSAIDS) are not generally recommended because of the risk of worsening hypertension and renal impairment, especially in volume depleted women.</w:t>
      </w:r>
    </w:p>
    <w:p w14:paraId="0CB95F1B" w14:textId="77777777" w:rsidR="00E03952" w:rsidRPr="00A214A2" w:rsidRDefault="00E03952" w:rsidP="003733F1">
      <w:pPr>
        <w:pStyle w:val="Heading3"/>
        <w:numPr>
          <w:ilvl w:val="0"/>
          <w:numId w:val="41"/>
        </w:numPr>
        <w:rPr>
          <w:rFonts w:asciiTheme="minorHAnsi" w:hAnsiTheme="minorHAnsi" w:cstheme="minorHAnsi"/>
          <w:color w:val="auto"/>
        </w:rPr>
      </w:pPr>
      <w:r w:rsidRPr="00A214A2">
        <w:rPr>
          <w:rFonts w:asciiTheme="minorHAnsi" w:hAnsiTheme="minorHAnsi" w:cstheme="minorHAnsi"/>
          <w:color w:val="auto"/>
        </w:rPr>
        <w:t>Breast Feeding</w:t>
      </w:r>
    </w:p>
    <w:p w14:paraId="3E8241E9" w14:textId="77777777" w:rsidR="00E03952" w:rsidRPr="00A214A2" w:rsidRDefault="00E03952" w:rsidP="003733F1">
      <w:pPr>
        <w:pStyle w:val="ListParagraph"/>
        <w:numPr>
          <w:ilvl w:val="1"/>
          <w:numId w:val="49"/>
        </w:numPr>
        <w:rPr>
          <w:rFonts w:cstheme="minorHAnsi"/>
        </w:rPr>
      </w:pPr>
      <w:r w:rsidRPr="00A214A2">
        <w:rPr>
          <w:rFonts w:cstheme="minorHAnsi"/>
        </w:rPr>
        <w:t>Antihypertensive drugs without reported adverse reactions in breastfed infants include:</w:t>
      </w:r>
    </w:p>
    <w:p w14:paraId="26275CD7" w14:textId="77777777" w:rsidR="00E03952" w:rsidRPr="00A214A2" w:rsidRDefault="00E03952" w:rsidP="003733F1">
      <w:pPr>
        <w:pStyle w:val="ListParagraph"/>
        <w:numPr>
          <w:ilvl w:val="5"/>
          <w:numId w:val="50"/>
        </w:numPr>
        <w:ind w:left="2127" w:hanging="284"/>
        <w:rPr>
          <w:rFonts w:cstheme="minorHAnsi"/>
        </w:rPr>
      </w:pPr>
      <w:r w:rsidRPr="00A214A2">
        <w:rPr>
          <w:rFonts w:cstheme="minorHAnsi"/>
        </w:rPr>
        <w:t>Nifedipine</w:t>
      </w:r>
    </w:p>
    <w:p w14:paraId="4F216BBC" w14:textId="77777777" w:rsidR="00E03952" w:rsidRPr="00A214A2" w:rsidRDefault="00E03952" w:rsidP="003733F1">
      <w:pPr>
        <w:pStyle w:val="ListParagraph"/>
        <w:numPr>
          <w:ilvl w:val="5"/>
          <w:numId w:val="50"/>
        </w:numPr>
        <w:ind w:left="2127" w:hanging="284"/>
        <w:rPr>
          <w:rFonts w:cstheme="minorHAnsi"/>
        </w:rPr>
      </w:pPr>
      <w:r w:rsidRPr="00A214A2">
        <w:rPr>
          <w:rFonts w:cstheme="minorHAnsi"/>
        </w:rPr>
        <w:t>Enalapril</w:t>
      </w:r>
    </w:p>
    <w:p w14:paraId="502EFE03" w14:textId="77777777" w:rsidR="00E03952" w:rsidRPr="00A214A2" w:rsidRDefault="00E03952" w:rsidP="003733F1">
      <w:pPr>
        <w:pStyle w:val="ListParagraph"/>
        <w:numPr>
          <w:ilvl w:val="5"/>
          <w:numId w:val="50"/>
        </w:numPr>
        <w:ind w:left="2127" w:hanging="284"/>
        <w:rPr>
          <w:rFonts w:cstheme="minorHAnsi"/>
        </w:rPr>
      </w:pPr>
      <w:r w:rsidRPr="00A214A2">
        <w:rPr>
          <w:rFonts w:cstheme="minorHAnsi"/>
        </w:rPr>
        <w:t>Captopril</w:t>
      </w:r>
    </w:p>
    <w:p w14:paraId="35D39674" w14:textId="77777777" w:rsidR="00E03952" w:rsidRPr="00A214A2" w:rsidRDefault="00E03952" w:rsidP="003733F1">
      <w:pPr>
        <w:pStyle w:val="ListParagraph"/>
        <w:numPr>
          <w:ilvl w:val="5"/>
          <w:numId w:val="50"/>
        </w:numPr>
        <w:ind w:left="2127" w:hanging="284"/>
        <w:rPr>
          <w:rFonts w:cstheme="minorHAnsi"/>
        </w:rPr>
      </w:pPr>
      <w:r w:rsidRPr="00A214A2">
        <w:rPr>
          <w:rFonts w:cstheme="minorHAnsi"/>
        </w:rPr>
        <w:t>Metoprolol</w:t>
      </w:r>
    </w:p>
    <w:p w14:paraId="113FA00F" w14:textId="77777777" w:rsidR="00E03952" w:rsidRPr="00A214A2" w:rsidRDefault="00E03952" w:rsidP="003733F1">
      <w:pPr>
        <w:pStyle w:val="ListParagraph"/>
        <w:numPr>
          <w:ilvl w:val="5"/>
          <w:numId w:val="50"/>
        </w:numPr>
        <w:ind w:left="2127" w:hanging="284"/>
        <w:rPr>
          <w:rFonts w:cstheme="minorHAnsi"/>
        </w:rPr>
      </w:pPr>
      <w:r w:rsidRPr="00A214A2">
        <w:rPr>
          <w:rFonts w:cstheme="minorHAnsi"/>
        </w:rPr>
        <w:t>Atenolol (other agents may be preferred if nursing a preterm infant</w:t>
      </w:r>
      <w:r w:rsidR="00FD39DF" w:rsidRPr="00A214A2">
        <w:rPr>
          <w:rFonts w:cstheme="minorHAnsi"/>
        </w:rPr>
        <w:t>)</w:t>
      </w:r>
    </w:p>
    <w:p w14:paraId="50EC109A" w14:textId="77777777" w:rsidR="00E03952" w:rsidRPr="00A214A2" w:rsidRDefault="00E03952" w:rsidP="003733F1">
      <w:pPr>
        <w:pStyle w:val="ListParagraph"/>
        <w:numPr>
          <w:ilvl w:val="5"/>
          <w:numId w:val="50"/>
        </w:numPr>
        <w:ind w:left="2127" w:hanging="284"/>
        <w:rPr>
          <w:rFonts w:cstheme="minorHAnsi"/>
        </w:rPr>
      </w:pPr>
      <w:r w:rsidRPr="00A214A2">
        <w:rPr>
          <w:rFonts w:cstheme="minorHAnsi"/>
        </w:rPr>
        <w:t>Labetalol (other agents may be preferred if nursing a preterm infant)</w:t>
      </w:r>
    </w:p>
    <w:p w14:paraId="0B45C3C8" w14:textId="77777777" w:rsidR="00E03952" w:rsidRPr="00A214A2" w:rsidRDefault="00E03952" w:rsidP="003733F1">
      <w:pPr>
        <w:pStyle w:val="Heading3"/>
        <w:numPr>
          <w:ilvl w:val="0"/>
          <w:numId w:val="41"/>
        </w:numPr>
        <w:rPr>
          <w:rFonts w:asciiTheme="minorHAnsi" w:hAnsiTheme="minorHAnsi" w:cstheme="minorHAnsi"/>
          <w:color w:val="auto"/>
        </w:rPr>
      </w:pPr>
      <w:r w:rsidRPr="00A214A2">
        <w:rPr>
          <w:rFonts w:asciiTheme="minorHAnsi" w:hAnsiTheme="minorHAnsi" w:cstheme="minorHAnsi"/>
          <w:color w:val="auto"/>
        </w:rPr>
        <w:t>Psychological Support</w:t>
      </w:r>
    </w:p>
    <w:p w14:paraId="0E748F59" w14:textId="77777777" w:rsidR="00E03952" w:rsidRPr="00A214A2" w:rsidRDefault="00E03952" w:rsidP="003733F1">
      <w:pPr>
        <w:pStyle w:val="ListParagraph"/>
        <w:numPr>
          <w:ilvl w:val="1"/>
          <w:numId w:val="51"/>
        </w:numPr>
        <w:rPr>
          <w:rFonts w:cstheme="minorHAnsi"/>
        </w:rPr>
      </w:pPr>
      <w:r w:rsidRPr="00A214A2">
        <w:rPr>
          <w:rFonts w:cstheme="minorHAnsi"/>
        </w:rPr>
        <w:t>Offer postnatal counselling regarding the pregnancy and birth experience including formal postnatal review to discuss the events of the pregnancy if required.</w:t>
      </w:r>
    </w:p>
    <w:p w14:paraId="28AC0BF2" w14:textId="77777777" w:rsidR="00E03952" w:rsidRPr="00A214A2" w:rsidRDefault="00E03952" w:rsidP="003733F1">
      <w:pPr>
        <w:pStyle w:val="Heading3"/>
        <w:numPr>
          <w:ilvl w:val="0"/>
          <w:numId w:val="41"/>
        </w:numPr>
        <w:rPr>
          <w:rFonts w:asciiTheme="minorHAnsi" w:hAnsiTheme="minorHAnsi" w:cstheme="minorHAnsi"/>
          <w:color w:val="auto"/>
        </w:rPr>
      </w:pPr>
      <w:r w:rsidRPr="00A214A2">
        <w:rPr>
          <w:rFonts w:asciiTheme="minorHAnsi" w:hAnsiTheme="minorHAnsi" w:cstheme="minorHAnsi"/>
          <w:color w:val="auto"/>
        </w:rPr>
        <w:t xml:space="preserve">Discharge and </w:t>
      </w:r>
      <w:r w:rsidR="00692D66" w:rsidRPr="00A214A2">
        <w:rPr>
          <w:rFonts w:asciiTheme="minorHAnsi" w:hAnsiTheme="minorHAnsi" w:cstheme="minorHAnsi"/>
          <w:color w:val="auto"/>
        </w:rPr>
        <w:t>follow</w:t>
      </w:r>
      <w:r w:rsidRPr="00A214A2">
        <w:rPr>
          <w:rFonts w:asciiTheme="minorHAnsi" w:hAnsiTheme="minorHAnsi" w:cstheme="minorHAnsi"/>
          <w:color w:val="auto"/>
        </w:rPr>
        <w:t xml:space="preserve"> up</w:t>
      </w:r>
    </w:p>
    <w:p w14:paraId="6B5308BF" w14:textId="77777777" w:rsidR="00E03952" w:rsidRPr="00A214A2" w:rsidRDefault="00E03952" w:rsidP="003733F1">
      <w:pPr>
        <w:pStyle w:val="ListParagraph"/>
        <w:numPr>
          <w:ilvl w:val="1"/>
          <w:numId w:val="41"/>
        </w:numPr>
        <w:rPr>
          <w:rFonts w:cstheme="minorHAnsi"/>
        </w:rPr>
      </w:pPr>
      <w:r w:rsidRPr="00A214A2">
        <w:rPr>
          <w:rFonts w:cstheme="minorHAnsi"/>
        </w:rPr>
        <w:t xml:space="preserve">Following a pregnancy complicated by hypertensive disorders of pregnancy, the woman has an increased risk in future pregnancies </w:t>
      </w:r>
      <w:r w:rsidR="002C3713" w:rsidRPr="00A214A2">
        <w:rPr>
          <w:rFonts w:cstheme="minorHAnsi"/>
        </w:rPr>
        <w:t>for development of</w:t>
      </w:r>
      <w:r w:rsidRPr="00A214A2">
        <w:rPr>
          <w:rFonts w:cstheme="minorHAnsi"/>
        </w:rPr>
        <w:t xml:space="preserve"> gestational hypertension and preeclampsia</w:t>
      </w:r>
      <w:r w:rsidR="002C3713" w:rsidRPr="00A214A2">
        <w:rPr>
          <w:rFonts w:cstheme="minorHAnsi"/>
        </w:rPr>
        <w:t>,</w:t>
      </w:r>
      <w:r w:rsidRPr="00A214A2">
        <w:rPr>
          <w:rFonts w:cstheme="minorHAnsi"/>
        </w:rPr>
        <w:t xml:space="preserve"> as well as an increased risk of longer term cardiovascular and medical conditions.</w:t>
      </w:r>
    </w:p>
    <w:p w14:paraId="6B836C50" w14:textId="77777777" w:rsidR="00E03952" w:rsidRPr="00A214A2" w:rsidRDefault="00E03952" w:rsidP="003733F1">
      <w:pPr>
        <w:pStyle w:val="ListParagraph"/>
        <w:numPr>
          <w:ilvl w:val="5"/>
          <w:numId w:val="5"/>
        </w:numPr>
        <w:ind w:left="1985" w:hanging="425"/>
        <w:rPr>
          <w:rFonts w:cstheme="minorHAnsi"/>
        </w:rPr>
      </w:pPr>
      <w:r w:rsidRPr="00A214A2">
        <w:rPr>
          <w:rFonts w:cstheme="minorHAnsi"/>
        </w:rPr>
        <w:t>Consider the risk of late seizures and the peak postpartum BP when timing discharge</w:t>
      </w:r>
      <w:r w:rsidR="00934D29" w:rsidRPr="00A214A2">
        <w:rPr>
          <w:rFonts w:cstheme="minorHAnsi"/>
        </w:rPr>
        <w:t>.</w:t>
      </w:r>
    </w:p>
    <w:p w14:paraId="2BDF2CAE" w14:textId="77777777" w:rsidR="00E03952" w:rsidRPr="00A214A2" w:rsidRDefault="00E03952" w:rsidP="003733F1">
      <w:pPr>
        <w:pStyle w:val="ListParagraph"/>
        <w:numPr>
          <w:ilvl w:val="5"/>
          <w:numId w:val="5"/>
        </w:numPr>
        <w:ind w:left="1985" w:hanging="425"/>
        <w:rPr>
          <w:rFonts w:cstheme="minorHAnsi"/>
        </w:rPr>
      </w:pPr>
      <w:r w:rsidRPr="00A214A2">
        <w:rPr>
          <w:rFonts w:cstheme="minorHAnsi"/>
        </w:rPr>
        <w:t>Recommend follow-up after 6 weeks to ensure resolution of pregnancy-related changes and ascertain the need for ongoing care</w:t>
      </w:r>
      <w:r w:rsidR="00934D29" w:rsidRPr="00A214A2">
        <w:rPr>
          <w:rFonts w:cstheme="minorHAnsi"/>
        </w:rPr>
        <w:t>.</w:t>
      </w:r>
    </w:p>
    <w:p w14:paraId="2BC1CD2E" w14:textId="77777777" w:rsidR="00E03952" w:rsidRPr="00A214A2" w:rsidRDefault="00934D29" w:rsidP="003733F1">
      <w:pPr>
        <w:pStyle w:val="ListParagraph"/>
        <w:numPr>
          <w:ilvl w:val="5"/>
          <w:numId w:val="5"/>
        </w:numPr>
        <w:ind w:left="1985" w:hanging="425"/>
        <w:rPr>
          <w:rFonts w:cstheme="minorHAnsi"/>
        </w:rPr>
      </w:pPr>
      <w:r w:rsidRPr="00A214A2">
        <w:rPr>
          <w:rFonts w:cstheme="minorHAnsi"/>
        </w:rPr>
        <w:t xml:space="preserve">Provide a detailed report or </w:t>
      </w:r>
      <w:r w:rsidR="00E03952" w:rsidRPr="00A214A2">
        <w:rPr>
          <w:rFonts w:cstheme="minorHAnsi"/>
        </w:rPr>
        <w:t>form about the events of the pregnancy</w:t>
      </w:r>
      <w:r w:rsidRPr="00A214A2">
        <w:rPr>
          <w:rFonts w:cstheme="minorHAnsi"/>
        </w:rPr>
        <w:t xml:space="preserve"> and birth.</w:t>
      </w:r>
    </w:p>
    <w:p w14:paraId="44E91981" w14:textId="77777777" w:rsidR="00117125" w:rsidRPr="00A214A2" w:rsidRDefault="00E03952" w:rsidP="003733F1">
      <w:pPr>
        <w:pStyle w:val="ListParagraph"/>
        <w:numPr>
          <w:ilvl w:val="5"/>
          <w:numId w:val="5"/>
        </w:numPr>
        <w:ind w:left="1985" w:hanging="425"/>
        <w:rPr>
          <w:rFonts w:cstheme="minorHAnsi"/>
        </w:rPr>
      </w:pPr>
      <w:r w:rsidRPr="00A214A2">
        <w:rPr>
          <w:rFonts w:cstheme="minorHAnsi"/>
        </w:rPr>
        <w:t xml:space="preserve">Provide advice regarding future pregnancy risk </w:t>
      </w:r>
      <w:r w:rsidR="00A72FDD" w:rsidRPr="00A214A2">
        <w:rPr>
          <w:rFonts w:cstheme="minorHAnsi"/>
        </w:rPr>
        <w:t>reduction (e.g.,</w:t>
      </w:r>
      <w:r w:rsidR="00692D66" w:rsidRPr="00A214A2">
        <w:rPr>
          <w:rFonts w:cstheme="minorHAnsi"/>
        </w:rPr>
        <w:t xml:space="preserve"> calcium supplementation, low dose aspirin).</w:t>
      </w:r>
    </w:p>
    <w:p w14:paraId="3D8441C1" w14:textId="77777777" w:rsidR="00692D66" w:rsidRPr="00A214A2" w:rsidRDefault="00934D29" w:rsidP="003733F1">
      <w:pPr>
        <w:pStyle w:val="ListParagraph"/>
        <w:numPr>
          <w:ilvl w:val="2"/>
          <w:numId w:val="5"/>
        </w:numPr>
        <w:ind w:left="1985" w:hanging="425"/>
        <w:rPr>
          <w:rFonts w:cstheme="minorHAnsi"/>
        </w:rPr>
      </w:pPr>
      <w:r w:rsidRPr="00A214A2">
        <w:rPr>
          <w:rFonts w:cstheme="minorHAnsi"/>
        </w:rPr>
        <w:t>Counsel for</w:t>
      </w:r>
      <w:r w:rsidR="009F444F" w:rsidRPr="00A214A2">
        <w:rPr>
          <w:rFonts w:cstheme="minorHAnsi"/>
        </w:rPr>
        <w:t xml:space="preserve"> contraception</w:t>
      </w:r>
      <w:r w:rsidRPr="00A214A2">
        <w:rPr>
          <w:rFonts w:cstheme="minorHAnsi"/>
        </w:rPr>
        <w:t>.</w:t>
      </w:r>
    </w:p>
    <w:p w14:paraId="15DB656E" w14:textId="77777777" w:rsidR="00692D66" w:rsidRPr="00A214A2" w:rsidRDefault="00692D66" w:rsidP="003733F1">
      <w:pPr>
        <w:pStyle w:val="ListParagraph"/>
        <w:numPr>
          <w:ilvl w:val="2"/>
          <w:numId w:val="5"/>
        </w:numPr>
        <w:ind w:left="1985" w:hanging="425"/>
        <w:rPr>
          <w:rFonts w:cstheme="minorHAnsi"/>
        </w:rPr>
      </w:pPr>
      <w:r w:rsidRPr="00A214A2">
        <w:rPr>
          <w:rFonts w:cstheme="minorHAnsi"/>
        </w:rPr>
        <w:t>Arrange for</w:t>
      </w:r>
      <w:r w:rsidR="009F444F" w:rsidRPr="00A214A2">
        <w:rPr>
          <w:rFonts w:cstheme="minorHAnsi"/>
        </w:rPr>
        <w:t xml:space="preserve"> screening for pre-existing hypertension and underlying renal disease to women with a history of early onset preeclampsia, or antiphospholipid antibodies</w:t>
      </w:r>
      <w:r w:rsidRPr="00A214A2">
        <w:rPr>
          <w:rFonts w:cstheme="minorHAnsi"/>
        </w:rPr>
        <w:t>.</w:t>
      </w:r>
    </w:p>
    <w:p w14:paraId="1CCED80C" w14:textId="77777777" w:rsidR="009F444F" w:rsidRPr="00A214A2" w:rsidRDefault="00692D66" w:rsidP="003733F1">
      <w:pPr>
        <w:pStyle w:val="ListParagraph"/>
        <w:numPr>
          <w:ilvl w:val="2"/>
          <w:numId w:val="5"/>
        </w:numPr>
        <w:ind w:left="1985" w:hanging="425"/>
        <w:rPr>
          <w:rFonts w:cstheme="minorHAnsi"/>
        </w:rPr>
      </w:pPr>
      <w:r w:rsidRPr="00A214A2">
        <w:rPr>
          <w:rFonts w:cstheme="minorHAnsi"/>
        </w:rPr>
        <w:lastRenderedPageBreak/>
        <w:t xml:space="preserve">Arrange for </w:t>
      </w:r>
      <w:r w:rsidR="009F444F" w:rsidRPr="00A214A2">
        <w:rPr>
          <w:rFonts w:cstheme="minorHAnsi"/>
        </w:rPr>
        <w:t xml:space="preserve">assessment of cardiovascular risk markers </w:t>
      </w:r>
      <w:r w:rsidRPr="00A214A2">
        <w:rPr>
          <w:rFonts w:cstheme="minorHAnsi"/>
        </w:rPr>
        <w:t>for</w:t>
      </w:r>
      <w:r w:rsidR="009F444F" w:rsidRPr="00A214A2">
        <w:rPr>
          <w:rFonts w:cstheme="minorHAnsi"/>
        </w:rPr>
        <w:t xml:space="preserve"> women who </w:t>
      </w:r>
      <w:r w:rsidRPr="00A214A2">
        <w:rPr>
          <w:rFonts w:cstheme="minorHAnsi"/>
        </w:rPr>
        <w:t>became</w:t>
      </w:r>
      <w:r w:rsidR="009F444F" w:rsidRPr="00A214A2">
        <w:rPr>
          <w:rFonts w:cstheme="minorHAnsi"/>
        </w:rPr>
        <w:t xml:space="preserve"> normotensive </w:t>
      </w:r>
      <w:r w:rsidRPr="00A214A2">
        <w:rPr>
          <w:rFonts w:cstheme="minorHAnsi"/>
        </w:rPr>
        <w:t>following a</w:t>
      </w:r>
      <w:r w:rsidR="009F444F" w:rsidRPr="00A214A2">
        <w:rPr>
          <w:rFonts w:cstheme="minorHAnsi"/>
        </w:rPr>
        <w:t xml:space="preserve"> hypertensive disorder of pregnancy (</w:t>
      </w:r>
      <w:r w:rsidR="00A72FDD" w:rsidRPr="00A214A2">
        <w:rPr>
          <w:rFonts w:cstheme="minorHAnsi"/>
        </w:rPr>
        <w:t>e.g., Frequent</w:t>
      </w:r>
      <w:r w:rsidR="009F444F" w:rsidRPr="00A214A2">
        <w:rPr>
          <w:rFonts w:cstheme="minorHAnsi"/>
        </w:rPr>
        <w:t xml:space="preserve"> BP check, serum lipids and blood glucose)</w:t>
      </w:r>
    </w:p>
    <w:p w14:paraId="464308D8" w14:textId="77777777" w:rsidR="009F444F" w:rsidRPr="00A214A2" w:rsidRDefault="009F444F" w:rsidP="003733F1">
      <w:pPr>
        <w:pStyle w:val="Heading3"/>
        <w:numPr>
          <w:ilvl w:val="0"/>
          <w:numId w:val="41"/>
        </w:numPr>
        <w:rPr>
          <w:rFonts w:asciiTheme="minorHAnsi" w:hAnsiTheme="minorHAnsi" w:cstheme="minorHAnsi"/>
          <w:color w:val="auto"/>
        </w:rPr>
      </w:pPr>
      <w:r w:rsidRPr="00A214A2">
        <w:rPr>
          <w:rFonts w:asciiTheme="minorHAnsi" w:hAnsiTheme="minorHAnsi" w:cstheme="minorHAnsi"/>
          <w:color w:val="auto"/>
        </w:rPr>
        <w:t>Lifestyle Advices and Modifications</w:t>
      </w:r>
    </w:p>
    <w:p w14:paraId="14B7210F" w14:textId="77777777" w:rsidR="00D77278" w:rsidRPr="00A214A2" w:rsidRDefault="009F444F" w:rsidP="003733F1">
      <w:pPr>
        <w:pStyle w:val="ListParagraph"/>
        <w:numPr>
          <w:ilvl w:val="1"/>
          <w:numId w:val="41"/>
        </w:numPr>
        <w:rPr>
          <w:rFonts w:cstheme="minorHAnsi"/>
        </w:rPr>
      </w:pPr>
      <w:r w:rsidRPr="00A214A2">
        <w:rPr>
          <w:rFonts w:cstheme="minorHAnsi"/>
        </w:rPr>
        <w:t>Advise women that they will benefit from avoiding smoking, maintaining a healthy weight, exercising regularly and eating a healthy diet</w:t>
      </w:r>
      <w:r w:rsidR="00D77278" w:rsidRPr="00A214A2">
        <w:rPr>
          <w:rFonts w:cstheme="minorHAnsi"/>
        </w:rPr>
        <w:t>.</w:t>
      </w:r>
    </w:p>
    <w:p w14:paraId="507C0714" w14:textId="77777777" w:rsidR="009F444F" w:rsidRPr="00A214A2" w:rsidRDefault="00D77278" w:rsidP="003733F1">
      <w:pPr>
        <w:pStyle w:val="ListParagraph"/>
        <w:numPr>
          <w:ilvl w:val="1"/>
          <w:numId w:val="41"/>
        </w:numPr>
        <w:rPr>
          <w:rFonts w:cstheme="minorHAnsi"/>
        </w:rPr>
      </w:pPr>
      <w:r w:rsidRPr="00A214A2">
        <w:rPr>
          <w:rFonts w:cstheme="minorHAnsi"/>
        </w:rPr>
        <w:t>O</w:t>
      </w:r>
      <w:r w:rsidR="009F444F" w:rsidRPr="00A214A2">
        <w:rPr>
          <w:rFonts w:cstheme="minorHAnsi"/>
        </w:rPr>
        <w:t xml:space="preserve">verweight </w:t>
      </w:r>
      <w:r w:rsidR="00EA170A" w:rsidRPr="00A214A2">
        <w:rPr>
          <w:rFonts w:cstheme="minorHAnsi"/>
        </w:rPr>
        <w:t xml:space="preserve">and obese </w:t>
      </w:r>
      <w:r w:rsidR="009F444F" w:rsidRPr="00A214A2">
        <w:rPr>
          <w:rFonts w:cstheme="minorHAnsi"/>
        </w:rPr>
        <w:t xml:space="preserve">women </w:t>
      </w:r>
      <w:r w:rsidRPr="00A214A2">
        <w:rPr>
          <w:rFonts w:cstheme="minorHAnsi"/>
        </w:rPr>
        <w:t xml:space="preserve">should be helped </w:t>
      </w:r>
      <w:r w:rsidR="009F444F" w:rsidRPr="00A214A2">
        <w:rPr>
          <w:rFonts w:cstheme="minorHAnsi"/>
        </w:rPr>
        <w:t xml:space="preserve">to attain a healthy BMI for long term health and to decrease </w:t>
      </w:r>
      <w:r w:rsidRPr="00A214A2">
        <w:rPr>
          <w:rFonts w:cstheme="minorHAnsi"/>
        </w:rPr>
        <w:t xml:space="preserve">the </w:t>
      </w:r>
      <w:r w:rsidR="009F444F" w:rsidRPr="00A214A2">
        <w:rPr>
          <w:rFonts w:cstheme="minorHAnsi"/>
        </w:rPr>
        <w:t>risk</w:t>
      </w:r>
      <w:r w:rsidRPr="00A214A2">
        <w:rPr>
          <w:rFonts w:cstheme="minorHAnsi"/>
        </w:rPr>
        <w:t>s of hypertensive disorders</w:t>
      </w:r>
      <w:r w:rsidR="009F444F" w:rsidRPr="00A214A2">
        <w:rPr>
          <w:rFonts w:cstheme="minorHAnsi"/>
        </w:rPr>
        <w:t xml:space="preserve"> in future pregnanc</w:t>
      </w:r>
      <w:r w:rsidRPr="00A214A2">
        <w:rPr>
          <w:rFonts w:cstheme="minorHAnsi"/>
        </w:rPr>
        <w:t>ies.</w:t>
      </w:r>
    </w:p>
    <w:p w14:paraId="412860CF" w14:textId="77777777" w:rsidR="009F444F" w:rsidRPr="00A214A2" w:rsidRDefault="009F444F" w:rsidP="00EA170A">
      <w:pPr>
        <w:rPr>
          <w:rFonts w:cstheme="minorHAnsi"/>
        </w:rPr>
      </w:pPr>
    </w:p>
    <w:p w14:paraId="4516B72C" w14:textId="77777777" w:rsidR="00511573" w:rsidRPr="00A214A2" w:rsidRDefault="00511573" w:rsidP="00511573">
      <w:pPr>
        <w:pStyle w:val="Heading2"/>
        <w:pBdr>
          <w:top w:val="single" w:sz="4" w:space="1" w:color="auto"/>
        </w:pBdr>
        <w:rPr>
          <w:rFonts w:asciiTheme="minorHAnsi" w:hAnsiTheme="minorHAnsi" w:cstheme="minorHAnsi"/>
          <w:b/>
          <w:bCs/>
          <w:color w:val="auto"/>
        </w:rPr>
      </w:pPr>
    </w:p>
    <w:p w14:paraId="137DE1E3" w14:textId="77777777" w:rsidR="009F444F" w:rsidRPr="00A214A2" w:rsidRDefault="003B3071" w:rsidP="00511573">
      <w:pPr>
        <w:pStyle w:val="Heading2"/>
        <w:pBdr>
          <w:top w:val="single" w:sz="4" w:space="1" w:color="auto"/>
        </w:pBdr>
        <w:rPr>
          <w:rFonts w:asciiTheme="minorHAnsi" w:hAnsiTheme="minorHAnsi" w:cstheme="minorHAnsi"/>
          <w:b/>
          <w:bCs/>
          <w:color w:val="auto"/>
        </w:rPr>
      </w:pPr>
      <w:r w:rsidRPr="00A214A2">
        <w:rPr>
          <w:rFonts w:asciiTheme="minorHAnsi" w:hAnsiTheme="minorHAnsi" w:cstheme="minorHAnsi"/>
          <w:b/>
          <w:bCs/>
          <w:color w:val="auto"/>
        </w:rPr>
        <w:t>Preeclampsia</w:t>
      </w:r>
    </w:p>
    <w:p w14:paraId="5F4F7F34" w14:textId="77777777" w:rsidR="003B3071" w:rsidRPr="00A214A2" w:rsidRDefault="003B3071" w:rsidP="003B3071">
      <w:pPr>
        <w:pStyle w:val="Heading3"/>
        <w:rPr>
          <w:rFonts w:asciiTheme="minorHAnsi" w:hAnsiTheme="minorHAnsi" w:cstheme="minorHAnsi"/>
          <w:color w:val="auto"/>
        </w:rPr>
      </w:pPr>
      <w:r w:rsidRPr="00A214A2">
        <w:rPr>
          <w:rFonts w:asciiTheme="minorHAnsi" w:hAnsiTheme="minorHAnsi" w:cstheme="minorHAnsi"/>
          <w:color w:val="auto"/>
        </w:rPr>
        <w:t>Scope and Context</w:t>
      </w:r>
    </w:p>
    <w:p w14:paraId="07CFE182" w14:textId="77777777" w:rsidR="00E62220" w:rsidRPr="00A214A2" w:rsidRDefault="003B3071" w:rsidP="003733F1">
      <w:pPr>
        <w:pStyle w:val="ListParagraph"/>
        <w:numPr>
          <w:ilvl w:val="0"/>
          <w:numId w:val="52"/>
        </w:numPr>
        <w:rPr>
          <w:rFonts w:cstheme="minorHAnsi"/>
        </w:rPr>
      </w:pPr>
      <w:r w:rsidRPr="00A214A2">
        <w:rPr>
          <w:rFonts w:cstheme="minorHAnsi"/>
        </w:rPr>
        <w:t xml:space="preserve">Severe hypertension, headache, epigastric pain, </w:t>
      </w:r>
      <w:r w:rsidR="00A72FDD" w:rsidRPr="00A214A2">
        <w:rPr>
          <w:rFonts w:cstheme="minorHAnsi"/>
        </w:rPr>
        <w:t>oliguria, and</w:t>
      </w:r>
      <w:r w:rsidRPr="00A214A2">
        <w:rPr>
          <w:rFonts w:cstheme="minorHAnsi"/>
        </w:rPr>
        <w:t xml:space="preserve"> nausea and vomiting</w:t>
      </w:r>
      <w:r w:rsidR="00E62220" w:rsidRPr="00A214A2">
        <w:rPr>
          <w:rFonts w:cstheme="minorHAnsi"/>
        </w:rPr>
        <w:t>,</w:t>
      </w:r>
      <w:r w:rsidRPr="00A214A2">
        <w:rPr>
          <w:rFonts w:cstheme="minorHAnsi"/>
        </w:rPr>
        <w:t xml:space="preserve"> are ominous signs</w:t>
      </w:r>
      <w:r w:rsidR="00E62220" w:rsidRPr="00A214A2">
        <w:rPr>
          <w:rFonts w:cstheme="minorHAnsi"/>
        </w:rPr>
        <w:t>,</w:t>
      </w:r>
      <w:r w:rsidRPr="00A214A2">
        <w:rPr>
          <w:rFonts w:cstheme="minorHAnsi"/>
        </w:rPr>
        <w:t xml:space="preserve"> requiring urgent </w:t>
      </w:r>
      <w:r w:rsidR="00E62220" w:rsidRPr="00A214A2">
        <w:rPr>
          <w:rFonts w:cstheme="minorHAnsi"/>
        </w:rPr>
        <w:t xml:space="preserve">hospital </w:t>
      </w:r>
      <w:r w:rsidRPr="00A214A2">
        <w:rPr>
          <w:rFonts w:cstheme="minorHAnsi"/>
        </w:rPr>
        <w:t>admission and management, as does any concern about fetal wellbeing</w:t>
      </w:r>
      <w:r w:rsidR="00E62220" w:rsidRPr="00A214A2">
        <w:rPr>
          <w:rFonts w:cstheme="minorHAnsi"/>
        </w:rPr>
        <w:t>.</w:t>
      </w:r>
    </w:p>
    <w:p w14:paraId="4D0AF61E" w14:textId="77777777" w:rsidR="00E62220" w:rsidRPr="00A214A2" w:rsidRDefault="003B3071" w:rsidP="003733F1">
      <w:pPr>
        <w:pStyle w:val="ListParagraph"/>
        <w:numPr>
          <w:ilvl w:val="0"/>
          <w:numId w:val="52"/>
        </w:numPr>
        <w:rPr>
          <w:rFonts w:cstheme="minorHAnsi"/>
        </w:rPr>
      </w:pPr>
      <w:r w:rsidRPr="00A214A2">
        <w:rPr>
          <w:rFonts w:cstheme="minorHAnsi"/>
        </w:rPr>
        <w:t>Severity, timing, progression and onset of clinical features are unpredictable</w:t>
      </w:r>
      <w:r w:rsidR="006D0F0C" w:rsidRPr="00A214A2">
        <w:rPr>
          <w:rFonts w:cstheme="minorHAnsi"/>
        </w:rPr>
        <w:t xml:space="preserve">. </w:t>
      </w:r>
    </w:p>
    <w:p w14:paraId="3890B816" w14:textId="77777777" w:rsidR="003B3071" w:rsidRPr="00A214A2" w:rsidRDefault="006D0F0C" w:rsidP="003733F1">
      <w:pPr>
        <w:pStyle w:val="ListParagraph"/>
        <w:numPr>
          <w:ilvl w:val="0"/>
          <w:numId w:val="52"/>
        </w:numPr>
        <w:rPr>
          <w:rFonts w:cstheme="minorHAnsi"/>
        </w:rPr>
      </w:pPr>
      <w:r w:rsidRPr="00A214A2">
        <w:rPr>
          <w:rFonts w:cstheme="minorHAnsi"/>
        </w:rPr>
        <w:t>Increasing severity may be indicated by difficulty in controlling BP and deteriorating clinical condition</w:t>
      </w:r>
      <w:r w:rsidR="00E62220" w:rsidRPr="00A214A2">
        <w:rPr>
          <w:rFonts w:cstheme="minorHAnsi"/>
        </w:rPr>
        <w:t>.</w:t>
      </w:r>
    </w:p>
    <w:p w14:paraId="22F30002" w14:textId="77777777" w:rsidR="00E62220" w:rsidRPr="00A214A2" w:rsidRDefault="003B3071" w:rsidP="003733F1">
      <w:pPr>
        <w:pStyle w:val="ListParagraph"/>
        <w:numPr>
          <w:ilvl w:val="0"/>
          <w:numId w:val="52"/>
        </w:numPr>
        <w:rPr>
          <w:rFonts w:cstheme="minorHAnsi"/>
        </w:rPr>
      </w:pPr>
      <w:r w:rsidRPr="00A214A2">
        <w:rPr>
          <w:rFonts w:cstheme="minorHAnsi"/>
        </w:rPr>
        <w:t xml:space="preserve">Birth is the definitive management and is followed by resolution, generally over a few days but sometimes much longer </w:t>
      </w:r>
    </w:p>
    <w:p w14:paraId="5F54024C" w14:textId="77777777" w:rsidR="00B32F7C" w:rsidRPr="00A214A2" w:rsidRDefault="00B32F7C" w:rsidP="003B3071">
      <w:pPr>
        <w:rPr>
          <w:rFonts w:cstheme="minorHAnsi"/>
        </w:rPr>
      </w:pPr>
    </w:p>
    <w:p w14:paraId="34E918F1" w14:textId="77777777" w:rsidR="003B3071" w:rsidRPr="00A214A2" w:rsidRDefault="003B3071" w:rsidP="003733F1">
      <w:pPr>
        <w:pStyle w:val="Heading3"/>
        <w:numPr>
          <w:ilvl w:val="0"/>
          <w:numId w:val="52"/>
        </w:numPr>
        <w:rPr>
          <w:rFonts w:asciiTheme="minorHAnsi" w:hAnsiTheme="minorHAnsi" w:cstheme="minorHAnsi"/>
          <w:color w:val="auto"/>
        </w:rPr>
      </w:pPr>
      <w:r w:rsidRPr="00A214A2">
        <w:rPr>
          <w:rFonts w:asciiTheme="minorHAnsi" w:hAnsiTheme="minorHAnsi" w:cstheme="minorHAnsi"/>
          <w:color w:val="auto"/>
        </w:rPr>
        <w:t>Antihypertensive therapy</w:t>
      </w:r>
    </w:p>
    <w:p w14:paraId="6D6EAEA3" w14:textId="77777777" w:rsidR="003B3071" w:rsidRPr="00A214A2" w:rsidRDefault="003B3071" w:rsidP="00B96D73">
      <w:pPr>
        <w:ind w:firstLine="720"/>
        <w:rPr>
          <w:rFonts w:cstheme="minorHAnsi"/>
        </w:rPr>
      </w:pPr>
      <w:r w:rsidRPr="00A214A2">
        <w:rPr>
          <w:rFonts w:cstheme="minorHAnsi"/>
        </w:rPr>
        <w:t>Refer to the previous section on antihypertensives</w:t>
      </w:r>
    </w:p>
    <w:p w14:paraId="4A2EA24B" w14:textId="77777777" w:rsidR="003B3071" w:rsidRPr="00A214A2" w:rsidRDefault="006D0F0C" w:rsidP="003733F1">
      <w:pPr>
        <w:pStyle w:val="Heading3"/>
        <w:numPr>
          <w:ilvl w:val="0"/>
          <w:numId w:val="53"/>
        </w:numPr>
        <w:rPr>
          <w:rFonts w:asciiTheme="minorHAnsi" w:hAnsiTheme="minorHAnsi" w:cstheme="minorHAnsi"/>
          <w:color w:val="auto"/>
        </w:rPr>
      </w:pPr>
      <w:r w:rsidRPr="00A214A2">
        <w:rPr>
          <w:rFonts w:asciiTheme="minorHAnsi" w:hAnsiTheme="minorHAnsi" w:cstheme="minorHAnsi"/>
          <w:color w:val="auto"/>
        </w:rPr>
        <w:t>Venous Thromboembolism</w:t>
      </w:r>
    </w:p>
    <w:p w14:paraId="7A14F37B" w14:textId="77777777" w:rsidR="00E62220" w:rsidRPr="00A214A2" w:rsidRDefault="006D0F0C" w:rsidP="003733F1">
      <w:pPr>
        <w:pStyle w:val="ListParagraph"/>
        <w:numPr>
          <w:ilvl w:val="1"/>
          <w:numId w:val="54"/>
        </w:numPr>
        <w:rPr>
          <w:rFonts w:cstheme="minorHAnsi"/>
        </w:rPr>
      </w:pPr>
      <w:r w:rsidRPr="00A214A2">
        <w:rPr>
          <w:rFonts w:cstheme="minorHAnsi"/>
        </w:rPr>
        <w:t xml:space="preserve">Preeclampsia is an independent risk factor for venous thromboembolism (VTE) occurring in pregnancy or the puerperium. </w:t>
      </w:r>
    </w:p>
    <w:p w14:paraId="10CDA687" w14:textId="77777777" w:rsidR="006D0F0C" w:rsidRPr="00A214A2" w:rsidRDefault="006D0F0C" w:rsidP="003733F1">
      <w:pPr>
        <w:pStyle w:val="ListParagraph"/>
        <w:numPr>
          <w:ilvl w:val="1"/>
          <w:numId w:val="54"/>
        </w:numPr>
        <w:rPr>
          <w:rFonts w:cstheme="minorHAnsi"/>
        </w:rPr>
      </w:pPr>
      <w:r w:rsidRPr="00A214A2">
        <w:rPr>
          <w:rFonts w:cstheme="minorHAnsi"/>
        </w:rPr>
        <w:t xml:space="preserve">There is a need to adopt prophylactic measures to guard against venous thromboembolism </w:t>
      </w:r>
    </w:p>
    <w:p w14:paraId="3C7A51CD" w14:textId="77777777" w:rsidR="006D0F0C" w:rsidRPr="00A214A2" w:rsidRDefault="006D0F0C" w:rsidP="003733F1">
      <w:pPr>
        <w:pStyle w:val="Heading3"/>
        <w:numPr>
          <w:ilvl w:val="0"/>
          <w:numId w:val="54"/>
        </w:numPr>
        <w:rPr>
          <w:rFonts w:asciiTheme="minorHAnsi" w:hAnsiTheme="minorHAnsi" w:cstheme="minorHAnsi"/>
          <w:color w:val="auto"/>
        </w:rPr>
      </w:pPr>
      <w:r w:rsidRPr="00A214A2">
        <w:rPr>
          <w:rFonts w:asciiTheme="minorHAnsi" w:hAnsiTheme="minorHAnsi" w:cstheme="minorHAnsi"/>
          <w:color w:val="auto"/>
        </w:rPr>
        <w:t>Fluid Management</w:t>
      </w:r>
    </w:p>
    <w:p w14:paraId="3BA0E743" w14:textId="77777777" w:rsidR="006D0F0C" w:rsidRPr="00A214A2" w:rsidRDefault="006D0F0C" w:rsidP="003733F1">
      <w:pPr>
        <w:pStyle w:val="ListParagraph"/>
        <w:numPr>
          <w:ilvl w:val="1"/>
          <w:numId w:val="54"/>
        </w:numPr>
        <w:rPr>
          <w:rFonts w:cstheme="minorHAnsi"/>
        </w:rPr>
      </w:pPr>
      <w:r w:rsidRPr="00A214A2">
        <w:rPr>
          <w:rFonts w:cstheme="minorHAnsi"/>
        </w:rPr>
        <w:t>Administration of large volumes of intravenous fluids before or after birth may cause pulmonary oedema or worsen peripheral oedema</w:t>
      </w:r>
      <w:r w:rsidR="00DE16B9" w:rsidRPr="00A214A2">
        <w:rPr>
          <w:rFonts w:cstheme="minorHAnsi"/>
        </w:rPr>
        <w:t>.</w:t>
      </w:r>
    </w:p>
    <w:p w14:paraId="26D4BB40" w14:textId="77777777" w:rsidR="006D0F0C" w:rsidRPr="00A214A2" w:rsidRDefault="006D0F0C" w:rsidP="003733F1">
      <w:pPr>
        <w:pStyle w:val="ListParagraph"/>
        <w:numPr>
          <w:ilvl w:val="1"/>
          <w:numId w:val="5"/>
        </w:numPr>
        <w:rPr>
          <w:rFonts w:cstheme="minorHAnsi"/>
        </w:rPr>
      </w:pPr>
      <w:r w:rsidRPr="00A214A2">
        <w:rPr>
          <w:rFonts w:cstheme="minorHAnsi"/>
        </w:rPr>
        <w:t>In the immediate postpartum period, oliguria is common</w:t>
      </w:r>
      <w:r w:rsidR="00DE16B9" w:rsidRPr="00A214A2">
        <w:rPr>
          <w:rFonts w:cstheme="minorHAnsi"/>
        </w:rPr>
        <w:t>,</w:t>
      </w:r>
      <w:r w:rsidRPr="00A214A2">
        <w:rPr>
          <w:rFonts w:cstheme="minorHAnsi"/>
        </w:rPr>
        <w:t xml:space="preserve"> and does not require fluid therapy unless serum plasma creatinine is rising.</w:t>
      </w:r>
    </w:p>
    <w:p w14:paraId="4A204BC8" w14:textId="77777777" w:rsidR="00DE16B9" w:rsidRPr="00A214A2" w:rsidRDefault="006D0F0C" w:rsidP="003733F1">
      <w:pPr>
        <w:pStyle w:val="ListParagraph"/>
        <w:numPr>
          <w:ilvl w:val="1"/>
          <w:numId w:val="8"/>
        </w:numPr>
        <w:rPr>
          <w:rFonts w:cstheme="minorHAnsi"/>
        </w:rPr>
      </w:pPr>
      <w:r w:rsidRPr="00A214A2">
        <w:rPr>
          <w:rFonts w:cstheme="minorHAnsi"/>
        </w:rPr>
        <w:t>Strict fluid balance monitoring</w:t>
      </w:r>
      <w:r w:rsidR="00DE16B9" w:rsidRPr="00A214A2">
        <w:rPr>
          <w:rFonts w:cstheme="minorHAnsi"/>
        </w:rPr>
        <w:t>, with r</w:t>
      </w:r>
      <w:r w:rsidRPr="00A214A2">
        <w:rPr>
          <w:rFonts w:cstheme="minorHAnsi"/>
        </w:rPr>
        <w:t>estrict</w:t>
      </w:r>
      <w:r w:rsidR="00DE16B9" w:rsidRPr="00A214A2">
        <w:rPr>
          <w:rFonts w:cstheme="minorHAnsi"/>
        </w:rPr>
        <w:t>ion of</w:t>
      </w:r>
      <w:r w:rsidRPr="00A214A2">
        <w:rPr>
          <w:rFonts w:cstheme="minorHAnsi"/>
        </w:rPr>
        <w:t xml:space="preserve"> post-birth intravenous crystalloids to 1500 mL in the first 24 hour</w:t>
      </w:r>
      <w:r w:rsidR="007B3675" w:rsidRPr="00A214A2">
        <w:rPr>
          <w:rFonts w:cstheme="minorHAnsi"/>
        </w:rPr>
        <w:t>s.</w:t>
      </w:r>
    </w:p>
    <w:p w14:paraId="54082713" w14:textId="77777777" w:rsidR="00DE16B9" w:rsidRPr="00A214A2" w:rsidRDefault="006D0F0C" w:rsidP="003733F1">
      <w:pPr>
        <w:pStyle w:val="ListParagraph"/>
        <w:numPr>
          <w:ilvl w:val="1"/>
          <w:numId w:val="8"/>
        </w:numPr>
        <w:rPr>
          <w:rFonts w:cstheme="minorHAnsi"/>
        </w:rPr>
      </w:pPr>
      <w:r w:rsidRPr="00A214A2">
        <w:rPr>
          <w:rFonts w:cstheme="minorHAnsi"/>
        </w:rPr>
        <w:t>An indwelling urinary catheter for hourly measurements may be required</w:t>
      </w:r>
      <w:r w:rsidR="00DE16B9" w:rsidRPr="00A214A2">
        <w:rPr>
          <w:rFonts w:cstheme="minorHAnsi"/>
        </w:rPr>
        <w:t>.</w:t>
      </w:r>
    </w:p>
    <w:p w14:paraId="57CFE190" w14:textId="77777777" w:rsidR="006305C4" w:rsidRPr="00A214A2" w:rsidRDefault="006D0F0C" w:rsidP="003733F1">
      <w:pPr>
        <w:pStyle w:val="ListParagraph"/>
        <w:numPr>
          <w:ilvl w:val="1"/>
          <w:numId w:val="8"/>
        </w:numPr>
        <w:rPr>
          <w:rFonts w:cstheme="minorHAnsi"/>
        </w:rPr>
      </w:pPr>
      <w:r w:rsidRPr="00A214A2">
        <w:rPr>
          <w:rFonts w:cstheme="minorHAnsi"/>
        </w:rPr>
        <w:t>Diuretics are usually inappropriate</w:t>
      </w:r>
      <w:r w:rsidR="00DE16B9" w:rsidRPr="00A214A2">
        <w:rPr>
          <w:rFonts w:cstheme="minorHAnsi"/>
        </w:rPr>
        <w:t>,</w:t>
      </w:r>
      <w:r w:rsidRPr="00A214A2">
        <w:rPr>
          <w:rFonts w:cstheme="minorHAnsi"/>
        </w:rPr>
        <w:t xml:space="preserve"> unless there is fluid overload or pulmonary edema</w:t>
      </w:r>
    </w:p>
    <w:p w14:paraId="5D0D2D19" w14:textId="77777777" w:rsidR="006D0F0C" w:rsidRPr="00A214A2" w:rsidRDefault="006305C4" w:rsidP="003733F1">
      <w:pPr>
        <w:pStyle w:val="ListParagraph"/>
        <w:numPr>
          <w:ilvl w:val="1"/>
          <w:numId w:val="8"/>
        </w:numPr>
        <w:rPr>
          <w:rFonts w:cstheme="minorHAnsi"/>
        </w:rPr>
      </w:pPr>
      <w:r w:rsidRPr="00A214A2">
        <w:rPr>
          <w:rFonts w:cstheme="minorHAnsi"/>
        </w:rPr>
        <w:t>Ol</w:t>
      </w:r>
      <w:r w:rsidR="006D0F0C" w:rsidRPr="00A214A2">
        <w:rPr>
          <w:rFonts w:cstheme="minorHAnsi"/>
        </w:rPr>
        <w:t xml:space="preserve">iguria </w:t>
      </w:r>
      <w:r w:rsidRPr="00A214A2">
        <w:rPr>
          <w:rFonts w:cstheme="minorHAnsi"/>
        </w:rPr>
        <w:t xml:space="preserve">is considered if urine output is </w:t>
      </w:r>
      <w:r w:rsidR="006D0F0C" w:rsidRPr="00A214A2">
        <w:rPr>
          <w:rFonts w:cstheme="minorHAnsi"/>
        </w:rPr>
        <w:t>less than 80 mL/4 hour</w:t>
      </w:r>
      <w:r w:rsidRPr="00A214A2">
        <w:rPr>
          <w:rFonts w:cstheme="minorHAnsi"/>
        </w:rPr>
        <w:t>.</w:t>
      </w:r>
    </w:p>
    <w:p w14:paraId="5D88057A" w14:textId="77777777" w:rsidR="006305C4" w:rsidRPr="00A214A2" w:rsidRDefault="006305C4" w:rsidP="006305C4">
      <w:pPr>
        <w:rPr>
          <w:rFonts w:cstheme="minorHAnsi"/>
        </w:rPr>
      </w:pPr>
    </w:p>
    <w:p w14:paraId="4646FAA7" w14:textId="77777777" w:rsidR="00FC5A0E" w:rsidRPr="00A214A2" w:rsidRDefault="00FC5A0E" w:rsidP="00FC5A0E">
      <w:pPr>
        <w:pStyle w:val="Heading2"/>
        <w:pBdr>
          <w:top w:val="single" w:sz="4" w:space="1" w:color="auto"/>
        </w:pBdr>
        <w:rPr>
          <w:rFonts w:asciiTheme="minorHAnsi" w:hAnsiTheme="minorHAnsi" w:cstheme="minorHAnsi"/>
          <w:color w:val="auto"/>
        </w:rPr>
      </w:pPr>
    </w:p>
    <w:p w14:paraId="2C0AB0A3" w14:textId="77777777" w:rsidR="006D0F0C" w:rsidRPr="00A214A2" w:rsidRDefault="005343A7" w:rsidP="00FC5A0E">
      <w:pPr>
        <w:pStyle w:val="Heading2"/>
        <w:pBdr>
          <w:top w:val="single" w:sz="4" w:space="1" w:color="auto"/>
        </w:pBdr>
        <w:rPr>
          <w:rFonts w:asciiTheme="minorHAnsi" w:hAnsiTheme="minorHAnsi" w:cstheme="minorHAnsi"/>
          <w:b/>
          <w:bCs/>
          <w:color w:val="auto"/>
        </w:rPr>
      </w:pPr>
      <w:r w:rsidRPr="00A214A2">
        <w:rPr>
          <w:rFonts w:asciiTheme="minorHAnsi" w:hAnsiTheme="minorHAnsi" w:cstheme="minorHAnsi"/>
          <w:b/>
          <w:bCs/>
          <w:color w:val="auto"/>
        </w:rPr>
        <w:t>Eclampsia</w:t>
      </w:r>
    </w:p>
    <w:p w14:paraId="31271A22" w14:textId="77777777" w:rsidR="006D0F0C" w:rsidRPr="00A214A2" w:rsidRDefault="005343A7" w:rsidP="005343A7">
      <w:pPr>
        <w:rPr>
          <w:rFonts w:cstheme="minorHAnsi"/>
        </w:rPr>
      </w:pPr>
      <w:r w:rsidRPr="00A214A2">
        <w:rPr>
          <w:rFonts w:cstheme="minorHAnsi"/>
        </w:rPr>
        <w:t>Defined as the occurrence of one or more seizures superimposed on preeclampsia.</w:t>
      </w:r>
    </w:p>
    <w:p w14:paraId="442257AD" w14:textId="77777777" w:rsidR="005343A7" w:rsidRPr="00A214A2" w:rsidRDefault="005343A7" w:rsidP="005343A7">
      <w:pPr>
        <w:pStyle w:val="Heading3"/>
        <w:rPr>
          <w:rFonts w:asciiTheme="minorHAnsi" w:hAnsiTheme="minorHAnsi" w:cstheme="minorHAnsi"/>
          <w:color w:val="auto"/>
        </w:rPr>
      </w:pPr>
      <w:r w:rsidRPr="00A214A2">
        <w:rPr>
          <w:rFonts w:asciiTheme="minorHAnsi" w:hAnsiTheme="minorHAnsi" w:cstheme="minorHAnsi"/>
          <w:color w:val="auto"/>
        </w:rPr>
        <w:t>Goals of Treatment</w:t>
      </w:r>
    </w:p>
    <w:p w14:paraId="748A7311" w14:textId="77777777" w:rsidR="005343A7" w:rsidRPr="00A214A2" w:rsidRDefault="005343A7" w:rsidP="003733F1">
      <w:pPr>
        <w:pStyle w:val="ListParagraph"/>
        <w:numPr>
          <w:ilvl w:val="0"/>
          <w:numId w:val="8"/>
        </w:numPr>
        <w:rPr>
          <w:rFonts w:cstheme="minorHAnsi"/>
        </w:rPr>
      </w:pPr>
      <w:r w:rsidRPr="00A214A2">
        <w:rPr>
          <w:rFonts w:cstheme="minorHAnsi"/>
        </w:rPr>
        <w:t>Terminate the seizure</w:t>
      </w:r>
      <w:r w:rsidR="00444DD0" w:rsidRPr="00A214A2">
        <w:rPr>
          <w:rFonts w:cstheme="minorHAnsi"/>
        </w:rPr>
        <w:t xml:space="preserve"> and p</w:t>
      </w:r>
      <w:r w:rsidRPr="00A214A2">
        <w:rPr>
          <w:rFonts w:cstheme="minorHAnsi"/>
        </w:rPr>
        <w:t>revent</w:t>
      </w:r>
      <w:r w:rsidR="00444DD0" w:rsidRPr="00A214A2">
        <w:rPr>
          <w:rFonts w:cstheme="minorHAnsi"/>
        </w:rPr>
        <w:t xml:space="preserve"> its</w:t>
      </w:r>
      <w:r w:rsidRPr="00A214A2">
        <w:rPr>
          <w:rFonts w:cstheme="minorHAnsi"/>
        </w:rPr>
        <w:t xml:space="preserve"> recurrence</w:t>
      </w:r>
      <w:r w:rsidR="00444DD0" w:rsidRPr="00A214A2">
        <w:rPr>
          <w:rFonts w:cstheme="minorHAnsi"/>
        </w:rPr>
        <w:t>.</w:t>
      </w:r>
    </w:p>
    <w:p w14:paraId="7E6D509A" w14:textId="77777777" w:rsidR="005343A7" w:rsidRPr="00A214A2" w:rsidRDefault="005343A7" w:rsidP="003733F1">
      <w:pPr>
        <w:pStyle w:val="ListParagraph"/>
        <w:numPr>
          <w:ilvl w:val="0"/>
          <w:numId w:val="8"/>
        </w:numPr>
        <w:rPr>
          <w:rFonts w:cstheme="minorHAnsi"/>
        </w:rPr>
      </w:pPr>
      <w:r w:rsidRPr="00A214A2">
        <w:rPr>
          <w:rFonts w:cstheme="minorHAnsi"/>
        </w:rPr>
        <w:t xml:space="preserve">Control </w:t>
      </w:r>
      <w:r w:rsidR="00444DD0" w:rsidRPr="00A214A2">
        <w:rPr>
          <w:rFonts w:cstheme="minorHAnsi"/>
        </w:rPr>
        <w:t xml:space="preserve">of </w:t>
      </w:r>
      <w:r w:rsidRPr="00A214A2">
        <w:rPr>
          <w:rFonts w:cstheme="minorHAnsi"/>
        </w:rPr>
        <w:t>hypertension</w:t>
      </w:r>
      <w:r w:rsidR="00444DD0" w:rsidRPr="00A214A2">
        <w:rPr>
          <w:rFonts w:cstheme="minorHAnsi"/>
        </w:rPr>
        <w:t xml:space="preserve"> and preventing further organ-system affection.</w:t>
      </w:r>
    </w:p>
    <w:p w14:paraId="42BA26D8" w14:textId="77777777" w:rsidR="006D0F0C" w:rsidRPr="00A214A2" w:rsidRDefault="005343A7" w:rsidP="003733F1">
      <w:pPr>
        <w:pStyle w:val="ListParagraph"/>
        <w:numPr>
          <w:ilvl w:val="0"/>
          <w:numId w:val="8"/>
        </w:numPr>
        <w:rPr>
          <w:rFonts w:cstheme="minorHAnsi"/>
        </w:rPr>
      </w:pPr>
      <w:r w:rsidRPr="00A214A2">
        <w:rPr>
          <w:rFonts w:cstheme="minorHAnsi"/>
        </w:rPr>
        <w:lastRenderedPageBreak/>
        <w:t>Prevent maternal and fetal hypoxia</w:t>
      </w:r>
      <w:r w:rsidR="00444DD0" w:rsidRPr="00A214A2">
        <w:rPr>
          <w:rFonts w:cstheme="minorHAnsi"/>
        </w:rPr>
        <w:t>.</w:t>
      </w:r>
    </w:p>
    <w:p w14:paraId="7A7112E4" w14:textId="77777777" w:rsidR="006D0F0C" w:rsidRPr="00A214A2" w:rsidRDefault="005343A7" w:rsidP="005343A7">
      <w:pPr>
        <w:pStyle w:val="Heading3"/>
        <w:rPr>
          <w:rFonts w:asciiTheme="minorHAnsi" w:hAnsiTheme="minorHAnsi" w:cstheme="minorHAnsi"/>
          <w:color w:val="auto"/>
        </w:rPr>
      </w:pPr>
      <w:r w:rsidRPr="00A214A2">
        <w:rPr>
          <w:rFonts w:asciiTheme="minorHAnsi" w:hAnsiTheme="minorHAnsi" w:cstheme="minorHAnsi"/>
          <w:color w:val="auto"/>
        </w:rPr>
        <w:t>Scope</w:t>
      </w:r>
    </w:p>
    <w:p w14:paraId="5EEEC0A5" w14:textId="77777777" w:rsidR="005343A7" w:rsidRPr="00A214A2" w:rsidRDefault="005343A7" w:rsidP="003733F1">
      <w:pPr>
        <w:pStyle w:val="ListParagraph"/>
        <w:numPr>
          <w:ilvl w:val="0"/>
          <w:numId w:val="55"/>
        </w:numPr>
        <w:rPr>
          <w:rFonts w:cstheme="minorHAnsi"/>
        </w:rPr>
      </w:pPr>
      <w:r w:rsidRPr="00A214A2">
        <w:rPr>
          <w:rFonts w:cstheme="minorHAnsi"/>
        </w:rPr>
        <w:t xml:space="preserve">There are no reliable clinical markers </w:t>
      </w:r>
      <w:r w:rsidR="00BF2998" w:rsidRPr="00A214A2">
        <w:rPr>
          <w:rFonts w:cstheme="minorHAnsi"/>
        </w:rPr>
        <w:t>for</w:t>
      </w:r>
      <w:r w:rsidRPr="00A214A2">
        <w:rPr>
          <w:rFonts w:cstheme="minorHAnsi"/>
        </w:rPr>
        <w:t xml:space="preserve"> predict</w:t>
      </w:r>
      <w:r w:rsidR="00BF2998" w:rsidRPr="00A214A2">
        <w:rPr>
          <w:rFonts w:cstheme="minorHAnsi"/>
        </w:rPr>
        <w:t>ion of</w:t>
      </w:r>
      <w:r w:rsidRPr="00A214A2">
        <w:rPr>
          <w:rFonts w:cstheme="minorHAnsi"/>
        </w:rPr>
        <w:t xml:space="preserve"> eclampsia</w:t>
      </w:r>
      <w:r w:rsidR="00BF2998" w:rsidRPr="00A214A2">
        <w:rPr>
          <w:rFonts w:cstheme="minorHAnsi"/>
        </w:rPr>
        <w:t>.</w:t>
      </w:r>
    </w:p>
    <w:p w14:paraId="086151B0" w14:textId="77777777" w:rsidR="005343A7" w:rsidRPr="00A214A2" w:rsidRDefault="005343A7" w:rsidP="003733F1">
      <w:pPr>
        <w:pStyle w:val="ListParagraph"/>
        <w:numPr>
          <w:ilvl w:val="0"/>
          <w:numId w:val="55"/>
        </w:numPr>
        <w:rPr>
          <w:rFonts w:cstheme="minorHAnsi"/>
        </w:rPr>
      </w:pPr>
      <w:r w:rsidRPr="00A214A2">
        <w:rPr>
          <w:rFonts w:cstheme="minorHAnsi"/>
        </w:rPr>
        <w:t>Hypertension and proteinuria may be absent prior to the seizure</w:t>
      </w:r>
      <w:r w:rsidR="00BF2998" w:rsidRPr="00A214A2">
        <w:rPr>
          <w:rFonts w:cstheme="minorHAnsi"/>
        </w:rPr>
        <w:t>.</w:t>
      </w:r>
    </w:p>
    <w:p w14:paraId="188774F4" w14:textId="77777777" w:rsidR="005343A7" w:rsidRPr="00A214A2" w:rsidRDefault="005343A7" w:rsidP="003733F1">
      <w:pPr>
        <w:pStyle w:val="ListParagraph"/>
        <w:numPr>
          <w:ilvl w:val="0"/>
          <w:numId w:val="55"/>
        </w:numPr>
        <w:rPr>
          <w:rFonts w:cstheme="minorHAnsi"/>
        </w:rPr>
      </w:pPr>
      <w:r w:rsidRPr="00A214A2">
        <w:rPr>
          <w:rFonts w:cstheme="minorHAnsi"/>
        </w:rPr>
        <w:t>Seizures may occur antepartum, intrapartum or postpartum</w:t>
      </w:r>
      <w:r w:rsidR="00BF2998" w:rsidRPr="00A214A2">
        <w:rPr>
          <w:rFonts w:cstheme="minorHAnsi"/>
        </w:rPr>
        <w:t xml:space="preserve">, </w:t>
      </w:r>
      <w:r w:rsidRPr="00A214A2">
        <w:rPr>
          <w:rFonts w:cstheme="minorHAnsi"/>
        </w:rPr>
        <w:t>usually within 24 hours of birth</w:t>
      </w:r>
      <w:r w:rsidR="00BF2998" w:rsidRPr="00A214A2">
        <w:rPr>
          <w:rFonts w:cstheme="minorHAnsi"/>
        </w:rPr>
        <w:t>.</w:t>
      </w:r>
    </w:p>
    <w:p w14:paraId="1F9E67F8" w14:textId="77777777" w:rsidR="00BF2998" w:rsidRPr="00A214A2" w:rsidRDefault="00BF2998" w:rsidP="003733F1">
      <w:pPr>
        <w:pStyle w:val="ListParagraph"/>
        <w:numPr>
          <w:ilvl w:val="0"/>
          <w:numId w:val="55"/>
        </w:numPr>
        <w:rPr>
          <w:rFonts w:cstheme="minorHAnsi"/>
        </w:rPr>
      </w:pPr>
      <w:r w:rsidRPr="00A214A2">
        <w:rPr>
          <w:rFonts w:cstheme="minorHAnsi"/>
        </w:rPr>
        <w:t xml:space="preserve">Immediate </w:t>
      </w:r>
      <w:r w:rsidR="005343A7" w:rsidRPr="00A214A2">
        <w:rPr>
          <w:rFonts w:cstheme="minorHAnsi"/>
        </w:rPr>
        <w:t xml:space="preserve">measures </w:t>
      </w:r>
      <w:r w:rsidRPr="00A214A2">
        <w:rPr>
          <w:rFonts w:cstheme="minorHAnsi"/>
        </w:rPr>
        <w:t>include:</w:t>
      </w:r>
    </w:p>
    <w:p w14:paraId="1B0758D5" w14:textId="77777777" w:rsidR="00BF2998" w:rsidRPr="00A214A2" w:rsidRDefault="00BF2998" w:rsidP="003733F1">
      <w:pPr>
        <w:pStyle w:val="ListParagraph"/>
        <w:numPr>
          <w:ilvl w:val="1"/>
          <w:numId w:val="55"/>
        </w:numPr>
        <w:rPr>
          <w:rFonts w:cstheme="minorHAnsi"/>
        </w:rPr>
      </w:pPr>
      <w:r w:rsidRPr="00A214A2">
        <w:rPr>
          <w:rFonts w:cstheme="minorHAnsi"/>
        </w:rPr>
        <w:t>C</w:t>
      </w:r>
      <w:r w:rsidR="005343A7" w:rsidRPr="00A214A2">
        <w:rPr>
          <w:rFonts w:cstheme="minorHAnsi"/>
        </w:rPr>
        <w:t xml:space="preserve">alling for help, </w:t>
      </w:r>
    </w:p>
    <w:p w14:paraId="03E79EA7" w14:textId="77777777" w:rsidR="00BF2998" w:rsidRPr="00A214A2" w:rsidRDefault="00BF2998" w:rsidP="003733F1">
      <w:pPr>
        <w:pStyle w:val="ListParagraph"/>
        <w:numPr>
          <w:ilvl w:val="1"/>
          <w:numId w:val="55"/>
        </w:numPr>
        <w:rPr>
          <w:rFonts w:cstheme="minorHAnsi"/>
        </w:rPr>
      </w:pPr>
      <w:r w:rsidRPr="00A214A2">
        <w:rPr>
          <w:rFonts w:cstheme="minorHAnsi"/>
        </w:rPr>
        <w:t>P</w:t>
      </w:r>
      <w:r w:rsidR="005343A7" w:rsidRPr="00A214A2">
        <w:rPr>
          <w:rFonts w:cstheme="minorHAnsi"/>
        </w:rPr>
        <w:t xml:space="preserve">revention of maternal injury, </w:t>
      </w:r>
    </w:p>
    <w:p w14:paraId="67BE13C7" w14:textId="77777777" w:rsidR="00BF2998" w:rsidRPr="00A214A2" w:rsidRDefault="00BF2998" w:rsidP="003733F1">
      <w:pPr>
        <w:pStyle w:val="ListParagraph"/>
        <w:numPr>
          <w:ilvl w:val="1"/>
          <w:numId w:val="55"/>
        </w:numPr>
        <w:rPr>
          <w:rFonts w:cstheme="minorHAnsi"/>
        </w:rPr>
      </w:pPr>
      <w:r w:rsidRPr="00A214A2">
        <w:rPr>
          <w:rFonts w:cstheme="minorHAnsi"/>
        </w:rPr>
        <w:t>P</w:t>
      </w:r>
      <w:r w:rsidR="005343A7" w:rsidRPr="00A214A2">
        <w:rPr>
          <w:rFonts w:cstheme="minorHAnsi"/>
        </w:rPr>
        <w:t xml:space="preserve">lacement in lateral decubitus position, </w:t>
      </w:r>
    </w:p>
    <w:p w14:paraId="0209B275" w14:textId="77777777" w:rsidR="00BF2998" w:rsidRPr="00A214A2" w:rsidRDefault="00BF2998" w:rsidP="003733F1">
      <w:pPr>
        <w:pStyle w:val="ListParagraph"/>
        <w:numPr>
          <w:ilvl w:val="1"/>
          <w:numId w:val="55"/>
        </w:numPr>
        <w:rPr>
          <w:rFonts w:cstheme="minorHAnsi"/>
        </w:rPr>
      </w:pPr>
      <w:r w:rsidRPr="00A214A2">
        <w:rPr>
          <w:rFonts w:cstheme="minorHAnsi"/>
        </w:rPr>
        <w:t>P</w:t>
      </w:r>
      <w:r w:rsidR="005343A7" w:rsidRPr="00A214A2">
        <w:rPr>
          <w:rFonts w:cstheme="minorHAnsi"/>
        </w:rPr>
        <w:t xml:space="preserve">revention of aspiration, </w:t>
      </w:r>
    </w:p>
    <w:p w14:paraId="490FDAF7" w14:textId="77777777" w:rsidR="00BF2998" w:rsidRPr="00A214A2" w:rsidRDefault="00BF2998" w:rsidP="003733F1">
      <w:pPr>
        <w:pStyle w:val="ListParagraph"/>
        <w:numPr>
          <w:ilvl w:val="1"/>
          <w:numId w:val="55"/>
        </w:numPr>
        <w:rPr>
          <w:rFonts w:cstheme="minorHAnsi"/>
        </w:rPr>
      </w:pPr>
      <w:r w:rsidRPr="00A214A2">
        <w:rPr>
          <w:rFonts w:cstheme="minorHAnsi"/>
        </w:rPr>
        <w:t>A</w:t>
      </w:r>
      <w:r w:rsidR="005343A7" w:rsidRPr="00A214A2">
        <w:rPr>
          <w:rFonts w:cstheme="minorHAnsi"/>
        </w:rPr>
        <w:t xml:space="preserve">dministration of oxygen, </w:t>
      </w:r>
    </w:p>
    <w:p w14:paraId="005012DF" w14:textId="77777777" w:rsidR="005343A7" w:rsidRPr="00A214A2" w:rsidRDefault="00BF2998" w:rsidP="003733F1">
      <w:pPr>
        <w:pStyle w:val="ListParagraph"/>
        <w:numPr>
          <w:ilvl w:val="1"/>
          <w:numId w:val="55"/>
        </w:numPr>
        <w:rPr>
          <w:rFonts w:cstheme="minorHAnsi"/>
        </w:rPr>
      </w:pPr>
      <w:r w:rsidRPr="00A214A2">
        <w:rPr>
          <w:rFonts w:cstheme="minorHAnsi"/>
        </w:rPr>
        <w:t>M</w:t>
      </w:r>
      <w:r w:rsidR="005343A7" w:rsidRPr="00A214A2">
        <w:rPr>
          <w:rFonts w:cstheme="minorHAnsi"/>
        </w:rPr>
        <w:t>onitoring vital signs</w:t>
      </w:r>
      <w:r w:rsidRPr="00A214A2">
        <w:rPr>
          <w:rFonts w:cstheme="minorHAnsi"/>
        </w:rPr>
        <w:t xml:space="preserve">, </w:t>
      </w:r>
      <w:r w:rsidR="005343A7" w:rsidRPr="00A214A2">
        <w:rPr>
          <w:rFonts w:cstheme="minorHAnsi"/>
        </w:rPr>
        <w:t>including oxygen saturation.</w:t>
      </w:r>
    </w:p>
    <w:p w14:paraId="1AF0B707" w14:textId="77777777" w:rsidR="005343A7" w:rsidRPr="00A214A2" w:rsidRDefault="005343A7" w:rsidP="005343A7">
      <w:pPr>
        <w:pStyle w:val="Heading3"/>
        <w:rPr>
          <w:rFonts w:asciiTheme="minorHAnsi" w:hAnsiTheme="minorHAnsi" w:cstheme="minorHAnsi"/>
          <w:color w:val="auto"/>
        </w:rPr>
      </w:pPr>
      <w:r w:rsidRPr="00A214A2">
        <w:rPr>
          <w:rFonts w:asciiTheme="minorHAnsi" w:hAnsiTheme="minorHAnsi" w:cstheme="minorHAnsi"/>
          <w:color w:val="auto"/>
        </w:rPr>
        <w:t>Imminent eclampsia</w:t>
      </w:r>
    </w:p>
    <w:p w14:paraId="1FAA3BFF" w14:textId="77777777" w:rsidR="005343A7" w:rsidRPr="00A214A2" w:rsidRDefault="005343A7" w:rsidP="005343A7">
      <w:pPr>
        <w:tabs>
          <w:tab w:val="left" w:pos="360"/>
        </w:tabs>
        <w:ind w:firstLine="360"/>
        <w:rPr>
          <w:rFonts w:cstheme="minorHAnsi"/>
        </w:rPr>
      </w:pPr>
      <w:r w:rsidRPr="00A214A2">
        <w:rPr>
          <w:rFonts w:cstheme="minorHAnsi"/>
        </w:rPr>
        <w:t>Defined as at least two of the following symptoms</w:t>
      </w:r>
      <w:r w:rsidR="00444DD0" w:rsidRPr="00A214A2">
        <w:rPr>
          <w:rFonts w:cstheme="minorHAnsi"/>
        </w:rPr>
        <w:t>:</w:t>
      </w:r>
    </w:p>
    <w:p w14:paraId="60CC6D31" w14:textId="77777777" w:rsidR="005343A7" w:rsidRPr="00A214A2" w:rsidRDefault="005343A7" w:rsidP="003733F1">
      <w:pPr>
        <w:pStyle w:val="ListParagraph"/>
        <w:numPr>
          <w:ilvl w:val="0"/>
          <w:numId w:val="56"/>
        </w:numPr>
        <w:tabs>
          <w:tab w:val="left" w:pos="360"/>
          <w:tab w:val="left" w:pos="2694"/>
        </w:tabs>
        <w:rPr>
          <w:rFonts w:cstheme="minorHAnsi"/>
        </w:rPr>
      </w:pPr>
      <w:r w:rsidRPr="00A214A2">
        <w:rPr>
          <w:rFonts w:cstheme="minorHAnsi"/>
        </w:rPr>
        <w:t>Frontal headache</w:t>
      </w:r>
    </w:p>
    <w:p w14:paraId="1D85DC8D" w14:textId="77777777" w:rsidR="005343A7" w:rsidRPr="00A214A2" w:rsidRDefault="005343A7" w:rsidP="003733F1">
      <w:pPr>
        <w:pStyle w:val="ListParagraph"/>
        <w:numPr>
          <w:ilvl w:val="0"/>
          <w:numId w:val="56"/>
        </w:numPr>
        <w:tabs>
          <w:tab w:val="left" w:pos="360"/>
          <w:tab w:val="left" w:pos="2694"/>
        </w:tabs>
        <w:rPr>
          <w:rFonts w:cstheme="minorHAnsi"/>
        </w:rPr>
      </w:pPr>
      <w:r w:rsidRPr="00A214A2">
        <w:rPr>
          <w:rFonts w:cstheme="minorHAnsi"/>
        </w:rPr>
        <w:t>Visual disturbance</w:t>
      </w:r>
    </w:p>
    <w:p w14:paraId="336AC858" w14:textId="77777777" w:rsidR="005343A7" w:rsidRPr="00A214A2" w:rsidRDefault="005343A7" w:rsidP="003733F1">
      <w:pPr>
        <w:pStyle w:val="ListParagraph"/>
        <w:numPr>
          <w:ilvl w:val="0"/>
          <w:numId w:val="56"/>
        </w:numPr>
        <w:tabs>
          <w:tab w:val="left" w:pos="360"/>
          <w:tab w:val="left" w:pos="2694"/>
        </w:tabs>
        <w:rPr>
          <w:rFonts w:cstheme="minorHAnsi"/>
        </w:rPr>
      </w:pPr>
      <w:r w:rsidRPr="00A214A2">
        <w:rPr>
          <w:rFonts w:cstheme="minorHAnsi"/>
        </w:rPr>
        <w:t>Altered level of consciousness</w:t>
      </w:r>
    </w:p>
    <w:p w14:paraId="22949783" w14:textId="77777777" w:rsidR="005343A7" w:rsidRPr="00A214A2" w:rsidRDefault="005343A7" w:rsidP="003733F1">
      <w:pPr>
        <w:pStyle w:val="ListParagraph"/>
        <w:numPr>
          <w:ilvl w:val="0"/>
          <w:numId w:val="56"/>
        </w:numPr>
        <w:tabs>
          <w:tab w:val="left" w:pos="360"/>
          <w:tab w:val="left" w:pos="2694"/>
        </w:tabs>
        <w:rPr>
          <w:rFonts w:cstheme="minorHAnsi"/>
        </w:rPr>
      </w:pPr>
      <w:r w:rsidRPr="00A214A2">
        <w:rPr>
          <w:rFonts w:cstheme="minorHAnsi"/>
        </w:rPr>
        <w:t>Hyperreflexia</w:t>
      </w:r>
    </w:p>
    <w:p w14:paraId="39853144" w14:textId="77777777" w:rsidR="005343A7" w:rsidRPr="00A214A2" w:rsidRDefault="005343A7" w:rsidP="003733F1">
      <w:pPr>
        <w:pStyle w:val="ListParagraph"/>
        <w:numPr>
          <w:ilvl w:val="0"/>
          <w:numId w:val="56"/>
        </w:numPr>
        <w:tabs>
          <w:tab w:val="left" w:pos="360"/>
          <w:tab w:val="left" w:pos="2694"/>
        </w:tabs>
        <w:rPr>
          <w:rFonts w:cstheme="minorHAnsi"/>
        </w:rPr>
      </w:pPr>
      <w:r w:rsidRPr="00A214A2">
        <w:rPr>
          <w:rFonts w:cstheme="minorHAnsi"/>
        </w:rPr>
        <w:t>Epigastric tenderness</w:t>
      </w:r>
    </w:p>
    <w:p w14:paraId="45BFCBC7" w14:textId="77777777" w:rsidR="005343A7" w:rsidRPr="00A214A2" w:rsidRDefault="001E4A93" w:rsidP="001E4A93">
      <w:pPr>
        <w:pStyle w:val="Heading3"/>
        <w:rPr>
          <w:rFonts w:asciiTheme="minorHAnsi" w:hAnsiTheme="minorHAnsi" w:cstheme="minorHAnsi"/>
          <w:color w:val="auto"/>
        </w:rPr>
      </w:pPr>
      <w:r w:rsidRPr="00A214A2">
        <w:rPr>
          <w:rFonts w:asciiTheme="minorHAnsi" w:hAnsiTheme="minorHAnsi" w:cstheme="minorHAnsi"/>
          <w:color w:val="auto"/>
        </w:rPr>
        <w:t>Treatment</w:t>
      </w:r>
    </w:p>
    <w:p w14:paraId="69F97578" w14:textId="77777777" w:rsidR="001E4A93" w:rsidRPr="00A214A2" w:rsidRDefault="005343A7" w:rsidP="00444DD0">
      <w:pPr>
        <w:tabs>
          <w:tab w:val="left" w:pos="270"/>
        </w:tabs>
        <w:rPr>
          <w:rFonts w:cstheme="minorHAnsi"/>
        </w:rPr>
      </w:pPr>
      <w:r w:rsidRPr="00A214A2">
        <w:rPr>
          <w:rFonts w:cstheme="minorHAnsi"/>
        </w:rPr>
        <w:t>Magnesium Sulfate is the anticonvulsant drug of choice for the prevention and treatment of eclampsia.</w:t>
      </w:r>
    </w:p>
    <w:p w14:paraId="221C772E" w14:textId="77777777" w:rsidR="001E4A93" w:rsidRPr="00A214A2" w:rsidRDefault="001E4A93" w:rsidP="003733F1">
      <w:pPr>
        <w:pStyle w:val="ListParagraph"/>
        <w:numPr>
          <w:ilvl w:val="0"/>
          <w:numId w:val="19"/>
        </w:numPr>
        <w:tabs>
          <w:tab w:val="left" w:pos="270"/>
        </w:tabs>
        <w:rPr>
          <w:rFonts w:cstheme="minorHAnsi"/>
          <w:b/>
          <w:bCs/>
          <w:i/>
          <w:iCs/>
        </w:rPr>
      </w:pPr>
      <w:r w:rsidRPr="00A214A2">
        <w:rPr>
          <w:rFonts w:cstheme="minorHAnsi"/>
          <w:b/>
          <w:bCs/>
          <w:i/>
          <w:iCs/>
        </w:rPr>
        <w:t>Magnesium sulfate regimens are considered in a separate section. Please refer to the section on Magnesium Sulfate.</w:t>
      </w:r>
    </w:p>
    <w:p w14:paraId="3914D97B" w14:textId="77777777" w:rsidR="00321B52" w:rsidRPr="00A214A2" w:rsidRDefault="00321B52" w:rsidP="003733F1">
      <w:pPr>
        <w:pStyle w:val="ListParagraph"/>
        <w:numPr>
          <w:ilvl w:val="0"/>
          <w:numId w:val="19"/>
        </w:numPr>
        <w:tabs>
          <w:tab w:val="left" w:pos="270"/>
        </w:tabs>
        <w:rPr>
          <w:rFonts w:cstheme="minorHAnsi"/>
        </w:rPr>
      </w:pPr>
      <w:r w:rsidRPr="00A214A2">
        <w:rPr>
          <w:rFonts w:cstheme="minorHAnsi"/>
        </w:rPr>
        <w:t>If</w:t>
      </w:r>
      <w:r w:rsidR="005343A7" w:rsidRPr="00A214A2">
        <w:rPr>
          <w:rFonts w:cstheme="minorHAnsi"/>
        </w:rPr>
        <w:t xml:space="preserve"> convulsions </w:t>
      </w:r>
      <w:r w:rsidR="00A72FDD" w:rsidRPr="00A214A2">
        <w:rPr>
          <w:rFonts w:cstheme="minorHAnsi"/>
        </w:rPr>
        <w:t>recur, a</w:t>
      </w:r>
      <w:r w:rsidR="005343A7" w:rsidRPr="00A214A2">
        <w:rPr>
          <w:rFonts w:cstheme="minorHAnsi"/>
        </w:rPr>
        <w:t xml:space="preserve"> further 2–4 grams of magnesium sulfate </w:t>
      </w:r>
      <w:r w:rsidRPr="00A214A2">
        <w:rPr>
          <w:rFonts w:cstheme="minorHAnsi"/>
        </w:rPr>
        <w:t>should</w:t>
      </w:r>
      <w:r w:rsidR="005343A7" w:rsidRPr="00A214A2">
        <w:rPr>
          <w:rFonts w:cstheme="minorHAnsi"/>
        </w:rPr>
        <w:t xml:space="preserve"> </w:t>
      </w:r>
      <w:r w:rsidR="00A72FDD" w:rsidRPr="00A214A2">
        <w:rPr>
          <w:rFonts w:cstheme="minorHAnsi"/>
        </w:rPr>
        <w:t>be administered</w:t>
      </w:r>
      <w:r w:rsidR="005343A7" w:rsidRPr="00A214A2">
        <w:rPr>
          <w:rFonts w:cstheme="minorHAnsi"/>
        </w:rPr>
        <w:t xml:space="preserve"> I</w:t>
      </w:r>
      <w:r w:rsidRPr="00A214A2">
        <w:rPr>
          <w:rFonts w:cstheme="minorHAnsi"/>
        </w:rPr>
        <w:t>.</w:t>
      </w:r>
      <w:r w:rsidR="005343A7" w:rsidRPr="00A214A2">
        <w:rPr>
          <w:rFonts w:cstheme="minorHAnsi"/>
        </w:rPr>
        <w:t>V</w:t>
      </w:r>
      <w:r w:rsidRPr="00A214A2">
        <w:rPr>
          <w:rFonts w:cstheme="minorHAnsi"/>
        </w:rPr>
        <w:t>.</w:t>
      </w:r>
      <w:r w:rsidR="005343A7" w:rsidRPr="00A214A2">
        <w:rPr>
          <w:rFonts w:cstheme="minorHAnsi"/>
        </w:rPr>
        <w:t xml:space="preserve"> over 5 minutes</w:t>
      </w:r>
      <w:r w:rsidRPr="00A214A2">
        <w:rPr>
          <w:rFonts w:cstheme="minorHAnsi"/>
        </w:rPr>
        <w:t>.</w:t>
      </w:r>
    </w:p>
    <w:p w14:paraId="6FE81F3E" w14:textId="77777777" w:rsidR="00321B52" w:rsidRPr="00A214A2" w:rsidRDefault="005343A7" w:rsidP="003733F1">
      <w:pPr>
        <w:pStyle w:val="ListParagraph"/>
        <w:numPr>
          <w:ilvl w:val="0"/>
          <w:numId w:val="19"/>
        </w:numPr>
        <w:tabs>
          <w:tab w:val="left" w:pos="270"/>
        </w:tabs>
        <w:rPr>
          <w:rFonts w:cstheme="minorHAnsi"/>
        </w:rPr>
      </w:pPr>
      <w:r w:rsidRPr="00A214A2">
        <w:rPr>
          <w:rFonts w:cstheme="minorHAnsi"/>
        </w:rPr>
        <w:t>If birth has not occurred, plan as soon as feasible and when the woman’s condition is stable</w:t>
      </w:r>
    </w:p>
    <w:p w14:paraId="37038C61" w14:textId="77777777" w:rsidR="005343A7" w:rsidRPr="00A214A2" w:rsidRDefault="005343A7" w:rsidP="003733F1">
      <w:pPr>
        <w:pStyle w:val="ListParagraph"/>
        <w:numPr>
          <w:ilvl w:val="0"/>
          <w:numId w:val="19"/>
        </w:numPr>
        <w:tabs>
          <w:tab w:val="left" w:pos="270"/>
        </w:tabs>
        <w:rPr>
          <w:rFonts w:cstheme="minorHAnsi"/>
        </w:rPr>
      </w:pPr>
      <w:r w:rsidRPr="00A214A2">
        <w:rPr>
          <w:rFonts w:cstheme="minorHAnsi"/>
        </w:rPr>
        <w:t>Close clinical surveillance is required in an appropriately staffed area</w:t>
      </w:r>
      <w:r w:rsidR="00321B52" w:rsidRPr="00A214A2">
        <w:rPr>
          <w:rFonts w:cstheme="minorHAnsi"/>
        </w:rPr>
        <w:t>.</w:t>
      </w:r>
    </w:p>
    <w:p w14:paraId="1E2D2CA6" w14:textId="77777777" w:rsidR="00321B52" w:rsidRPr="00A214A2" w:rsidRDefault="00843F5A" w:rsidP="003733F1">
      <w:pPr>
        <w:pStyle w:val="ListParagraph"/>
        <w:numPr>
          <w:ilvl w:val="0"/>
          <w:numId w:val="19"/>
        </w:numPr>
        <w:tabs>
          <w:tab w:val="left" w:pos="270"/>
        </w:tabs>
        <w:rPr>
          <w:rFonts w:cstheme="minorHAnsi"/>
        </w:rPr>
      </w:pPr>
      <w:r w:rsidRPr="00A214A2">
        <w:rPr>
          <w:rFonts w:cstheme="minorHAnsi"/>
        </w:rPr>
        <w:t>In the rare cases of an extremely agitated patient, IV clonazepam mg, diazepam 10 mg, or midazolam may be used for sedation to facilitate the placement of the IV lines and Foley catheter, and the collection of blood specimens. These drugs should be used cautiously and only if absolutely necessary because they inhibit laryngeal reflexes increasing the risk of aspiration and also may depress the central respiratory centers leading to apnea.</w:t>
      </w:r>
    </w:p>
    <w:p w14:paraId="461693C0" w14:textId="77777777" w:rsidR="00321B52" w:rsidRPr="00A214A2" w:rsidRDefault="00843F5A" w:rsidP="003733F1">
      <w:pPr>
        <w:pStyle w:val="ListParagraph"/>
        <w:numPr>
          <w:ilvl w:val="0"/>
          <w:numId w:val="19"/>
        </w:numPr>
        <w:tabs>
          <w:tab w:val="left" w:pos="270"/>
        </w:tabs>
        <w:rPr>
          <w:rFonts w:cstheme="minorHAnsi"/>
        </w:rPr>
      </w:pPr>
      <w:r w:rsidRPr="00A214A2">
        <w:rPr>
          <w:rFonts w:cstheme="minorHAnsi"/>
        </w:rPr>
        <w:t>In cases refractory to magnesium sulfate (still seizing at 20 minutes after the bolus or more than two recurrences), a health care provider can use sodium amobarbital (250 mg IV in 3 minutes),</w:t>
      </w:r>
    </w:p>
    <w:p w14:paraId="6B2F1679" w14:textId="77777777" w:rsidR="00321B52" w:rsidRPr="00A214A2" w:rsidRDefault="00321B52" w:rsidP="003733F1">
      <w:pPr>
        <w:pStyle w:val="ListParagraph"/>
        <w:numPr>
          <w:ilvl w:val="0"/>
          <w:numId w:val="19"/>
        </w:numPr>
        <w:tabs>
          <w:tab w:val="left" w:pos="270"/>
        </w:tabs>
        <w:rPr>
          <w:rFonts w:cstheme="minorHAnsi"/>
        </w:rPr>
      </w:pPr>
      <w:r w:rsidRPr="00A214A2">
        <w:rPr>
          <w:rFonts w:cstheme="minorHAnsi"/>
        </w:rPr>
        <w:t>T</w:t>
      </w:r>
      <w:r w:rsidR="00843F5A" w:rsidRPr="00A214A2">
        <w:rPr>
          <w:rFonts w:cstheme="minorHAnsi"/>
        </w:rPr>
        <w:t>hiopental, or phenytoin (1,250 mg IV at a rate of 50 mg/minute).</w:t>
      </w:r>
    </w:p>
    <w:p w14:paraId="087E051D" w14:textId="77777777" w:rsidR="00321B52" w:rsidRPr="00A214A2" w:rsidRDefault="00843F5A" w:rsidP="003733F1">
      <w:pPr>
        <w:pStyle w:val="ListParagraph"/>
        <w:numPr>
          <w:ilvl w:val="0"/>
          <w:numId w:val="19"/>
        </w:numPr>
        <w:tabs>
          <w:tab w:val="left" w:pos="270"/>
        </w:tabs>
        <w:rPr>
          <w:rFonts w:cstheme="minorHAnsi"/>
        </w:rPr>
      </w:pPr>
      <w:r w:rsidRPr="00A214A2">
        <w:rPr>
          <w:rFonts w:cstheme="minorHAnsi"/>
        </w:rPr>
        <w:t xml:space="preserve">Endotracheal intubation and assisted ventilation in the intensive care unit are appropriate in these circumstances. </w:t>
      </w:r>
    </w:p>
    <w:p w14:paraId="6596E567" w14:textId="77777777" w:rsidR="00843F5A" w:rsidRPr="00A214A2" w:rsidRDefault="00843F5A" w:rsidP="003733F1">
      <w:pPr>
        <w:pStyle w:val="ListParagraph"/>
        <w:numPr>
          <w:ilvl w:val="0"/>
          <w:numId w:val="19"/>
        </w:numPr>
        <w:tabs>
          <w:tab w:val="left" w:pos="270"/>
        </w:tabs>
        <w:rPr>
          <w:rFonts w:cstheme="minorHAnsi"/>
        </w:rPr>
      </w:pPr>
      <w:r w:rsidRPr="00A214A2">
        <w:rPr>
          <w:rFonts w:cstheme="minorHAnsi"/>
        </w:rPr>
        <w:t xml:space="preserve">Head imaging should also be considered because most of cases refractory to magnesium sulfate therapy may prove to have abnormal findings on brain imaging </w:t>
      </w:r>
    </w:p>
    <w:p w14:paraId="68EB7F46" w14:textId="77777777" w:rsidR="00843F5A" w:rsidRPr="00A214A2" w:rsidRDefault="00843F5A" w:rsidP="005343A7">
      <w:pPr>
        <w:tabs>
          <w:tab w:val="left" w:pos="270"/>
        </w:tabs>
        <w:rPr>
          <w:rFonts w:cstheme="minorHAnsi"/>
        </w:rPr>
      </w:pPr>
    </w:p>
    <w:p w14:paraId="2D7E9EFC" w14:textId="77777777" w:rsidR="00FC5A0E" w:rsidRPr="00A214A2" w:rsidRDefault="00FC5A0E" w:rsidP="00FC5A0E">
      <w:pPr>
        <w:pStyle w:val="Heading2"/>
        <w:pBdr>
          <w:top w:val="single" w:sz="4" w:space="1" w:color="auto"/>
        </w:pBdr>
        <w:rPr>
          <w:rFonts w:asciiTheme="minorHAnsi" w:hAnsiTheme="minorHAnsi" w:cstheme="minorHAnsi"/>
          <w:color w:val="auto"/>
        </w:rPr>
      </w:pPr>
    </w:p>
    <w:p w14:paraId="6DA5FB5E" w14:textId="77777777" w:rsidR="009F41CB" w:rsidRPr="00A214A2" w:rsidRDefault="009F41CB" w:rsidP="00FC5A0E">
      <w:pPr>
        <w:pStyle w:val="Heading2"/>
        <w:pBdr>
          <w:top w:val="single" w:sz="4" w:space="1" w:color="auto"/>
        </w:pBdr>
        <w:rPr>
          <w:rFonts w:asciiTheme="minorHAnsi" w:hAnsiTheme="minorHAnsi" w:cstheme="minorHAnsi"/>
          <w:b/>
          <w:bCs/>
          <w:color w:val="auto"/>
        </w:rPr>
      </w:pPr>
      <w:r w:rsidRPr="00A214A2">
        <w:rPr>
          <w:rFonts w:asciiTheme="minorHAnsi" w:hAnsiTheme="minorHAnsi" w:cstheme="minorHAnsi"/>
          <w:b/>
          <w:bCs/>
          <w:color w:val="auto"/>
        </w:rPr>
        <w:t>HELLP Syndrome</w:t>
      </w:r>
    </w:p>
    <w:p w14:paraId="13A92C7A" w14:textId="77777777" w:rsidR="009F41CB" w:rsidRPr="00A214A2" w:rsidRDefault="009F41CB" w:rsidP="002F1FA5">
      <w:pPr>
        <w:rPr>
          <w:rFonts w:cstheme="minorHAnsi"/>
        </w:rPr>
      </w:pPr>
      <w:r w:rsidRPr="00A214A2">
        <w:rPr>
          <w:rFonts w:cstheme="minorHAnsi"/>
        </w:rPr>
        <w:t xml:space="preserve">A variant of severe preeclampsia </w:t>
      </w:r>
      <w:r w:rsidR="00103B82" w:rsidRPr="00A214A2">
        <w:rPr>
          <w:rFonts w:cstheme="minorHAnsi"/>
        </w:rPr>
        <w:t xml:space="preserve">characterized by </w:t>
      </w:r>
      <w:r w:rsidR="00BD229C" w:rsidRPr="00A214A2">
        <w:rPr>
          <w:rFonts w:cstheme="minorHAnsi"/>
        </w:rPr>
        <w:t>Hemolysis</w:t>
      </w:r>
      <w:r w:rsidRPr="00A214A2">
        <w:rPr>
          <w:rFonts w:cstheme="minorHAnsi"/>
        </w:rPr>
        <w:t xml:space="preserve">, Elevated Liver enzymes and Low Platelet count). </w:t>
      </w:r>
    </w:p>
    <w:p w14:paraId="5C1C0A60" w14:textId="77777777" w:rsidR="009F41CB" w:rsidRPr="00A214A2" w:rsidRDefault="009F41CB" w:rsidP="003733F1">
      <w:pPr>
        <w:pStyle w:val="ListParagraph"/>
        <w:numPr>
          <w:ilvl w:val="0"/>
          <w:numId w:val="57"/>
        </w:numPr>
        <w:rPr>
          <w:rFonts w:cstheme="minorHAnsi"/>
        </w:rPr>
      </w:pPr>
      <w:r w:rsidRPr="00A214A2">
        <w:rPr>
          <w:rFonts w:cstheme="minorHAnsi"/>
        </w:rPr>
        <w:t>In wom</w:t>
      </w:r>
      <w:r w:rsidR="002F1FA5" w:rsidRPr="00A214A2">
        <w:rPr>
          <w:rFonts w:cstheme="minorHAnsi"/>
        </w:rPr>
        <w:t>e</w:t>
      </w:r>
      <w:r w:rsidRPr="00A214A2">
        <w:rPr>
          <w:rFonts w:cstheme="minorHAnsi"/>
        </w:rPr>
        <w:t>n with preeclampsia, the presence of any of the following is an indicator of</w:t>
      </w:r>
      <w:r w:rsidR="002F1FA5" w:rsidRPr="00A214A2">
        <w:rPr>
          <w:rFonts w:cstheme="minorHAnsi"/>
        </w:rPr>
        <w:t xml:space="preserve"> development of HELLP</w:t>
      </w:r>
      <w:r w:rsidRPr="00A214A2">
        <w:rPr>
          <w:rFonts w:cstheme="minorHAnsi"/>
        </w:rPr>
        <w:t>:</w:t>
      </w:r>
    </w:p>
    <w:p w14:paraId="3AC6FEB6" w14:textId="77777777" w:rsidR="009F41CB" w:rsidRPr="00A214A2" w:rsidRDefault="009F41CB" w:rsidP="003733F1">
      <w:pPr>
        <w:pStyle w:val="ListParagraph"/>
        <w:numPr>
          <w:ilvl w:val="1"/>
          <w:numId w:val="58"/>
        </w:numPr>
        <w:rPr>
          <w:rFonts w:cstheme="minorHAnsi"/>
        </w:rPr>
      </w:pPr>
      <w:r w:rsidRPr="00A214A2">
        <w:rPr>
          <w:rFonts w:cstheme="minorHAnsi"/>
        </w:rPr>
        <w:t xml:space="preserve">Maternal platelet </w:t>
      </w:r>
      <w:proofErr w:type="gramStart"/>
      <w:r w:rsidRPr="00A214A2">
        <w:rPr>
          <w:rFonts w:cstheme="minorHAnsi"/>
        </w:rPr>
        <w:t>count</w:t>
      </w:r>
      <w:proofErr w:type="gramEnd"/>
      <w:r w:rsidRPr="00A214A2">
        <w:rPr>
          <w:rFonts w:cstheme="minorHAnsi"/>
        </w:rPr>
        <w:t xml:space="preserve"> of less than 100 x 10</w:t>
      </w:r>
      <w:r w:rsidRPr="00A214A2">
        <w:rPr>
          <w:rFonts w:cstheme="minorHAnsi"/>
          <w:vertAlign w:val="superscript"/>
        </w:rPr>
        <w:t>9</w:t>
      </w:r>
      <w:r w:rsidRPr="00A214A2">
        <w:rPr>
          <w:rFonts w:cstheme="minorHAnsi"/>
        </w:rPr>
        <w:t>/L</w:t>
      </w:r>
      <w:r w:rsidR="002F1FA5" w:rsidRPr="00A214A2">
        <w:rPr>
          <w:rFonts w:cstheme="minorHAnsi"/>
        </w:rPr>
        <w:t>.</w:t>
      </w:r>
    </w:p>
    <w:p w14:paraId="7F264CED" w14:textId="77777777" w:rsidR="009F41CB" w:rsidRPr="00A214A2" w:rsidRDefault="009F41CB" w:rsidP="003733F1">
      <w:pPr>
        <w:pStyle w:val="ListParagraph"/>
        <w:numPr>
          <w:ilvl w:val="1"/>
          <w:numId w:val="58"/>
        </w:numPr>
        <w:rPr>
          <w:rFonts w:cstheme="minorHAnsi"/>
        </w:rPr>
      </w:pPr>
      <w:r w:rsidRPr="00A214A2">
        <w:rPr>
          <w:rFonts w:cstheme="minorHAnsi"/>
        </w:rPr>
        <w:t xml:space="preserve">Elevated </w:t>
      </w:r>
      <w:r w:rsidR="00103B82" w:rsidRPr="00A214A2">
        <w:rPr>
          <w:rFonts w:cstheme="minorHAnsi"/>
        </w:rPr>
        <w:t xml:space="preserve">liver </w:t>
      </w:r>
      <w:r w:rsidRPr="00A214A2">
        <w:rPr>
          <w:rFonts w:cstheme="minorHAnsi"/>
        </w:rPr>
        <w:t>transaminases</w:t>
      </w:r>
      <w:r w:rsidR="00103B82" w:rsidRPr="00A214A2">
        <w:rPr>
          <w:rFonts w:cstheme="minorHAnsi"/>
        </w:rPr>
        <w:t xml:space="preserve"> to more than double</w:t>
      </w:r>
      <w:r w:rsidR="002F1FA5" w:rsidRPr="00A214A2">
        <w:rPr>
          <w:rFonts w:cstheme="minorHAnsi"/>
        </w:rPr>
        <w:t>.</w:t>
      </w:r>
    </w:p>
    <w:p w14:paraId="7B6224DE" w14:textId="77777777" w:rsidR="009F41CB" w:rsidRPr="00A214A2" w:rsidRDefault="009F41CB" w:rsidP="003733F1">
      <w:pPr>
        <w:pStyle w:val="ListParagraph"/>
        <w:numPr>
          <w:ilvl w:val="1"/>
          <w:numId w:val="58"/>
        </w:numPr>
        <w:rPr>
          <w:rFonts w:cstheme="minorHAnsi"/>
        </w:rPr>
      </w:pPr>
      <w:r w:rsidRPr="00A214A2">
        <w:rPr>
          <w:rFonts w:cstheme="minorHAnsi"/>
        </w:rPr>
        <w:t xml:space="preserve">Microangiopathic </w:t>
      </w:r>
      <w:r w:rsidR="00A72FDD" w:rsidRPr="00A214A2">
        <w:rPr>
          <w:rFonts w:cstheme="minorHAnsi"/>
        </w:rPr>
        <w:t>hemolytic anemia</w:t>
      </w:r>
      <w:r w:rsidRPr="00A214A2">
        <w:rPr>
          <w:rFonts w:cstheme="minorHAnsi"/>
        </w:rPr>
        <w:t xml:space="preserve"> with fragments/schistocytes on blood film</w:t>
      </w:r>
      <w:r w:rsidR="002F1FA5" w:rsidRPr="00A214A2">
        <w:rPr>
          <w:rFonts w:cstheme="minorHAnsi"/>
        </w:rPr>
        <w:t>.</w:t>
      </w:r>
    </w:p>
    <w:p w14:paraId="7F2D53C1" w14:textId="77777777" w:rsidR="009F41CB" w:rsidRPr="00A214A2" w:rsidRDefault="009F41CB" w:rsidP="009F41CB">
      <w:pPr>
        <w:pStyle w:val="Heading3"/>
        <w:rPr>
          <w:rFonts w:asciiTheme="minorHAnsi" w:hAnsiTheme="minorHAnsi" w:cstheme="minorHAnsi"/>
          <w:color w:val="auto"/>
        </w:rPr>
      </w:pPr>
      <w:r w:rsidRPr="00A214A2">
        <w:rPr>
          <w:rFonts w:asciiTheme="minorHAnsi" w:hAnsiTheme="minorHAnsi" w:cstheme="minorHAnsi"/>
          <w:color w:val="auto"/>
        </w:rPr>
        <w:t>Management</w:t>
      </w:r>
    </w:p>
    <w:p w14:paraId="08F2FDBD" w14:textId="77777777" w:rsidR="009F41CB" w:rsidRPr="00A214A2" w:rsidRDefault="002F1FA5" w:rsidP="003733F1">
      <w:pPr>
        <w:pStyle w:val="ListParagraph"/>
        <w:numPr>
          <w:ilvl w:val="0"/>
          <w:numId w:val="59"/>
        </w:numPr>
        <w:rPr>
          <w:rFonts w:cstheme="minorHAnsi"/>
        </w:rPr>
      </w:pPr>
      <w:r w:rsidRPr="00A214A2">
        <w:rPr>
          <w:rFonts w:cstheme="minorHAnsi"/>
        </w:rPr>
        <w:t xml:space="preserve">Assemble the multidisciplinary team including a </w:t>
      </w:r>
      <w:r w:rsidR="009F41CB" w:rsidRPr="00A214A2">
        <w:rPr>
          <w:rFonts w:cstheme="minorHAnsi"/>
        </w:rPr>
        <w:t xml:space="preserve">physician </w:t>
      </w:r>
      <w:r w:rsidR="00BD229C" w:rsidRPr="00A214A2">
        <w:rPr>
          <w:rFonts w:cstheme="minorHAnsi"/>
        </w:rPr>
        <w:t>hematologist</w:t>
      </w:r>
      <w:r w:rsidRPr="00A214A2">
        <w:rPr>
          <w:rFonts w:cstheme="minorHAnsi"/>
        </w:rPr>
        <w:t>.</w:t>
      </w:r>
    </w:p>
    <w:p w14:paraId="6CFD016A" w14:textId="77777777" w:rsidR="009F41CB" w:rsidRPr="00A214A2" w:rsidRDefault="009F41CB" w:rsidP="003733F1">
      <w:pPr>
        <w:pStyle w:val="ListParagraph"/>
        <w:numPr>
          <w:ilvl w:val="0"/>
          <w:numId w:val="59"/>
        </w:numPr>
        <w:rPr>
          <w:rFonts w:cstheme="minorHAnsi"/>
        </w:rPr>
      </w:pPr>
      <w:r w:rsidRPr="00A214A2">
        <w:rPr>
          <w:rFonts w:cstheme="minorHAnsi"/>
        </w:rPr>
        <w:t>Contact other facilities/services if necessary</w:t>
      </w:r>
      <w:r w:rsidR="00103B82" w:rsidRPr="00A214A2">
        <w:rPr>
          <w:rFonts w:cstheme="minorHAnsi"/>
        </w:rPr>
        <w:t>.</w:t>
      </w:r>
    </w:p>
    <w:p w14:paraId="412C43D5" w14:textId="77777777" w:rsidR="009F41CB" w:rsidRPr="00A214A2" w:rsidRDefault="00103B82" w:rsidP="003733F1">
      <w:pPr>
        <w:pStyle w:val="ListParagraph"/>
        <w:numPr>
          <w:ilvl w:val="0"/>
          <w:numId w:val="59"/>
        </w:numPr>
        <w:rPr>
          <w:rFonts w:cstheme="minorHAnsi"/>
        </w:rPr>
      </w:pPr>
      <w:r w:rsidRPr="00A214A2">
        <w:rPr>
          <w:rFonts w:cstheme="minorHAnsi"/>
        </w:rPr>
        <w:t xml:space="preserve">Consider immediate birth </w:t>
      </w:r>
      <w:r w:rsidR="00A72FDD" w:rsidRPr="00A214A2">
        <w:rPr>
          <w:rFonts w:cstheme="minorHAnsi"/>
        </w:rPr>
        <w:t>if gestation</w:t>
      </w:r>
      <w:r w:rsidRPr="00A214A2">
        <w:rPr>
          <w:rFonts w:cstheme="minorHAnsi"/>
        </w:rPr>
        <w:t xml:space="preserve"> has progressed beyond</w:t>
      </w:r>
      <w:r w:rsidR="009F41CB" w:rsidRPr="00A214A2">
        <w:rPr>
          <w:rFonts w:cstheme="minorHAnsi"/>
        </w:rPr>
        <w:t xml:space="preserve"> 34 weeks gestation</w:t>
      </w:r>
      <w:r w:rsidRPr="00A214A2">
        <w:rPr>
          <w:rFonts w:cstheme="minorHAnsi"/>
        </w:rPr>
        <w:t>.</w:t>
      </w:r>
    </w:p>
    <w:p w14:paraId="5A3313D3" w14:textId="77777777" w:rsidR="009F41CB" w:rsidRPr="00A214A2" w:rsidRDefault="00103B82" w:rsidP="003733F1">
      <w:pPr>
        <w:pStyle w:val="ListParagraph"/>
        <w:numPr>
          <w:ilvl w:val="0"/>
          <w:numId w:val="59"/>
        </w:numPr>
        <w:rPr>
          <w:rFonts w:cstheme="minorHAnsi"/>
        </w:rPr>
      </w:pPr>
      <w:r w:rsidRPr="00A214A2">
        <w:rPr>
          <w:rFonts w:cstheme="minorHAnsi"/>
        </w:rPr>
        <w:t xml:space="preserve">Administration of </w:t>
      </w:r>
      <w:r w:rsidR="009F41CB" w:rsidRPr="00A214A2">
        <w:rPr>
          <w:rFonts w:cstheme="minorHAnsi"/>
        </w:rPr>
        <w:t>Magnesium Sulfate [refer to the Section on Magnesium Sulfate]</w:t>
      </w:r>
    </w:p>
    <w:p w14:paraId="748C707F" w14:textId="77777777" w:rsidR="009F41CB" w:rsidRPr="00A214A2" w:rsidRDefault="009F41CB" w:rsidP="003733F1">
      <w:pPr>
        <w:pStyle w:val="ListParagraph"/>
        <w:numPr>
          <w:ilvl w:val="0"/>
          <w:numId w:val="59"/>
        </w:numPr>
        <w:rPr>
          <w:rFonts w:cstheme="minorHAnsi"/>
        </w:rPr>
      </w:pPr>
      <w:r w:rsidRPr="00A214A2">
        <w:rPr>
          <w:rFonts w:cstheme="minorHAnsi"/>
        </w:rPr>
        <w:t>Consider platelet transfusion</w:t>
      </w:r>
      <w:r w:rsidR="00103B82" w:rsidRPr="00A214A2">
        <w:rPr>
          <w:rFonts w:cstheme="minorHAnsi"/>
        </w:rPr>
        <w:t>:</w:t>
      </w:r>
    </w:p>
    <w:p w14:paraId="4AC4B917" w14:textId="77777777" w:rsidR="009F41CB" w:rsidRPr="00A214A2" w:rsidRDefault="00570433" w:rsidP="003733F1">
      <w:pPr>
        <w:pStyle w:val="ListParagraph"/>
        <w:numPr>
          <w:ilvl w:val="1"/>
          <w:numId w:val="59"/>
        </w:numPr>
        <w:rPr>
          <w:rFonts w:cstheme="minorHAnsi"/>
        </w:rPr>
      </w:pPr>
      <w:r w:rsidRPr="00A214A2">
        <w:rPr>
          <w:rFonts w:cstheme="minorHAnsi"/>
        </w:rPr>
        <w:t>P</w:t>
      </w:r>
      <w:r w:rsidR="00117125" w:rsidRPr="00A214A2">
        <w:rPr>
          <w:rFonts w:cstheme="minorHAnsi"/>
        </w:rPr>
        <w:t xml:space="preserve">rior to vaginal delivery </w:t>
      </w:r>
      <w:r w:rsidRPr="00A214A2">
        <w:rPr>
          <w:rFonts w:cstheme="minorHAnsi"/>
        </w:rPr>
        <w:t>or</w:t>
      </w:r>
      <w:r w:rsidR="00117125" w:rsidRPr="00A214A2">
        <w:rPr>
          <w:rFonts w:cstheme="minorHAnsi"/>
        </w:rPr>
        <w:t xml:space="preserve"> Cesarean section </w:t>
      </w:r>
      <w:r w:rsidRPr="00A214A2">
        <w:rPr>
          <w:rFonts w:cstheme="minorHAnsi"/>
        </w:rPr>
        <w:t>if</w:t>
      </w:r>
      <w:r w:rsidR="00117125" w:rsidRPr="00A214A2">
        <w:rPr>
          <w:rFonts w:cstheme="minorHAnsi"/>
        </w:rPr>
        <w:t xml:space="preserve"> PLT count below 20 to 25X10</w:t>
      </w:r>
      <w:r w:rsidRPr="00A214A2">
        <w:rPr>
          <w:rFonts w:cstheme="minorHAnsi"/>
          <w:vertAlign w:val="superscript"/>
        </w:rPr>
        <w:t>9</w:t>
      </w:r>
      <w:r w:rsidR="00117125" w:rsidRPr="00A214A2">
        <w:rPr>
          <w:rFonts w:cstheme="minorHAnsi"/>
        </w:rPr>
        <w:t>/</w:t>
      </w:r>
      <w:r w:rsidRPr="00A214A2">
        <w:rPr>
          <w:rFonts w:cstheme="minorHAnsi"/>
        </w:rPr>
        <w:t>L</w:t>
      </w:r>
    </w:p>
    <w:p w14:paraId="77FD720E" w14:textId="77777777" w:rsidR="009F41CB" w:rsidRPr="00A214A2" w:rsidRDefault="009F41CB" w:rsidP="003733F1">
      <w:pPr>
        <w:pStyle w:val="ListParagraph"/>
        <w:numPr>
          <w:ilvl w:val="1"/>
          <w:numId w:val="59"/>
        </w:numPr>
        <w:rPr>
          <w:rFonts w:cstheme="minorHAnsi"/>
        </w:rPr>
      </w:pPr>
      <w:r w:rsidRPr="00A214A2">
        <w:rPr>
          <w:rFonts w:cstheme="minorHAnsi"/>
        </w:rPr>
        <w:t>There is significant bleeding postpartum attributable to preeclamptic thrombocytopenia</w:t>
      </w:r>
    </w:p>
    <w:p w14:paraId="510D86F6" w14:textId="77777777" w:rsidR="00336D41" w:rsidRPr="00A214A2" w:rsidRDefault="00336D41" w:rsidP="009F41CB">
      <w:pPr>
        <w:rPr>
          <w:rFonts w:cstheme="minorHAnsi"/>
        </w:rPr>
      </w:pPr>
    </w:p>
    <w:p w14:paraId="0EFF5939" w14:textId="77777777" w:rsidR="00336D41" w:rsidRPr="00A214A2" w:rsidRDefault="00336D41" w:rsidP="00570433">
      <w:pPr>
        <w:pBdr>
          <w:bottom w:val="single" w:sz="4" w:space="1" w:color="auto"/>
        </w:pBdr>
        <w:rPr>
          <w:rFonts w:cstheme="minorHAnsi"/>
        </w:rPr>
      </w:pPr>
    </w:p>
    <w:p w14:paraId="750E889D" w14:textId="77777777" w:rsidR="003B050F" w:rsidRPr="00A214A2" w:rsidRDefault="003B050F">
      <w:pPr>
        <w:rPr>
          <w:rFonts w:eastAsiaTheme="majorEastAsia" w:cstheme="minorHAnsi"/>
          <w:b/>
          <w:bCs/>
          <w:sz w:val="26"/>
          <w:szCs w:val="26"/>
        </w:rPr>
      </w:pPr>
      <w:r w:rsidRPr="00A214A2">
        <w:rPr>
          <w:rFonts w:cstheme="minorHAnsi"/>
          <w:b/>
          <w:bCs/>
        </w:rPr>
        <w:br w:type="page"/>
      </w:r>
    </w:p>
    <w:p w14:paraId="499BF5FB" w14:textId="77777777" w:rsidR="00336D41" w:rsidRPr="00A214A2" w:rsidRDefault="00336D41" w:rsidP="00511573">
      <w:pPr>
        <w:pStyle w:val="Heading2"/>
        <w:rPr>
          <w:rFonts w:asciiTheme="minorHAnsi" w:hAnsiTheme="minorHAnsi" w:cstheme="minorHAnsi"/>
          <w:b/>
          <w:bCs/>
          <w:color w:val="auto"/>
        </w:rPr>
      </w:pPr>
      <w:r w:rsidRPr="00A214A2">
        <w:rPr>
          <w:rFonts w:asciiTheme="minorHAnsi" w:hAnsiTheme="minorHAnsi" w:cstheme="minorHAnsi"/>
          <w:b/>
          <w:bCs/>
          <w:color w:val="auto"/>
        </w:rPr>
        <w:lastRenderedPageBreak/>
        <w:t>Magnesium Sulfate</w:t>
      </w:r>
    </w:p>
    <w:p w14:paraId="7F387D44" w14:textId="77777777" w:rsidR="00336D41" w:rsidRPr="00A214A2" w:rsidRDefault="00336D41" w:rsidP="00336D41">
      <w:pPr>
        <w:pStyle w:val="Heading3"/>
        <w:rPr>
          <w:rFonts w:asciiTheme="minorHAnsi" w:hAnsiTheme="minorHAnsi" w:cstheme="minorHAnsi"/>
          <w:color w:val="auto"/>
        </w:rPr>
      </w:pPr>
      <w:r w:rsidRPr="00A214A2">
        <w:rPr>
          <w:rFonts w:asciiTheme="minorHAnsi" w:hAnsiTheme="minorHAnsi" w:cstheme="minorHAnsi"/>
          <w:color w:val="auto"/>
        </w:rPr>
        <w:t>Context</w:t>
      </w:r>
    </w:p>
    <w:p w14:paraId="352A86CD" w14:textId="77777777" w:rsidR="00336D41" w:rsidRPr="00A214A2" w:rsidRDefault="00336D41" w:rsidP="00336D41">
      <w:pPr>
        <w:rPr>
          <w:rFonts w:cstheme="minorHAnsi"/>
        </w:rPr>
      </w:pPr>
      <w:r w:rsidRPr="00A214A2">
        <w:rPr>
          <w:rFonts w:cstheme="minorHAnsi"/>
        </w:rPr>
        <w:t xml:space="preserve">Magnesium sulfate should be used for the prevention and treatment of seizures in women with gestational </w:t>
      </w:r>
      <w:r w:rsidR="00A72FDD" w:rsidRPr="00A214A2">
        <w:rPr>
          <w:rFonts w:cstheme="minorHAnsi"/>
        </w:rPr>
        <w:t>hypertension, severe</w:t>
      </w:r>
      <w:r w:rsidR="00B90330" w:rsidRPr="00A214A2">
        <w:rPr>
          <w:rFonts w:cstheme="minorHAnsi"/>
        </w:rPr>
        <w:t xml:space="preserve"> </w:t>
      </w:r>
      <w:r w:rsidRPr="00A214A2">
        <w:rPr>
          <w:rFonts w:cstheme="minorHAnsi"/>
        </w:rPr>
        <w:t>preeclampsia</w:t>
      </w:r>
      <w:r w:rsidR="00511573" w:rsidRPr="00A214A2">
        <w:rPr>
          <w:rFonts w:cstheme="minorHAnsi"/>
        </w:rPr>
        <w:t>,</w:t>
      </w:r>
      <w:r w:rsidRPr="00A214A2">
        <w:rPr>
          <w:rFonts w:cstheme="minorHAnsi"/>
        </w:rPr>
        <w:t xml:space="preserve"> or eclampsia. </w:t>
      </w:r>
    </w:p>
    <w:p w14:paraId="3B822BEF" w14:textId="77777777" w:rsidR="002C7DEB" w:rsidRPr="00A214A2" w:rsidRDefault="001903BA" w:rsidP="003733F1">
      <w:pPr>
        <w:pStyle w:val="Heading3"/>
        <w:numPr>
          <w:ilvl w:val="0"/>
          <w:numId w:val="65"/>
        </w:numPr>
        <w:rPr>
          <w:rFonts w:asciiTheme="minorHAnsi" w:hAnsiTheme="minorHAnsi" w:cstheme="minorHAnsi"/>
          <w:b/>
          <w:bCs/>
          <w:color w:val="auto"/>
          <w:sz w:val="22"/>
          <w:szCs w:val="22"/>
        </w:rPr>
      </w:pPr>
      <w:r w:rsidRPr="00A214A2">
        <w:rPr>
          <w:rFonts w:asciiTheme="minorHAnsi" w:hAnsiTheme="minorHAnsi" w:cstheme="minorHAnsi"/>
          <w:b/>
          <w:bCs/>
          <w:color w:val="auto"/>
          <w:sz w:val="22"/>
          <w:szCs w:val="22"/>
        </w:rPr>
        <w:t>Practical Considerations: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14A2" w:rsidRPr="00A214A2" w14:paraId="44A62BA5" w14:textId="77777777" w:rsidTr="00780347">
        <w:trPr>
          <w:trHeight w:val="1160"/>
        </w:trPr>
        <w:tc>
          <w:tcPr>
            <w:tcW w:w="9350" w:type="dxa"/>
          </w:tcPr>
          <w:p w14:paraId="0BDC31EA" w14:textId="77777777" w:rsidR="005A76A9" w:rsidRPr="00A214A2" w:rsidRDefault="00C44566" w:rsidP="001903BA">
            <w:pPr>
              <w:ind w:left="360"/>
              <w:rPr>
                <w:rFonts w:cstheme="minorHAnsi"/>
                <w:b/>
                <w:bCs/>
              </w:rPr>
            </w:pPr>
            <w:r w:rsidRPr="00A214A2">
              <w:rPr>
                <w:rFonts w:cstheme="minorHAnsi"/>
                <w:b/>
                <w:bCs/>
              </w:rPr>
              <w:t xml:space="preserve">Please Check the concentration of the available preparation. </w:t>
            </w:r>
            <w:r w:rsidR="0086722D" w:rsidRPr="00A214A2">
              <w:rPr>
                <w:rFonts w:cstheme="minorHAnsi"/>
                <w:b/>
                <w:bCs/>
              </w:rPr>
              <w:t>I</w:t>
            </w:r>
            <w:r w:rsidR="005A76A9" w:rsidRPr="00A214A2">
              <w:rPr>
                <w:rFonts w:cstheme="minorHAnsi"/>
                <w:b/>
                <w:bCs/>
              </w:rPr>
              <w:t xml:space="preserve">n Egypt </w:t>
            </w:r>
            <w:r w:rsidR="0086722D" w:rsidRPr="00A214A2">
              <w:rPr>
                <w:rFonts w:cstheme="minorHAnsi"/>
                <w:b/>
                <w:bCs/>
              </w:rPr>
              <w:t>two preparations are available</w:t>
            </w:r>
            <w:r w:rsidR="005A76A9" w:rsidRPr="00A214A2">
              <w:rPr>
                <w:rFonts w:cstheme="minorHAnsi"/>
                <w:b/>
                <w:bCs/>
              </w:rPr>
              <w:t>:</w:t>
            </w:r>
          </w:p>
          <w:p w14:paraId="1973996E" w14:textId="77777777" w:rsidR="001831FD" w:rsidRPr="00A214A2" w:rsidRDefault="005A76A9" w:rsidP="003733F1">
            <w:pPr>
              <w:pStyle w:val="ListParagraph"/>
              <w:numPr>
                <w:ilvl w:val="0"/>
                <w:numId w:val="25"/>
              </w:numPr>
              <w:rPr>
                <w:rFonts w:cstheme="minorHAnsi"/>
                <w:b/>
                <w:bCs/>
                <w:i/>
                <w:iCs/>
              </w:rPr>
            </w:pPr>
            <w:r w:rsidRPr="00A214A2">
              <w:rPr>
                <w:rFonts w:cstheme="minorHAnsi"/>
                <w:b/>
                <w:bCs/>
              </w:rPr>
              <w:t>A</w:t>
            </w:r>
            <w:r w:rsidR="00C44566" w:rsidRPr="00A214A2">
              <w:rPr>
                <w:rFonts w:cstheme="minorHAnsi"/>
                <w:b/>
                <w:bCs/>
              </w:rPr>
              <w:t xml:space="preserve"> 10% solution </w:t>
            </w:r>
            <w:r w:rsidR="00B90330" w:rsidRPr="00A214A2">
              <w:rPr>
                <w:rFonts w:cstheme="minorHAnsi"/>
                <w:b/>
                <w:bCs/>
              </w:rPr>
              <w:t>of</w:t>
            </w:r>
            <w:r w:rsidR="00C44566" w:rsidRPr="00A214A2">
              <w:rPr>
                <w:rFonts w:cstheme="minorHAnsi"/>
                <w:b/>
                <w:bCs/>
              </w:rPr>
              <w:t xml:space="preserve"> 25ml Ampoules (Otsuka, 10</w:t>
            </w:r>
            <w:r w:rsidR="00C44566" w:rsidRPr="00A214A2">
              <w:rPr>
                <w:rFonts w:cstheme="minorHAnsi"/>
                <w:b/>
                <w:bCs/>
                <w:vertAlign w:val="superscript"/>
              </w:rPr>
              <w:t>th</w:t>
            </w:r>
            <w:r w:rsidR="00C44566" w:rsidRPr="00A214A2">
              <w:rPr>
                <w:rFonts w:cstheme="minorHAnsi"/>
                <w:b/>
                <w:bCs/>
              </w:rPr>
              <w:t xml:space="preserve"> of Ramadan-Egypt</w:t>
            </w:r>
            <w:r w:rsidR="00A72FDD" w:rsidRPr="00A214A2">
              <w:rPr>
                <w:rFonts w:cstheme="minorHAnsi"/>
                <w:b/>
                <w:bCs/>
              </w:rPr>
              <w:t>).</w:t>
            </w:r>
            <w:r w:rsidR="00A72FDD" w:rsidRPr="00A214A2">
              <w:rPr>
                <w:rFonts w:cstheme="minorHAnsi"/>
                <w:b/>
                <w:bCs/>
                <w:i/>
                <w:iCs/>
              </w:rPr>
              <w:t xml:space="preserve"> Each</w:t>
            </w:r>
            <w:r w:rsidR="00C44566" w:rsidRPr="00A214A2">
              <w:rPr>
                <w:rFonts w:cstheme="minorHAnsi"/>
                <w:b/>
                <w:bCs/>
                <w:i/>
                <w:iCs/>
              </w:rPr>
              <w:t xml:space="preserve"> ampoule </w:t>
            </w:r>
            <w:r w:rsidRPr="00A214A2">
              <w:rPr>
                <w:rFonts w:cstheme="minorHAnsi"/>
                <w:b/>
                <w:bCs/>
                <w:i/>
                <w:iCs/>
              </w:rPr>
              <w:t>(25</w:t>
            </w:r>
            <w:r w:rsidR="002C7DEB" w:rsidRPr="00A214A2">
              <w:rPr>
                <w:rFonts w:cstheme="minorHAnsi"/>
                <w:b/>
                <w:bCs/>
                <w:i/>
                <w:iCs/>
              </w:rPr>
              <w:t xml:space="preserve"> ml of a 10% solution)</w:t>
            </w:r>
            <w:r w:rsidR="003B050F" w:rsidRPr="00A214A2">
              <w:rPr>
                <w:rFonts w:cstheme="minorHAnsi"/>
                <w:b/>
                <w:bCs/>
                <w:i/>
                <w:iCs/>
              </w:rPr>
              <w:t xml:space="preserve"> </w:t>
            </w:r>
            <w:r w:rsidR="00C44566" w:rsidRPr="00A214A2">
              <w:rPr>
                <w:rFonts w:cstheme="minorHAnsi"/>
                <w:b/>
                <w:bCs/>
                <w:i/>
                <w:iCs/>
              </w:rPr>
              <w:t>contains 2</w:t>
            </w:r>
            <w:r w:rsidR="00780347" w:rsidRPr="00A214A2">
              <w:rPr>
                <w:rFonts w:cstheme="minorHAnsi"/>
                <w:b/>
                <w:bCs/>
                <w:i/>
                <w:iCs/>
              </w:rPr>
              <w:t>.</w:t>
            </w:r>
            <w:r w:rsidR="00C44566" w:rsidRPr="00A214A2">
              <w:rPr>
                <w:rFonts w:cstheme="minorHAnsi"/>
                <w:b/>
                <w:bCs/>
                <w:i/>
                <w:iCs/>
              </w:rPr>
              <w:t>5 grams</w:t>
            </w:r>
            <w:r w:rsidR="00780347" w:rsidRPr="00A214A2">
              <w:rPr>
                <w:rFonts w:cstheme="minorHAnsi"/>
                <w:b/>
                <w:bCs/>
                <w:i/>
                <w:iCs/>
              </w:rPr>
              <w:t xml:space="preserve"> Magnesium sulfate</w:t>
            </w:r>
            <w:r w:rsidR="00C44566" w:rsidRPr="00A214A2">
              <w:rPr>
                <w:rFonts w:cstheme="minorHAnsi"/>
                <w:b/>
                <w:bCs/>
                <w:i/>
                <w:iCs/>
              </w:rPr>
              <w:t>.</w:t>
            </w:r>
          </w:p>
          <w:p w14:paraId="02D1C604" w14:textId="77777777" w:rsidR="005A76A9" w:rsidRPr="00A214A2" w:rsidRDefault="005A76A9" w:rsidP="003733F1">
            <w:pPr>
              <w:pStyle w:val="ListParagraph"/>
              <w:numPr>
                <w:ilvl w:val="0"/>
                <w:numId w:val="25"/>
              </w:numPr>
              <w:rPr>
                <w:rFonts w:cstheme="minorHAnsi"/>
                <w:b/>
                <w:bCs/>
              </w:rPr>
            </w:pPr>
            <w:r w:rsidRPr="00A214A2">
              <w:rPr>
                <w:rFonts w:cstheme="minorHAnsi"/>
                <w:b/>
                <w:bCs/>
              </w:rPr>
              <w:t xml:space="preserve">A 10% solution in 5 ml Ampoules (Memphis, Cairo-Egypt). </w:t>
            </w:r>
            <w:r w:rsidR="00A72FDD" w:rsidRPr="00A214A2">
              <w:rPr>
                <w:rFonts w:cstheme="minorHAnsi"/>
                <w:b/>
                <w:bCs/>
              </w:rPr>
              <w:t>Each</w:t>
            </w:r>
            <w:r w:rsidR="00A72FDD" w:rsidRPr="00A214A2">
              <w:rPr>
                <w:rFonts w:cstheme="minorHAnsi"/>
                <w:b/>
                <w:bCs/>
                <w:i/>
                <w:iCs/>
              </w:rPr>
              <w:t xml:space="preserve"> ampoule</w:t>
            </w:r>
            <w:r w:rsidRPr="00A214A2">
              <w:rPr>
                <w:rFonts w:cstheme="minorHAnsi"/>
                <w:b/>
                <w:bCs/>
                <w:i/>
                <w:iCs/>
              </w:rPr>
              <w:t xml:space="preserve"> (5 ml of 10% solution) contains 0.5 gram</w:t>
            </w:r>
            <w:r w:rsidR="00780347" w:rsidRPr="00A214A2">
              <w:rPr>
                <w:rFonts w:cstheme="minorHAnsi"/>
                <w:b/>
                <w:bCs/>
                <w:i/>
                <w:iCs/>
              </w:rPr>
              <w:t xml:space="preserve"> Magnesium sulfate</w:t>
            </w:r>
            <w:r w:rsidRPr="00A214A2">
              <w:rPr>
                <w:rFonts w:cstheme="minorHAnsi"/>
                <w:b/>
                <w:bCs/>
                <w:i/>
                <w:iCs/>
              </w:rPr>
              <w:t>.</w:t>
            </w:r>
          </w:p>
        </w:tc>
      </w:tr>
    </w:tbl>
    <w:p w14:paraId="35E52885" w14:textId="77777777" w:rsidR="007B4CFC" w:rsidRPr="00A214A2" w:rsidRDefault="007B4CFC" w:rsidP="007B4CFC">
      <w:pPr>
        <w:pStyle w:val="Heading3"/>
        <w:rPr>
          <w:rFonts w:asciiTheme="minorHAnsi" w:hAnsiTheme="minorHAnsi" w:cstheme="minorHAnsi"/>
          <w:color w:val="auto"/>
        </w:rPr>
      </w:pPr>
      <w:r w:rsidRPr="00A214A2">
        <w:rPr>
          <w:rFonts w:asciiTheme="minorHAnsi" w:hAnsiTheme="minorHAnsi" w:cstheme="minorHAnsi"/>
          <w:color w:val="auto"/>
        </w:rPr>
        <w:t>Resources required</w:t>
      </w:r>
    </w:p>
    <w:p w14:paraId="33503D0D" w14:textId="77777777" w:rsidR="007B4CFC" w:rsidRPr="00A214A2" w:rsidRDefault="00214071" w:rsidP="003733F1">
      <w:pPr>
        <w:pStyle w:val="ListParagraph"/>
        <w:numPr>
          <w:ilvl w:val="0"/>
          <w:numId w:val="60"/>
        </w:numPr>
        <w:rPr>
          <w:rFonts w:cstheme="minorHAnsi"/>
        </w:rPr>
      </w:pPr>
      <w:r w:rsidRPr="00A214A2">
        <w:rPr>
          <w:rFonts w:cstheme="minorHAnsi"/>
        </w:rPr>
        <w:t>A dedicated</w:t>
      </w:r>
      <w:r w:rsidR="003C4308" w:rsidRPr="00A214A2">
        <w:rPr>
          <w:rFonts w:cstheme="minorHAnsi"/>
        </w:rPr>
        <w:t xml:space="preserve">, </w:t>
      </w:r>
      <w:r w:rsidR="00A72FDD" w:rsidRPr="00A214A2">
        <w:rPr>
          <w:rFonts w:cstheme="minorHAnsi"/>
        </w:rPr>
        <w:t>trained, healthcare</w:t>
      </w:r>
      <w:r w:rsidRPr="00A214A2">
        <w:rPr>
          <w:rFonts w:cstheme="minorHAnsi"/>
        </w:rPr>
        <w:t xml:space="preserve"> provider,</w:t>
      </w:r>
      <w:r w:rsidR="007B4CFC" w:rsidRPr="00A214A2">
        <w:rPr>
          <w:rFonts w:cstheme="minorHAnsi"/>
        </w:rPr>
        <w:t xml:space="preserve"> for the duration of therapy</w:t>
      </w:r>
      <w:r w:rsidRPr="00A214A2">
        <w:rPr>
          <w:rFonts w:cstheme="minorHAnsi"/>
        </w:rPr>
        <w:t>.</w:t>
      </w:r>
    </w:p>
    <w:p w14:paraId="2842E12F" w14:textId="77777777" w:rsidR="003C4308" w:rsidRPr="00A214A2" w:rsidRDefault="003C4308" w:rsidP="003733F1">
      <w:pPr>
        <w:pStyle w:val="ListParagraph"/>
        <w:numPr>
          <w:ilvl w:val="0"/>
          <w:numId w:val="60"/>
        </w:numPr>
        <w:rPr>
          <w:rFonts w:cstheme="minorHAnsi"/>
        </w:rPr>
      </w:pPr>
      <w:r w:rsidRPr="00A214A2">
        <w:rPr>
          <w:rFonts w:cstheme="minorHAnsi"/>
        </w:rPr>
        <w:t>Birth-suite or high dependency unit with resuscitation and ventilator support.</w:t>
      </w:r>
    </w:p>
    <w:p w14:paraId="28C58A2A" w14:textId="77777777" w:rsidR="007B4CFC" w:rsidRPr="00A214A2" w:rsidRDefault="007B4CFC" w:rsidP="003733F1">
      <w:pPr>
        <w:pStyle w:val="ListParagraph"/>
        <w:numPr>
          <w:ilvl w:val="0"/>
          <w:numId w:val="60"/>
        </w:numPr>
        <w:rPr>
          <w:rFonts w:cstheme="minorHAnsi"/>
        </w:rPr>
      </w:pPr>
      <w:r w:rsidRPr="00A214A2">
        <w:rPr>
          <w:rFonts w:cstheme="minorHAnsi"/>
        </w:rPr>
        <w:t>Dedicated I</w:t>
      </w:r>
      <w:r w:rsidR="00214071" w:rsidRPr="00A214A2">
        <w:rPr>
          <w:rFonts w:cstheme="minorHAnsi"/>
        </w:rPr>
        <w:t>.</w:t>
      </w:r>
      <w:r w:rsidRPr="00A214A2">
        <w:rPr>
          <w:rFonts w:cstheme="minorHAnsi"/>
        </w:rPr>
        <w:t>V</w:t>
      </w:r>
      <w:r w:rsidR="00214071" w:rsidRPr="00A214A2">
        <w:rPr>
          <w:rFonts w:cstheme="minorHAnsi"/>
        </w:rPr>
        <w:t>.</w:t>
      </w:r>
      <w:r w:rsidRPr="00A214A2">
        <w:rPr>
          <w:rFonts w:cstheme="minorHAnsi"/>
        </w:rPr>
        <w:t xml:space="preserve"> line for Magnesium Sulfate</w:t>
      </w:r>
      <w:r w:rsidR="00214071" w:rsidRPr="00A214A2">
        <w:rPr>
          <w:rFonts w:cstheme="minorHAnsi"/>
        </w:rPr>
        <w:t>.</w:t>
      </w:r>
    </w:p>
    <w:p w14:paraId="3D5228AD" w14:textId="77777777" w:rsidR="007B4CFC" w:rsidRPr="00A214A2" w:rsidRDefault="007B4CFC" w:rsidP="003733F1">
      <w:pPr>
        <w:pStyle w:val="ListParagraph"/>
        <w:numPr>
          <w:ilvl w:val="0"/>
          <w:numId w:val="60"/>
        </w:numPr>
        <w:rPr>
          <w:rFonts w:cstheme="minorHAnsi"/>
        </w:rPr>
      </w:pPr>
      <w:r w:rsidRPr="00A214A2">
        <w:rPr>
          <w:rFonts w:cstheme="minorHAnsi"/>
        </w:rPr>
        <w:t>Calcium Gluconate 1 g</w:t>
      </w:r>
      <w:r w:rsidR="003C4308" w:rsidRPr="00A214A2">
        <w:rPr>
          <w:rFonts w:cstheme="minorHAnsi"/>
        </w:rPr>
        <w:t>ram Ampoule</w:t>
      </w:r>
      <w:r w:rsidRPr="00A214A2">
        <w:rPr>
          <w:rFonts w:cstheme="minorHAnsi"/>
        </w:rPr>
        <w:t xml:space="preserve"> available in case of respiratory depression/overdose</w:t>
      </w:r>
      <w:r w:rsidR="00214071" w:rsidRPr="00A214A2">
        <w:rPr>
          <w:rFonts w:cstheme="minorHAnsi"/>
        </w:rPr>
        <w:t>.</w:t>
      </w:r>
    </w:p>
    <w:p w14:paraId="13EF5043" w14:textId="77777777" w:rsidR="007B4CFC" w:rsidRPr="00A214A2" w:rsidRDefault="00A72FDD" w:rsidP="007B4CFC">
      <w:pPr>
        <w:pStyle w:val="Heading3"/>
        <w:rPr>
          <w:rFonts w:asciiTheme="minorHAnsi" w:hAnsiTheme="minorHAnsi" w:cstheme="minorHAnsi"/>
          <w:color w:val="auto"/>
        </w:rPr>
      </w:pPr>
      <w:r w:rsidRPr="00A214A2">
        <w:rPr>
          <w:rFonts w:asciiTheme="minorHAnsi" w:hAnsiTheme="minorHAnsi" w:cstheme="minorHAnsi"/>
          <w:color w:val="auto"/>
        </w:rPr>
        <w:t>Contraindications and</w:t>
      </w:r>
      <w:r w:rsidR="007B4CFC" w:rsidRPr="00A214A2">
        <w:rPr>
          <w:rFonts w:asciiTheme="minorHAnsi" w:hAnsiTheme="minorHAnsi" w:cstheme="minorHAnsi"/>
          <w:color w:val="auto"/>
        </w:rPr>
        <w:t xml:space="preserve"> Precautions</w:t>
      </w:r>
    </w:p>
    <w:p w14:paraId="5EE6E4E4" w14:textId="77777777" w:rsidR="007B4CFC" w:rsidRPr="00A214A2" w:rsidRDefault="007B4CFC" w:rsidP="003733F1">
      <w:pPr>
        <w:pStyle w:val="ListParagraph"/>
        <w:numPr>
          <w:ilvl w:val="0"/>
          <w:numId w:val="61"/>
        </w:numPr>
        <w:rPr>
          <w:rFonts w:cstheme="minorHAnsi"/>
        </w:rPr>
      </w:pPr>
      <w:r w:rsidRPr="00A214A2">
        <w:rPr>
          <w:rFonts w:cstheme="minorHAnsi"/>
        </w:rPr>
        <w:t>Maternal cardiac conduction</w:t>
      </w:r>
      <w:r w:rsidR="00BB39D5" w:rsidRPr="00A214A2">
        <w:rPr>
          <w:rFonts w:cstheme="minorHAnsi"/>
        </w:rPr>
        <w:t xml:space="preserve"> </w:t>
      </w:r>
      <w:r w:rsidR="00A72FDD" w:rsidRPr="00A214A2">
        <w:rPr>
          <w:rFonts w:cstheme="minorHAnsi"/>
        </w:rPr>
        <w:t>disorders as</w:t>
      </w:r>
      <w:r w:rsidR="003C4308" w:rsidRPr="00A214A2">
        <w:rPr>
          <w:rFonts w:cstheme="minorHAnsi"/>
        </w:rPr>
        <w:t xml:space="preserve"> </w:t>
      </w:r>
      <w:r w:rsidRPr="00A214A2">
        <w:rPr>
          <w:rFonts w:cstheme="minorHAnsi"/>
        </w:rPr>
        <w:t>heart block</w:t>
      </w:r>
      <w:r w:rsidR="003C4308" w:rsidRPr="00A214A2">
        <w:rPr>
          <w:rFonts w:cstheme="minorHAnsi"/>
        </w:rPr>
        <w:t>.</w:t>
      </w:r>
    </w:p>
    <w:p w14:paraId="5AE7F4C4" w14:textId="77777777" w:rsidR="007B4CFC" w:rsidRPr="00A214A2" w:rsidRDefault="00C838F6" w:rsidP="003733F1">
      <w:pPr>
        <w:pStyle w:val="ListParagraph"/>
        <w:numPr>
          <w:ilvl w:val="0"/>
          <w:numId w:val="61"/>
        </w:numPr>
        <w:rPr>
          <w:rFonts w:cstheme="minorHAnsi"/>
        </w:rPr>
      </w:pPr>
      <w:r w:rsidRPr="00A214A2">
        <w:rPr>
          <w:rFonts w:cstheme="minorHAnsi"/>
        </w:rPr>
        <w:t>Hypermagnesemia</w:t>
      </w:r>
      <w:r w:rsidR="003C4308" w:rsidRPr="00A214A2">
        <w:rPr>
          <w:rFonts w:cstheme="minorHAnsi"/>
        </w:rPr>
        <w:t>.</w:t>
      </w:r>
    </w:p>
    <w:p w14:paraId="0FA5D94D" w14:textId="77777777" w:rsidR="007B4CFC" w:rsidRPr="00A214A2" w:rsidRDefault="007B4CFC" w:rsidP="003733F1">
      <w:pPr>
        <w:pStyle w:val="ListParagraph"/>
        <w:numPr>
          <w:ilvl w:val="0"/>
          <w:numId w:val="61"/>
        </w:numPr>
        <w:rPr>
          <w:rFonts w:cstheme="minorHAnsi"/>
        </w:rPr>
      </w:pPr>
      <w:r w:rsidRPr="00A214A2">
        <w:rPr>
          <w:rFonts w:cstheme="minorHAnsi"/>
        </w:rPr>
        <w:t>Myasthenia gravis</w:t>
      </w:r>
      <w:r w:rsidR="003C4308" w:rsidRPr="00A214A2">
        <w:rPr>
          <w:rFonts w:cstheme="minorHAnsi"/>
        </w:rPr>
        <w:t>.</w:t>
      </w:r>
    </w:p>
    <w:p w14:paraId="688E0722" w14:textId="77777777" w:rsidR="007B4CFC" w:rsidRPr="00A214A2" w:rsidRDefault="007B4CFC" w:rsidP="003733F1">
      <w:pPr>
        <w:pStyle w:val="ListParagraph"/>
        <w:numPr>
          <w:ilvl w:val="0"/>
          <w:numId w:val="61"/>
        </w:numPr>
        <w:rPr>
          <w:rFonts w:cstheme="minorHAnsi"/>
        </w:rPr>
      </w:pPr>
      <w:r w:rsidRPr="00A214A2">
        <w:rPr>
          <w:rFonts w:cstheme="minorHAnsi"/>
        </w:rPr>
        <w:t>Reduced renal function monitor plasma magnesium level/urine output</w:t>
      </w:r>
      <w:r w:rsidR="003C4308" w:rsidRPr="00A214A2">
        <w:rPr>
          <w:rFonts w:cstheme="minorHAnsi"/>
        </w:rPr>
        <w:t>.</w:t>
      </w:r>
    </w:p>
    <w:p w14:paraId="2BB48AFB" w14:textId="77777777" w:rsidR="00FA1C14" w:rsidRPr="00A214A2" w:rsidRDefault="00FA1C14" w:rsidP="00FA1C14">
      <w:pPr>
        <w:pStyle w:val="Heading3"/>
        <w:rPr>
          <w:rFonts w:asciiTheme="minorHAnsi" w:hAnsiTheme="minorHAnsi" w:cstheme="minorHAnsi"/>
          <w:color w:val="auto"/>
        </w:rPr>
      </w:pPr>
      <w:r w:rsidRPr="00A214A2">
        <w:rPr>
          <w:rFonts w:asciiTheme="minorHAnsi" w:hAnsiTheme="minorHAnsi" w:cstheme="minorHAnsi"/>
          <w:color w:val="auto"/>
        </w:rPr>
        <w:t>Side effects</w:t>
      </w:r>
    </w:p>
    <w:p w14:paraId="48447AAD" w14:textId="77777777" w:rsidR="00FA1C14" w:rsidRPr="00A214A2" w:rsidRDefault="00FA1C14" w:rsidP="00FA1C14">
      <w:pPr>
        <w:rPr>
          <w:rFonts w:cstheme="minorHAnsi"/>
        </w:rPr>
      </w:pPr>
      <w:r w:rsidRPr="00A214A2">
        <w:rPr>
          <w:rFonts w:cstheme="minorHAnsi"/>
        </w:rPr>
        <w:t xml:space="preserve">Related to </w:t>
      </w:r>
      <w:r w:rsidR="00C838F6" w:rsidRPr="00A214A2">
        <w:rPr>
          <w:rFonts w:cstheme="minorHAnsi"/>
        </w:rPr>
        <w:t>hypermagnesemia</w:t>
      </w:r>
    </w:p>
    <w:p w14:paraId="0623213B" w14:textId="77777777" w:rsidR="00FA1C14" w:rsidRPr="00A214A2" w:rsidRDefault="00FA1C14" w:rsidP="003733F1">
      <w:pPr>
        <w:pStyle w:val="ListParagraph"/>
        <w:numPr>
          <w:ilvl w:val="0"/>
          <w:numId w:val="62"/>
        </w:numPr>
        <w:rPr>
          <w:rFonts w:cstheme="minorHAnsi"/>
        </w:rPr>
      </w:pPr>
      <w:r w:rsidRPr="00A214A2">
        <w:rPr>
          <w:rFonts w:cstheme="minorHAnsi"/>
        </w:rPr>
        <w:t>Common (greater than 1%): nausea and vomiting, flushing</w:t>
      </w:r>
    </w:p>
    <w:p w14:paraId="0CBE9ADF" w14:textId="77777777" w:rsidR="00FA1C14" w:rsidRPr="00A214A2" w:rsidRDefault="00FA1C14" w:rsidP="003733F1">
      <w:pPr>
        <w:pStyle w:val="ListParagraph"/>
        <w:numPr>
          <w:ilvl w:val="0"/>
          <w:numId w:val="62"/>
        </w:numPr>
        <w:rPr>
          <w:rFonts w:cstheme="minorHAnsi"/>
        </w:rPr>
      </w:pPr>
      <w:r w:rsidRPr="00A214A2">
        <w:rPr>
          <w:rFonts w:cstheme="minorHAnsi"/>
        </w:rPr>
        <w:t>Infrequent (0.1–1%): headache, dizziness</w:t>
      </w:r>
    </w:p>
    <w:p w14:paraId="0748069A" w14:textId="77777777" w:rsidR="00253E6B" w:rsidRPr="00A214A2" w:rsidRDefault="00253E6B" w:rsidP="00253E6B">
      <w:pPr>
        <w:pStyle w:val="Heading3"/>
        <w:rPr>
          <w:rFonts w:asciiTheme="minorHAnsi" w:hAnsiTheme="minorHAnsi" w:cstheme="minorHAnsi"/>
          <w:color w:val="auto"/>
        </w:rPr>
      </w:pPr>
      <w:r w:rsidRPr="00A214A2">
        <w:rPr>
          <w:rFonts w:asciiTheme="minorHAnsi" w:hAnsiTheme="minorHAnsi" w:cstheme="minorHAnsi"/>
          <w:color w:val="auto"/>
        </w:rPr>
        <w:t>Administration</w:t>
      </w:r>
    </w:p>
    <w:p w14:paraId="7131EE26" w14:textId="77777777" w:rsidR="007B4CFC" w:rsidRPr="00A214A2" w:rsidRDefault="007B4CFC" w:rsidP="003733F1">
      <w:pPr>
        <w:pStyle w:val="Heading4"/>
        <w:numPr>
          <w:ilvl w:val="0"/>
          <w:numId w:val="63"/>
        </w:numPr>
        <w:rPr>
          <w:rFonts w:asciiTheme="minorHAnsi" w:hAnsiTheme="minorHAnsi" w:cstheme="minorHAnsi"/>
          <w:b/>
          <w:bCs/>
          <w:i w:val="0"/>
          <w:iCs w:val="0"/>
          <w:color w:val="auto"/>
        </w:rPr>
      </w:pPr>
      <w:r w:rsidRPr="00A214A2">
        <w:rPr>
          <w:rFonts w:asciiTheme="minorHAnsi" w:hAnsiTheme="minorHAnsi" w:cstheme="minorHAnsi"/>
          <w:b/>
          <w:bCs/>
          <w:i w:val="0"/>
          <w:iCs w:val="0"/>
          <w:color w:val="auto"/>
        </w:rPr>
        <w:t>Loading dose</w:t>
      </w:r>
    </w:p>
    <w:p w14:paraId="238A2E74" w14:textId="77777777" w:rsidR="00C838F6" w:rsidRPr="00A214A2" w:rsidRDefault="007B4CFC" w:rsidP="009A594E">
      <w:pPr>
        <w:ind w:left="720"/>
        <w:rPr>
          <w:rFonts w:cstheme="minorHAnsi"/>
        </w:rPr>
      </w:pPr>
      <w:r w:rsidRPr="00A214A2">
        <w:rPr>
          <w:rFonts w:cstheme="minorHAnsi"/>
        </w:rPr>
        <w:t>4-6 g</w:t>
      </w:r>
      <w:r w:rsidR="0086722D" w:rsidRPr="00A214A2">
        <w:rPr>
          <w:rFonts w:cstheme="minorHAnsi"/>
        </w:rPr>
        <w:t>ram</w:t>
      </w:r>
      <w:r w:rsidR="009A594E" w:rsidRPr="00A214A2">
        <w:rPr>
          <w:rFonts w:cstheme="minorHAnsi"/>
        </w:rPr>
        <w:t>s</w:t>
      </w:r>
      <w:r w:rsidR="0086722D" w:rsidRPr="00A214A2">
        <w:rPr>
          <w:rFonts w:cstheme="minorHAnsi"/>
        </w:rPr>
        <w:t>,</w:t>
      </w:r>
      <w:r w:rsidRPr="00A214A2">
        <w:rPr>
          <w:rFonts w:cstheme="minorHAnsi"/>
        </w:rPr>
        <w:t xml:space="preserve"> I</w:t>
      </w:r>
      <w:r w:rsidR="0086722D" w:rsidRPr="00A214A2">
        <w:rPr>
          <w:rFonts w:cstheme="minorHAnsi"/>
        </w:rPr>
        <w:t>.</w:t>
      </w:r>
      <w:r w:rsidRPr="00A214A2">
        <w:rPr>
          <w:rFonts w:cstheme="minorHAnsi"/>
        </w:rPr>
        <w:t>V</w:t>
      </w:r>
      <w:r w:rsidR="0086722D" w:rsidRPr="00A214A2">
        <w:rPr>
          <w:rFonts w:cstheme="minorHAnsi"/>
        </w:rPr>
        <w:t>.</w:t>
      </w:r>
      <w:r w:rsidRPr="00A214A2">
        <w:rPr>
          <w:rFonts w:cstheme="minorHAnsi"/>
        </w:rPr>
        <w:t xml:space="preserve"> </w:t>
      </w:r>
      <w:r w:rsidR="00A72FDD" w:rsidRPr="00A214A2">
        <w:rPr>
          <w:rFonts w:cstheme="minorHAnsi"/>
        </w:rPr>
        <w:t>infusion, over</w:t>
      </w:r>
      <w:r w:rsidRPr="00A214A2">
        <w:rPr>
          <w:rFonts w:cstheme="minorHAnsi"/>
        </w:rPr>
        <w:t xml:space="preserve"> 20-30 </w:t>
      </w:r>
      <w:r w:rsidR="00A72FDD" w:rsidRPr="00A214A2">
        <w:rPr>
          <w:rFonts w:cstheme="minorHAnsi"/>
        </w:rPr>
        <w:t>minutes, preferably</w:t>
      </w:r>
      <w:r w:rsidR="0086722D" w:rsidRPr="00A214A2">
        <w:rPr>
          <w:rFonts w:cstheme="minorHAnsi"/>
        </w:rPr>
        <w:t xml:space="preserve"> </w:t>
      </w:r>
      <w:r w:rsidRPr="00A214A2">
        <w:rPr>
          <w:rFonts w:cstheme="minorHAnsi"/>
        </w:rPr>
        <w:t xml:space="preserve">via </w:t>
      </w:r>
      <w:r w:rsidR="00A72FDD" w:rsidRPr="00A214A2">
        <w:rPr>
          <w:rFonts w:cstheme="minorHAnsi"/>
        </w:rPr>
        <w:t>controlled syringe</w:t>
      </w:r>
      <w:r w:rsidR="00C838F6" w:rsidRPr="00A214A2">
        <w:rPr>
          <w:rFonts w:cstheme="minorHAnsi"/>
        </w:rPr>
        <w:t xml:space="preserve"> pump</w:t>
      </w:r>
      <w:r w:rsidR="0086722D" w:rsidRPr="00A214A2">
        <w:rPr>
          <w:rFonts w:cstheme="minorHAnsi"/>
        </w:rPr>
        <w:t>.</w:t>
      </w:r>
    </w:p>
    <w:tbl>
      <w:tblPr>
        <w:tblStyle w:val="TableGrid"/>
        <w:tblW w:w="93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14A2" w:rsidRPr="00A214A2" w14:paraId="6BF6EB1C" w14:textId="77777777" w:rsidTr="009A594E">
        <w:tc>
          <w:tcPr>
            <w:tcW w:w="9350" w:type="dxa"/>
          </w:tcPr>
          <w:p w14:paraId="0724DB5B" w14:textId="77777777" w:rsidR="009A594E" w:rsidRPr="00A214A2" w:rsidRDefault="00D159DC" w:rsidP="003733F1">
            <w:pPr>
              <w:pStyle w:val="ListParagraph"/>
              <w:numPr>
                <w:ilvl w:val="0"/>
                <w:numId w:val="63"/>
              </w:numPr>
              <w:rPr>
                <w:rFonts w:cstheme="minorHAnsi"/>
              </w:rPr>
            </w:pPr>
            <w:r w:rsidRPr="00A214A2">
              <w:rPr>
                <w:rFonts w:cstheme="minorHAnsi"/>
              </w:rPr>
              <w:t xml:space="preserve">2 ampoules of the 25 ml 10% preparation (5 </w:t>
            </w:r>
            <w:r w:rsidR="006216E2" w:rsidRPr="00A214A2">
              <w:rPr>
                <w:rFonts w:cstheme="minorHAnsi"/>
              </w:rPr>
              <w:t>grams)</w:t>
            </w:r>
            <w:r w:rsidR="009A594E" w:rsidRPr="00A214A2">
              <w:rPr>
                <w:rFonts w:cstheme="minorHAnsi"/>
              </w:rPr>
              <w:t>,</w:t>
            </w:r>
            <w:r w:rsidR="006216E2" w:rsidRPr="00A214A2">
              <w:rPr>
                <w:rFonts w:cstheme="minorHAnsi"/>
              </w:rPr>
              <w:t xml:space="preserve"> or </w:t>
            </w:r>
          </w:p>
          <w:p w14:paraId="2BFFE2EA" w14:textId="77777777" w:rsidR="009A594E" w:rsidRPr="00A214A2" w:rsidRDefault="006216E2" w:rsidP="003733F1">
            <w:pPr>
              <w:pStyle w:val="ListParagraph"/>
              <w:numPr>
                <w:ilvl w:val="0"/>
                <w:numId w:val="63"/>
              </w:numPr>
              <w:rPr>
                <w:rFonts w:cstheme="minorHAnsi"/>
              </w:rPr>
            </w:pPr>
            <w:r w:rsidRPr="00A214A2">
              <w:rPr>
                <w:rFonts w:cstheme="minorHAnsi"/>
              </w:rPr>
              <w:t>10 ampoules of the 5 ml 10</w:t>
            </w:r>
            <w:r w:rsidR="00C838F6" w:rsidRPr="00A214A2">
              <w:rPr>
                <w:rFonts w:cstheme="minorHAnsi"/>
              </w:rPr>
              <w:t>% preparation</w:t>
            </w:r>
            <w:r w:rsidRPr="00A214A2">
              <w:rPr>
                <w:rFonts w:cstheme="minorHAnsi"/>
              </w:rPr>
              <w:t xml:space="preserve"> (5 grams</w:t>
            </w:r>
            <w:r w:rsidR="009A594E" w:rsidRPr="00A214A2">
              <w:rPr>
                <w:rFonts w:cstheme="minorHAnsi"/>
              </w:rPr>
              <w:t>).</w:t>
            </w:r>
          </w:p>
          <w:p w14:paraId="12B0EEF9" w14:textId="77777777" w:rsidR="009A594E" w:rsidRPr="00A214A2" w:rsidRDefault="009A594E" w:rsidP="003733F1">
            <w:pPr>
              <w:pStyle w:val="ListParagraph"/>
              <w:numPr>
                <w:ilvl w:val="0"/>
                <w:numId w:val="63"/>
              </w:numPr>
              <w:rPr>
                <w:rFonts w:cstheme="minorHAnsi"/>
              </w:rPr>
            </w:pPr>
            <w:r w:rsidRPr="00A214A2">
              <w:rPr>
                <w:rFonts w:cstheme="minorHAnsi"/>
              </w:rPr>
              <w:t>A</w:t>
            </w:r>
            <w:r w:rsidR="00D159DC" w:rsidRPr="00A214A2">
              <w:rPr>
                <w:rFonts w:cstheme="minorHAnsi"/>
              </w:rPr>
              <w:t>dded to 50 ml of normal saline</w:t>
            </w:r>
            <w:r w:rsidRPr="00A214A2">
              <w:rPr>
                <w:rFonts w:cstheme="minorHAnsi"/>
              </w:rPr>
              <w:t>.</w:t>
            </w:r>
          </w:p>
          <w:p w14:paraId="28CC7045" w14:textId="77777777" w:rsidR="009A594E" w:rsidRPr="00A214A2" w:rsidRDefault="009A594E" w:rsidP="003733F1">
            <w:pPr>
              <w:pStyle w:val="ListParagraph"/>
              <w:numPr>
                <w:ilvl w:val="0"/>
                <w:numId w:val="63"/>
              </w:numPr>
              <w:rPr>
                <w:rFonts w:cstheme="minorHAnsi"/>
              </w:rPr>
            </w:pPr>
            <w:r w:rsidRPr="00A214A2">
              <w:rPr>
                <w:rFonts w:cstheme="minorHAnsi"/>
              </w:rPr>
              <w:t>By</w:t>
            </w:r>
            <w:r w:rsidR="00D159DC" w:rsidRPr="00A214A2">
              <w:rPr>
                <w:rFonts w:cstheme="minorHAnsi"/>
              </w:rPr>
              <w:t xml:space="preserve"> syringe pump over 20-30 </w:t>
            </w:r>
            <w:r w:rsidR="00A72FDD" w:rsidRPr="00A214A2">
              <w:rPr>
                <w:rFonts w:cstheme="minorHAnsi"/>
              </w:rPr>
              <w:t>minutes, or</w:t>
            </w:r>
            <w:r w:rsidR="00C838F6" w:rsidRPr="00A214A2">
              <w:rPr>
                <w:rFonts w:cstheme="minorHAnsi"/>
              </w:rPr>
              <w:t xml:space="preserve"> </w:t>
            </w:r>
          </w:p>
          <w:p w14:paraId="45FBC82E" w14:textId="77777777" w:rsidR="009A594E" w:rsidRPr="00A214A2" w:rsidRDefault="00C838F6" w:rsidP="003733F1">
            <w:pPr>
              <w:pStyle w:val="ListParagraph"/>
              <w:numPr>
                <w:ilvl w:val="0"/>
                <w:numId w:val="63"/>
              </w:numPr>
              <w:rPr>
                <w:rFonts w:cstheme="minorHAnsi"/>
              </w:rPr>
            </w:pPr>
            <w:r w:rsidRPr="00A214A2">
              <w:rPr>
                <w:rFonts w:cstheme="minorHAnsi"/>
              </w:rPr>
              <w:t xml:space="preserve">50 -75 drops per minute in case using an infusion set </w:t>
            </w:r>
            <w:r w:rsidR="009A594E" w:rsidRPr="00A214A2">
              <w:rPr>
                <w:rFonts w:cstheme="minorHAnsi"/>
              </w:rPr>
              <w:t>(</w:t>
            </w:r>
            <w:r w:rsidRPr="00A214A2">
              <w:rPr>
                <w:rFonts w:cstheme="minorHAnsi"/>
              </w:rPr>
              <w:t>converting each 1 ml into 15 drops</w:t>
            </w:r>
            <w:r w:rsidR="009A594E" w:rsidRPr="00A214A2">
              <w:rPr>
                <w:rFonts w:cstheme="minorHAnsi"/>
              </w:rPr>
              <w:t>), or</w:t>
            </w:r>
          </w:p>
          <w:p w14:paraId="673B60A1" w14:textId="77777777" w:rsidR="00D159DC" w:rsidRPr="00A214A2" w:rsidRDefault="00C838F6" w:rsidP="003733F1">
            <w:pPr>
              <w:pStyle w:val="ListParagraph"/>
              <w:numPr>
                <w:ilvl w:val="0"/>
                <w:numId w:val="63"/>
              </w:numPr>
              <w:rPr>
                <w:rFonts w:cstheme="minorHAnsi"/>
              </w:rPr>
            </w:pPr>
            <w:r w:rsidRPr="00A214A2">
              <w:rPr>
                <w:rFonts w:cstheme="minorHAnsi"/>
              </w:rPr>
              <w:t>5 ml each minute by slow IV injection</w:t>
            </w:r>
            <w:r w:rsidR="009A594E" w:rsidRPr="00A214A2">
              <w:rPr>
                <w:rFonts w:cstheme="minorHAnsi"/>
              </w:rPr>
              <w:t>.</w:t>
            </w:r>
          </w:p>
        </w:tc>
      </w:tr>
    </w:tbl>
    <w:p w14:paraId="7AA67D37" w14:textId="77777777" w:rsidR="00253E6B" w:rsidRPr="00A214A2" w:rsidRDefault="00253E6B" w:rsidP="003733F1">
      <w:pPr>
        <w:pStyle w:val="Heading4"/>
        <w:numPr>
          <w:ilvl w:val="0"/>
          <w:numId w:val="63"/>
        </w:numPr>
        <w:rPr>
          <w:rFonts w:asciiTheme="minorHAnsi" w:hAnsiTheme="minorHAnsi" w:cstheme="minorHAnsi"/>
          <w:b/>
          <w:bCs/>
          <w:i w:val="0"/>
          <w:iCs w:val="0"/>
          <w:color w:val="auto"/>
        </w:rPr>
      </w:pPr>
      <w:r w:rsidRPr="00A214A2">
        <w:rPr>
          <w:rFonts w:asciiTheme="minorHAnsi" w:hAnsiTheme="minorHAnsi" w:cstheme="minorHAnsi"/>
          <w:b/>
          <w:bCs/>
          <w:i w:val="0"/>
          <w:iCs w:val="0"/>
          <w:color w:val="auto"/>
        </w:rPr>
        <w:t>Maintenance dose</w:t>
      </w:r>
    </w:p>
    <w:p w14:paraId="601EA47C" w14:textId="77777777" w:rsidR="00253E6B" w:rsidRPr="00A214A2" w:rsidRDefault="00253E6B" w:rsidP="003733F1">
      <w:pPr>
        <w:pStyle w:val="ListParagraph"/>
        <w:numPr>
          <w:ilvl w:val="1"/>
          <w:numId w:val="63"/>
        </w:numPr>
        <w:rPr>
          <w:rFonts w:cstheme="minorHAnsi"/>
        </w:rPr>
      </w:pPr>
      <w:r w:rsidRPr="00A214A2">
        <w:rPr>
          <w:rFonts w:cstheme="minorHAnsi"/>
        </w:rPr>
        <w:t>1</w:t>
      </w:r>
      <w:r w:rsidR="00742FE9" w:rsidRPr="00A214A2">
        <w:rPr>
          <w:rFonts w:cstheme="minorHAnsi"/>
        </w:rPr>
        <w:t>-</w:t>
      </w:r>
      <w:r w:rsidRPr="00A214A2">
        <w:rPr>
          <w:rFonts w:cstheme="minorHAnsi"/>
        </w:rPr>
        <w:t>2g /hour</w:t>
      </w:r>
      <w:r w:rsidR="00742FE9" w:rsidRPr="00A214A2">
        <w:rPr>
          <w:rFonts w:cstheme="minorHAnsi"/>
        </w:rPr>
        <w:t>,</w:t>
      </w:r>
      <w:r w:rsidRPr="00A214A2">
        <w:rPr>
          <w:rFonts w:cstheme="minorHAnsi"/>
        </w:rPr>
        <w:t xml:space="preserve"> for 24 hours after last seizure or birth (whichever is latest), then review for continuation/cessation</w:t>
      </w:r>
      <w:r w:rsidR="00742FE9" w:rsidRPr="00A214A2">
        <w:rPr>
          <w:rFonts w:cstheme="minorHAnsi"/>
        </w:rPr>
        <w:t>.</w:t>
      </w:r>
    </w:p>
    <w:p w14:paraId="12990C7B" w14:textId="77777777" w:rsidR="00742FE9" w:rsidRPr="00A214A2" w:rsidRDefault="00742FE9" w:rsidP="003733F1">
      <w:pPr>
        <w:pStyle w:val="ListParagraph"/>
        <w:numPr>
          <w:ilvl w:val="0"/>
          <w:numId w:val="63"/>
        </w:numPr>
        <w:rPr>
          <w:rFonts w:cstheme="minorHAnsi"/>
          <w:b/>
          <w:bCs/>
        </w:rPr>
      </w:pPr>
      <w:r w:rsidRPr="00A214A2">
        <w:rPr>
          <w:rFonts w:cstheme="minorHAnsi"/>
          <w:b/>
          <w:bCs/>
        </w:rPr>
        <w:t>Practical considerations: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59DC" w:rsidRPr="00A214A2" w14:paraId="5F72C271" w14:textId="77777777" w:rsidTr="00742FE9">
        <w:tc>
          <w:tcPr>
            <w:tcW w:w="9350" w:type="dxa"/>
          </w:tcPr>
          <w:p w14:paraId="14807F96" w14:textId="77777777" w:rsidR="00D159DC" w:rsidRPr="00A214A2" w:rsidRDefault="00492BFA" w:rsidP="003733F1">
            <w:pPr>
              <w:pStyle w:val="ListParagraph"/>
              <w:numPr>
                <w:ilvl w:val="0"/>
                <w:numId w:val="64"/>
              </w:numPr>
              <w:rPr>
                <w:rFonts w:cstheme="minorHAnsi"/>
                <w:b/>
                <w:bCs/>
              </w:rPr>
            </w:pPr>
            <w:r w:rsidRPr="00A214A2">
              <w:rPr>
                <w:rFonts w:cstheme="minorHAnsi"/>
                <w:b/>
                <w:bCs/>
              </w:rPr>
              <w:t>Remember that the maximum fluid intake is restricted to 1500 ml over 24 hours.</w:t>
            </w:r>
          </w:p>
          <w:p w14:paraId="20AB5A1D" w14:textId="77777777" w:rsidR="006216E2" w:rsidRPr="00A214A2" w:rsidRDefault="00492BFA" w:rsidP="003733F1">
            <w:pPr>
              <w:pStyle w:val="ListParagraph"/>
              <w:numPr>
                <w:ilvl w:val="0"/>
                <w:numId w:val="64"/>
              </w:numPr>
              <w:rPr>
                <w:rFonts w:cstheme="minorHAnsi"/>
                <w:b/>
                <w:bCs/>
              </w:rPr>
            </w:pPr>
            <w:r w:rsidRPr="00A214A2">
              <w:rPr>
                <w:rFonts w:cstheme="minorHAnsi"/>
                <w:b/>
                <w:bCs/>
              </w:rPr>
              <w:t xml:space="preserve">The following calculations are based upon </w:t>
            </w:r>
            <w:r w:rsidR="001903BA" w:rsidRPr="00A214A2">
              <w:rPr>
                <w:rFonts w:cstheme="minorHAnsi"/>
                <w:b/>
                <w:bCs/>
              </w:rPr>
              <w:t xml:space="preserve">a dose of </w:t>
            </w:r>
            <w:r w:rsidRPr="00A214A2">
              <w:rPr>
                <w:rFonts w:cstheme="minorHAnsi"/>
                <w:b/>
                <w:bCs/>
              </w:rPr>
              <w:t>approximately 1 gram of MgSO</w:t>
            </w:r>
            <w:r w:rsidRPr="00A214A2">
              <w:rPr>
                <w:rFonts w:cstheme="minorHAnsi"/>
                <w:b/>
                <w:bCs/>
                <w:vertAlign w:val="subscript"/>
              </w:rPr>
              <w:t xml:space="preserve">4 </w:t>
            </w:r>
            <w:r w:rsidRPr="00A214A2">
              <w:rPr>
                <w:rFonts w:cstheme="minorHAnsi"/>
                <w:b/>
                <w:bCs/>
              </w:rPr>
              <w:t xml:space="preserve">per hour. </w:t>
            </w:r>
          </w:p>
          <w:p w14:paraId="68ACBBFC" w14:textId="77777777" w:rsidR="00492BFA" w:rsidRPr="00A214A2" w:rsidRDefault="00492BFA" w:rsidP="003733F1">
            <w:pPr>
              <w:pStyle w:val="ListParagraph"/>
              <w:numPr>
                <w:ilvl w:val="0"/>
                <w:numId w:val="64"/>
              </w:numPr>
              <w:rPr>
                <w:rFonts w:cstheme="minorHAnsi"/>
                <w:b/>
                <w:bCs/>
                <w:i/>
                <w:iCs/>
              </w:rPr>
            </w:pPr>
            <w:r w:rsidRPr="00A214A2">
              <w:rPr>
                <w:rFonts w:cstheme="minorHAnsi"/>
                <w:b/>
                <w:bCs/>
                <w:i/>
                <w:iCs/>
              </w:rPr>
              <w:t>If you don’t have an infusion pump, please use a dropper who converts each ml into 15 drops.</w:t>
            </w:r>
          </w:p>
          <w:p w14:paraId="45B4AE41" w14:textId="77777777" w:rsidR="00492BFA" w:rsidRPr="00A214A2" w:rsidRDefault="00492BFA" w:rsidP="003733F1">
            <w:pPr>
              <w:pStyle w:val="ListParagraph"/>
              <w:numPr>
                <w:ilvl w:val="2"/>
                <w:numId w:val="64"/>
              </w:numPr>
              <w:rPr>
                <w:rFonts w:cstheme="minorHAnsi"/>
                <w:b/>
                <w:bCs/>
              </w:rPr>
            </w:pPr>
            <w:r w:rsidRPr="00A214A2">
              <w:rPr>
                <w:rFonts w:cstheme="minorHAnsi"/>
                <w:b/>
                <w:bCs/>
              </w:rPr>
              <w:t>Prepare 3 bottles of 500 ml saline + 10 grams of MgSO</w:t>
            </w:r>
            <w:r w:rsidRPr="00A214A2">
              <w:rPr>
                <w:rFonts w:cstheme="minorHAnsi"/>
                <w:b/>
                <w:bCs/>
                <w:vertAlign w:val="subscript"/>
              </w:rPr>
              <w:t>4</w:t>
            </w:r>
            <w:r w:rsidRPr="00A214A2">
              <w:rPr>
                <w:rFonts w:cstheme="minorHAnsi"/>
                <w:b/>
                <w:bCs/>
              </w:rPr>
              <w:t>:</w:t>
            </w:r>
          </w:p>
          <w:p w14:paraId="3F8DC92F" w14:textId="77777777" w:rsidR="00492BFA" w:rsidRPr="00A214A2" w:rsidRDefault="00492BFA" w:rsidP="003733F1">
            <w:pPr>
              <w:pStyle w:val="ListParagraph"/>
              <w:numPr>
                <w:ilvl w:val="2"/>
                <w:numId w:val="64"/>
              </w:numPr>
              <w:rPr>
                <w:rFonts w:cstheme="minorHAnsi"/>
                <w:b/>
                <w:bCs/>
              </w:rPr>
            </w:pPr>
            <w:r w:rsidRPr="00A214A2">
              <w:rPr>
                <w:rFonts w:cstheme="minorHAnsi"/>
                <w:b/>
                <w:bCs/>
              </w:rPr>
              <w:t>In case you are using the 10</w:t>
            </w:r>
            <w:r w:rsidR="006216E2" w:rsidRPr="00A214A2">
              <w:rPr>
                <w:rFonts w:cstheme="minorHAnsi"/>
                <w:b/>
                <w:bCs/>
              </w:rPr>
              <w:t>%,</w:t>
            </w:r>
            <w:r w:rsidRPr="00A214A2">
              <w:rPr>
                <w:rFonts w:cstheme="minorHAnsi"/>
                <w:b/>
                <w:bCs/>
              </w:rPr>
              <w:t xml:space="preserve"> 25</w:t>
            </w:r>
            <w:r w:rsidR="006216E2" w:rsidRPr="00A214A2">
              <w:rPr>
                <w:rFonts w:cstheme="minorHAnsi"/>
                <w:b/>
                <w:bCs/>
              </w:rPr>
              <w:t>ml ampoule</w:t>
            </w:r>
            <w:r w:rsidRPr="00A214A2">
              <w:rPr>
                <w:rFonts w:cstheme="minorHAnsi"/>
                <w:b/>
                <w:bCs/>
              </w:rPr>
              <w:t xml:space="preserve"> preparation: withdraw 100 ml from each of the bottles and add 4 ampoules to each of the bottles</w:t>
            </w:r>
          </w:p>
          <w:p w14:paraId="3D6BD42F" w14:textId="77777777" w:rsidR="00492BFA" w:rsidRPr="00A214A2" w:rsidRDefault="00492BFA" w:rsidP="003733F1">
            <w:pPr>
              <w:pStyle w:val="ListParagraph"/>
              <w:numPr>
                <w:ilvl w:val="2"/>
                <w:numId w:val="64"/>
              </w:numPr>
              <w:rPr>
                <w:rFonts w:cstheme="minorHAnsi"/>
                <w:b/>
                <w:bCs/>
              </w:rPr>
            </w:pPr>
            <w:r w:rsidRPr="00A214A2">
              <w:rPr>
                <w:rFonts w:cstheme="minorHAnsi"/>
                <w:b/>
                <w:bCs/>
              </w:rPr>
              <w:lastRenderedPageBreak/>
              <w:t>In case you are using the 10</w:t>
            </w:r>
            <w:r w:rsidR="006216E2" w:rsidRPr="00A214A2">
              <w:rPr>
                <w:rFonts w:cstheme="minorHAnsi"/>
                <w:b/>
                <w:bCs/>
              </w:rPr>
              <w:t>%,</w:t>
            </w:r>
            <w:r w:rsidRPr="00A214A2">
              <w:rPr>
                <w:rFonts w:cstheme="minorHAnsi"/>
                <w:b/>
                <w:bCs/>
              </w:rPr>
              <w:t xml:space="preserve"> 5 ml ampoule </w:t>
            </w:r>
            <w:r w:rsidR="006216E2" w:rsidRPr="00A214A2">
              <w:rPr>
                <w:rFonts w:cstheme="minorHAnsi"/>
                <w:b/>
                <w:bCs/>
              </w:rPr>
              <w:t>preparation:</w:t>
            </w:r>
            <w:r w:rsidRPr="00A214A2">
              <w:rPr>
                <w:rFonts w:cstheme="minorHAnsi"/>
                <w:b/>
                <w:bCs/>
              </w:rPr>
              <w:t xml:space="preserve"> withdraw 100 ml from each of the bottles and add 20 ampoules to each of the bottles</w:t>
            </w:r>
          </w:p>
          <w:p w14:paraId="6CB7ED2F" w14:textId="77777777" w:rsidR="00492BFA" w:rsidRPr="00A214A2" w:rsidRDefault="00492BFA" w:rsidP="003733F1">
            <w:pPr>
              <w:pStyle w:val="ListParagraph"/>
              <w:numPr>
                <w:ilvl w:val="2"/>
                <w:numId w:val="64"/>
              </w:numPr>
              <w:rPr>
                <w:rFonts w:cstheme="minorHAnsi"/>
                <w:b/>
                <w:bCs/>
              </w:rPr>
            </w:pPr>
            <w:r w:rsidRPr="00A214A2">
              <w:rPr>
                <w:rFonts w:cstheme="minorHAnsi"/>
                <w:b/>
                <w:bCs/>
              </w:rPr>
              <w:t>Each of the 3 bottles will be give</w:t>
            </w:r>
            <w:r w:rsidR="006216E2" w:rsidRPr="00A214A2">
              <w:rPr>
                <w:rFonts w:cstheme="minorHAnsi"/>
                <w:b/>
                <w:bCs/>
              </w:rPr>
              <w:t>n</w:t>
            </w:r>
            <w:r w:rsidRPr="00A214A2">
              <w:rPr>
                <w:rFonts w:cstheme="minorHAnsi"/>
                <w:b/>
                <w:bCs/>
              </w:rPr>
              <w:t xml:space="preserve"> over 8 hours with the rate of </w:t>
            </w:r>
            <w:r w:rsidR="006216E2" w:rsidRPr="00A214A2">
              <w:rPr>
                <w:rFonts w:cstheme="minorHAnsi"/>
                <w:b/>
                <w:bCs/>
              </w:rPr>
              <w:t>15 drops/minute.</w:t>
            </w:r>
          </w:p>
          <w:p w14:paraId="6713034E" w14:textId="77777777" w:rsidR="00C838F6" w:rsidRPr="00A214A2" w:rsidRDefault="00C838F6" w:rsidP="003733F1">
            <w:pPr>
              <w:pStyle w:val="ListParagraph"/>
              <w:numPr>
                <w:ilvl w:val="2"/>
                <w:numId w:val="64"/>
              </w:numPr>
              <w:rPr>
                <w:rFonts w:cstheme="minorHAnsi"/>
              </w:rPr>
            </w:pPr>
            <w:r w:rsidRPr="00A214A2">
              <w:rPr>
                <w:rFonts w:cstheme="minorHAnsi"/>
                <w:b/>
                <w:bCs/>
              </w:rPr>
              <w:t>Continue the infusion for 24 hours after delivery of the last fit</w:t>
            </w:r>
          </w:p>
        </w:tc>
      </w:tr>
    </w:tbl>
    <w:p w14:paraId="509A5399" w14:textId="77777777" w:rsidR="00D159DC" w:rsidRPr="00A214A2" w:rsidRDefault="00D159DC" w:rsidP="00253E6B">
      <w:pPr>
        <w:rPr>
          <w:rFonts w:cstheme="minorHAnsi"/>
        </w:rPr>
      </w:pPr>
    </w:p>
    <w:p w14:paraId="4B85F9A9" w14:textId="77777777" w:rsidR="00253E6B" w:rsidRPr="00A214A2" w:rsidRDefault="00253E6B" w:rsidP="003B050F">
      <w:pPr>
        <w:pStyle w:val="Heading4"/>
        <w:rPr>
          <w:rFonts w:asciiTheme="minorHAnsi" w:hAnsiTheme="minorHAnsi" w:cstheme="minorHAnsi"/>
          <w:color w:val="auto"/>
        </w:rPr>
      </w:pPr>
      <w:r w:rsidRPr="00A214A2">
        <w:rPr>
          <w:rFonts w:asciiTheme="minorHAnsi" w:hAnsiTheme="minorHAnsi" w:cstheme="minorHAnsi"/>
          <w:color w:val="auto"/>
        </w:rPr>
        <w:t>I</w:t>
      </w:r>
      <w:r w:rsidR="00D646D4" w:rsidRPr="00A214A2">
        <w:rPr>
          <w:rFonts w:asciiTheme="minorHAnsi" w:hAnsiTheme="minorHAnsi" w:cstheme="minorHAnsi"/>
          <w:color w:val="auto"/>
        </w:rPr>
        <w:t xml:space="preserve">ntra </w:t>
      </w:r>
      <w:r w:rsidRPr="00A214A2">
        <w:rPr>
          <w:rFonts w:asciiTheme="minorHAnsi" w:hAnsiTheme="minorHAnsi" w:cstheme="minorHAnsi"/>
          <w:color w:val="auto"/>
        </w:rPr>
        <w:t>M</w:t>
      </w:r>
      <w:r w:rsidR="00D646D4" w:rsidRPr="00A214A2">
        <w:rPr>
          <w:rFonts w:asciiTheme="minorHAnsi" w:hAnsiTheme="minorHAnsi" w:cstheme="minorHAnsi"/>
          <w:color w:val="auto"/>
        </w:rPr>
        <w:t>uscular administration of Magnesium sul</w:t>
      </w:r>
      <w:r w:rsidR="003B050F" w:rsidRPr="00A214A2">
        <w:rPr>
          <w:rFonts w:asciiTheme="minorHAnsi" w:hAnsiTheme="minorHAnsi" w:cstheme="minorHAnsi"/>
          <w:color w:val="auto"/>
        </w:rPr>
        <w:t>f</w:t>
      </w:r>
      <w:r w:rsidR="00D646D4" w:rsidRPr="00A214A2">
        <w:rPr>
          <w:rFonts w:asciiTheme="minorHAnsi" w:hAnsiTheme="minorHAnsi" w:cstheme="minorHAnsi"/>
          <w:color w:val="auto"/>
        </w:rPr>
        <w:t>ate:</w:t>
      </w:r>
    </w:p>
    <w:p w14:paraId="6DC7A381" w14:textId="77777777" w:rsidR="00D646D4" w:rsidRPr="00A214A2" w:rsidRDefault="00253E6B" w:rsidP="00253E6B">
      <w:pPr>
        <w:rPr>
          <w:rFonts w:cstheme="minorHAnsi"/>
        </w:rPr>
      </w:pPr>
      <w:r w:rsidRPr="00A214A2">
        <w:rPr>
          <w:rFonts w:cstheme="minorHAnsi"/>
        </w:rPr>
        <w:t xml:space="preserve">In case of difficulties with establishing venous access, magnesium sulfate can be administered by intramuscular (IM) injection, </w:t>
      </w:r>
    </w:p>
    <w:p w14:paraId="1ED88746" w14:textId="77777777" w:rsidR="00D646D4" w:rsidRPr="00A214A2" w:rsidRDefault="00253E6B" w:rsidP="00D646D4">
      <w:pPr>
        <w:pStyle w:val="ListParagraph"/>
        <w:numPr>
          <w:ilvl w:val="0"/>
          <w:numId w:val="68"/>
        </w:numPr>
        <w:rPr>
          <w:rFonts w:cstheme="minorHAnsi"/>
        </w:rPr>
      </w:pPr>
      <w:r w:rsidRPr="00A214A2">
        <w:rPr>
          <w:rFonts w:cstheme="minorHAnsi"/>
        </w:rPr>
        <w:t xml:space="preserve">10 g initially as a loading dose (5 g IM in each buttock), followed by 5 g every 4 hours. </w:t>
      </w:r>
    </w:p>
    <w:p w14:paraId="73CA4232" w14:textId="77777777" w:rsidR="00D646D4" w:rsidRPr="00A214A2" w:rsidRDefault="00253E6B" w:rsidP="00D646D4">
      <w:pPr>
        <w:pStyle w:val="ListParagraph"/>
        <w:numPr>
          <w:ilvl w:val="0"/>
          <w:numId w:val="68"/>
        </w:numPr>
        <w:rPr>
          <w:rFonts w:cstheme="minorHAnsi"/>
        </w:rPr>
      </w:pPr>
      <w:r w:rsidRPr="00A214A2">
        <w:rPr>
          <w:rFonts w:cstheme="minorHAnsi"/>
        </w:rPr>
        <w:t xml:space="preserve">The medication can be mixed with 1 mL of xylocaine 2% solution because the intramuscular administration is painful. </w:t>
      </w:r>
    </w:p>
    <w:p w14:paraId="315A7A17" w14:textId="77777777" w:rsidR="00253E6B" w:rsidRPr="00A214A2" w:rsidRDefault="00253E6B" w:rsidP="00D646D4">
      <w:pPr>
        <w:pStyle w:val="ListParagraph"/>
        <w:numPr>
          <w:ilvl w:val="0"/>
          <w:numId w:val="68"/>
        </w:numPr>
        <w:rPr>
          <w:rFonts w:cstheme="minorHAnsi"/>
        </w:rPr>
      </w:pPr>
      <w:r w:rsidRPr="00A214A2">
        <w:rPr>
          <w:rFonts w:cstheme="minorHAnsi"/>
        </w:rPr>
        <w:t>The rate of adverse effects is also higher with the IM administration.</w:t>
      </w:r>
    </w:p>
    <w:p w14:paraId="770A9CFE" w14:textId="77777777" w:rsidR="00253E6B" w:rsidRPr="00A214A2" w:rsidRDefault="00253E6B" w:rsidP="00253E6B">
      <w:pPr>
        <w:pStyle w:val="Heading4"/>
        <w:rPr>
          <w:rFonts w:asciiTheme="minorHAnsi" w:hAnsiTheme="minorHAnsi" w:cstheme="minorHAnsi"/>
          <w:color w:val="auto"/>
        </w:rPr>
      </w:pPr>
      <w:r w:rsidRPr="00A214A2">
        <w:rPr>
          <w:rFonts w:asciiTheme="minorHAnsi" w:hAnsiTheme="minorHAnsi" w:cstheme="minorHAnsi"/>
          <w:color w:val="auto"/>
        </w:rPr>
        <w:t>Baseline observations</w:t>
      </w:r>
    </w:p>
    <w:p w14:paraId="6D35B7E7" w14:textId="77777777" w:rsidR="00253E6B" w:rsidRPr="00A214A2" w:rsidRDefault="00253E6B" w:rsidP="003733F1">
      <w:pPr>
        <w:pStyle w:val="ListParagraph"/>
        <w:numPr>
          <w:ilvl w:val="0"/>
          <w:numId w:val="20"/>
        </w:numPr>
        <w:ind w:firstLine="0"/>
        <w:rPr>
          <w:rFonts w:cstheme="minorHAnsi"/>
        </w:rPr>
      </w:pPr>
      <w:r w:rsidRPr="00A214A2">
        <w:rPr>
          <w:rFonts w:cstheme="minorHAnsi"/>
        </w:rPr>
        <w:t>BP, pulse, respiratory rate, level of consciousness</w:t>
      </w:r>
      <w:r w:rsidR="00D646D4" w:rsidRPr="00A214A2">
        <w:rPr>
          <w:rFonts w:cstheme="minorHAnsi"/>
        </w:rPr>
        <w:t>.</w:t>
      </w:r>
    </w:p>
    <w:p w14:paraId="40DD0E08" w14:textId="77777777" w:rsidR="00253E6B" w:rsidRPr="00A214A2" w:rsidRDefault="00253E6B" w:rsidP="003733F1">
      <w:pPr>
        <w:pStyle w:val="ListParagraph"/>
        <w:numPr>
          <w:ilvl w:val="0"/>
          <w:numId w:val="20"/>
        </w:numPr>
        <w:ind w:firstLine="0"/>
        <w:rPr>
          <w:rFonts w:cstheme="minorHAnsi"/>
        </w:rPr>
      </w:pPr>
      <w:r w:rsidRPr="00A214A2">
        <w:rPr>
          <w:rFonts w:cstheme="minorHAnsi"/>
        </w:rPr>
        <w:t>Oxygen saturation (SpO2)</w:t>
      </w:r>
      <w:r w:rsidR="00D646D4" w:rsidRPr="00A214A2">
        <w:rPr>
          <w:rFonts w:cstheme="minorHAnsi"/>
        </w:rPr>
        <w:t>.</w:t>
      </w:r>
    </w:p>
    <w:p w14:paraId="7B701F25" w14:textId="77777777" w:rsidR="00253E6B" w:rsidRPr="00A214A2" w:rsidRDefault="00253E6B" w:rsidP="003733F1">
      <w:pPr>
        <w:pStyle w:val="ListParagraph"/>
        <w:numPr>
          <w:ilvl w:val="0"/>
          <w:numId w:val="20"/>
        </w:numPr>
        <w:ind w:firstLine="0"/>
        <w:rPr>
          <w:rFonts w:cstheme="minorHAnsi"/>
        </w:rPr>
      </w:pPr>
      <w:r w:rsidRPr="00A214A2">
        <w:rPr>
          <w:rFonts w:cstheme="minorHAnsi"/>
        </w:rPr>
        <w:t>Patellar reflex</w:t>
      </w:r>
      <w:r w:rsidR="00D646D4" w:rsidRPr="00A214A2">
        <w:rPr>
          <w:rFonts w:cstheme="minorHAnsi"/>
        </w:rPr>
        <w:t xml:space="preserve"> (or Biceps reflex if epidural analgesia is being administered).</w:t>
      </w:r>
    </w:p>
    <w:p w14:paraId="1767D145" w14:textId="77777777" w:rsidR="00253E6B" w:rsidRPr="00A214A2" w:rsidRDefault="00253E6B" w:rsidP="003733F1">
      <w:pPr>
        <w:pStyle w:val="ListParagraph"/>
        <w:numPr>
          <w:ilvl w:val="0"/>
          <w:numId w:val="20"/>
        </w:numPr>
        <w:ind w:firstLine="0"/>
        <w:rPr>
          <w:rFonts w:cstheme="minorHAnsi"/>
        </w:rPr>
      </w:pPr>
      <w:r w:rsidRPr="00A214A2">
        <w:rPr>
          <w:rFonts w:cstheme="minorHAnsi"/>
        </w:rPr>
        <w:t>If antepartum, abdominal palpation, FHR/CTG</w:t>
      </w:r>
      <w:r w:rsidR="00D646D4" w:rsidRPr="00A214A2">
        <w:rPr>
          <w:rFonts w:cstheme="minorHAnsi"/>
        </w:rPr>
        <w:t>.</w:t>
      </w:r>
    </w:p>
    <w:p w14:paraId="04D3FD3E" w14:textId="77777777" w:rsidR="00253E6B" w:rsidRPr="00A214A2" w:rsidRDefault="00253E6B" w:rsidP="00253E6B">
      <w:pPr>
        <w:pStyle w:val="Heading4"/>
        <w:rPr>
          <w:rFonts w:asciiTheme="minorHAnsi" w:hAnsiTheme="minorHAnsi" w:cstheme="minorHAnsi"/>
          <w:color w:val="auto"/>
        </w:rPr>
      </w:pPr>
      <w:r w:rsidRPr="00A214A2">
        <w:rPr>
          <w:rFonts w:asciiTheme="minorHAnsi" w:hAnsiTheme="minorHAnsi" w:cstheme="minorHAnsi"/>
          <w:color w:val="auto"/>
        </w:rPr>
        <w:t>Monitoring during loading dose</w:t>
      </w:r>
    </w:p>
    <w:p w14:paraId="53A6D757" w14:textId="77777777" w:rsidR="0051674B" w:rsidRPr="00A214A2" w:rsidRDefault="00D646D4" w:rsidP="0051674B">
      <w:pPr>
        <w:pStyle w:val="ListParagraph"/>
        <w:numPr>
          <w:ilvl w:val="5"/>
          <w:numId w:val="67"/>
        </w:numPr>
        <w:ind w:left="1440" w:hanging="720"/>
        <w:rPr>
          <w:rFonts w:cstheme="minorHAnsi"/>
        </w:rPr>
      </w:pPr>
      <w:r w:rsidRPr="00A214A2">
        <w:rPr>
          <w:rFonts w:cstheme="minorHAnsi"/>
        </w:rPr>
        <w:t xml:space="preserve">BP, pulse, respiratory rate, SpO2 </w:t>
      </w:r>
      <w:r w:rsidR="00253E6B" w:rsidRPr="00A214A2">
        <w:rPr>
          <w:rFonts w:cstheme="minorHAnsi"/>
        </w:rPr>
        <w:t>every 5 minutes</w:t>
      </w:r>
      <w:r w:rsidRPr="00A214A2">
        <w:rPr>
          <w:rFonts w:cstheme="minorHAnsi"/>
        </w:rPr>
        <w:t xml:space="preserve">, </w:t>
      </w:r>
      <w:r w:rsidR="00253E6B" w:rsidRPr="00A214A2">
        <w:rPr>
          <w:rFonts w:cstheme="minorHAnsi"/>
        </w:rPr>
        <w:t xml:space="preserve">for </w:t>
      </w:r>
      <w:r w:rsidRPr="00A214A2">
        <w:rPr>
          <w:rFonts w:cstheme="minorHAnsi"/>
        </w:rPr>
        <w:t xml:space="preserve">a </w:t>
      </w:r>
      <w:r w:rsidR="00253E6B" w:rsidRPr="00A214A2">
        <w:rPr>
          <w:rFonts w:cstheme="minorHAnsi"/>
        </w:rPr>
        <w:t>minimum 20 minutes</w:t>
      </w:r>
      <w:r w:rsidRPr="00A214A2">
        <w:rPr>
          <w:rFonts w:cstheme="minorHAnsi"/>
        </w:rPr>
        <w:t xml:space="preserve">, </w:t>
      </w:r>
    </w:p>
    <w:p w14:paraId="429FF7B3" w14:textId="77777777" w:rsidR="00253E6B" w:rsidRPr="00A214A2" w:rsidRDefault="00253E6B" w:rsidP="0051674B">
      <w:pPr>
        <w:pStyle w:val="ListParagraph"/>
        <w:numPr>
          <w:ilvl w:val="5"/>
          <w:numId w:val="67"/>
        </w:numPr>
        <w:ind w:left="1440" w:hanging="720"/>
        <w:rPr>
          <w:rFonts w:cstheme="minorHAnsi"/>
        </w:rPr>
      </w:pPr>
      <w:r w:rsidRPr="00A214A2">
        <w:rPr>
          <w:rFonts w:cstheme="minorHAnsi"/>
        </w:rPr>
        <w:t xml:space="preserve">If in </w:t>
      </w:r>
      <w:r w:rsidR="004001EB" w:rsidRPr="00A214A2">
        <w:rPr>
          <w:rFonts w:cstheme="minorHAnsi"/>
        </w:rPr>
        <w:t>labor</w:t>
      </w:r>
      <w:r w:rsidR="00D646D4" w:rsidRPr="00A214A2">
        <w:rPr>
          <w:rFonts w:cstheme="minorHAnsi"/>
        </w:rPr>
        <w:t>;</w:t>
      </w:r>
      <w:r w:rsidRPr="00A214A2">
        <w:rPr>
          <w:rFonts w:cstheme="minorHAnsi"/>
        </w:rPr>
        <w:t xml:space="preserve"> monitor contractions for 10 minutes every 30 minutes</w:t>
      </w:r>
      <w:r w:rsidR="00D646D4" w:rsidRPr="00A214A2">
        <w:rPr>
          <w:rFonts w:cstheme="minorHAnsi"/>
        </w:rPr>
        <w:t>.</w:t>
      </w:r>
    </w:p>
    <w:p w14:paraId="0DEE78BB" w14:textId="77777777" w:rsidR="00253E6B" w:rsidRPr="00A214A2" w:rsidRDefault="00253E6B" w:rsidP="0051674B">
      <w:pPr>
        <w:pStyle w:val="ListParagraph"/>
        <w:numPr>
          <w:ilvl w:val="5"/>
          <w:numId w:val="67"/>
        </w:numPr>
        <w:ind w:left="1440" w:hanging="720"/>
        <w:rPr>
          <w:rFonts w:cstheme="minorHAnsi"/>
        </w:rPr>
      </w:pPr>
      <w:r w:rsidRPr="00A214A2">
        <w:rPr>
          <w:rFonts w:cstheme="minorHAnsi"/>
        </w:rPr>
        <w:t>Continuous CTG if greater than 24 weeks gestation</w:t>
      </w:r>
      <w:r w:rsidR="00D646D4" w:rsidRPr="00A214A2">
        <w:rPr>
          <w:rFonts w:cstheme="minorHAnsi"/>
        </w:rPr>
        <w:t>.</w:t>
      </w:r>
    </w:p>
    <w:p w14:paraId="109A443A" w14:textId="77777777" w:rsidR="00D646D4" w:rsidRPr="00A214A2" w:rsidRDefault="00D646D4" w:rsidP="0051674B">
      <w:pPr>
        <w:pStyle w:val="ListParagraph"/>
        <w:numPr>
          <w:ilvl w:val="5"/>
          <w:numId w:val="67"/>
        </w:numPr>
        <w:ind w:left="1440" w:hanging="720"/>
        <w:rPr>
          <w:rFonts w:cstheme="minorHAnsi"/>
        </w:rPr>
      </w:pPr>
      <w:r w:rsidRPr="00A214A2">
        <w:rPr>
          <w:rFonts w:cstheme="minorHAnsi"/>
        </w:rPr>
        <w:t>Auscultation of FHR every 30 minutes if less than 24 weeks gestation.</w:t>
      </w:r>
    </w:p>
    <w:p w14:paraId="09381195" w14:textId="77777777" w:rsidR="00D646D4" w:rsidRPr="00A214A2" w:rsidRDefault="00253E6B" w:rsidP="0051674B">
      <w:pPr>
        <w:pStyle w:val="ListParagraph"/>
        <w:numPr>
          <w:ilvl w:val="5"/>
          <w:numId w:val="67"/>
        </w:numPr>
        <w:ind w:left="1440" w:hanging="720"/>
        <w:rPr>
          <w:rFonts w:cstheme="minorHAnsi"/>
        </w:rPr>
      </w:pPr>
      <w:r w:rsidRPr="00A214A2">
        <w:rPr>
          <w:rFonts w:cstheme="minorHAnsi"/>
        </w:rPr>
        <w:t>Observe for side effects</w:t>
      </w:r>
      <w:r w:rsidR="00D646D4" w:rsidRPr="00A214A2">
        <w:rPr>
          <w:rFonts w:cstheme="minorHAnsi"/>
        </w:rPr>
        <w:t>.</w:t>
      </w:r>
    </w:p>
    <w:p w14:paraId="4707308F" w14:textId="77777777" w:rsidR="0051674B" w:rsidRPr="00A214A2" w:rsidRDefault="00253E6B" w:rsidP="0051674B">
      <w:pPr>
        <w:pStyle w:val="ListParagraph"/>
        <w:numPr>
          <w:ilvl w:val="5"/>
          <w:numId w:val="67"/>
        </w:numPr>
        <w:ind w:left="1440" w:hanging="720"/>
        <w:rPr>
          <w:rFonts w:cstheme="minorHAnsi"/>
        </w:rPr>
      </w:pPr>
      <w:r w:rsidRPr="00A214A2">
        <w:rPr>
          <w:rFonts w:cstheme="minorHAnsi"/>
        </w:rPr>
        <w:t xml:space="preserve">Check deep tendon reflexes </w:t>
      </w:r>
      <w:r w:rsidR="00D646D4" w:rsidRPr="00A214A2">
        <w:rPr>
          <w:rFonts w:cstheme="minorHAnsi"/>
        </w:rPr>
        <w:t xml:space="preserve">after completion of </w:t>
      </w:r>
      <w:r w:rsidRPr="00A214A2">
        <w:rPr>
          <w:rFonts w:cstheme="minorHAnsi"/>
        </w:rPr>
        <w:t>loading dose</w:t>
      </w:r>
      <w:r w:rsidR="00D646D4" w:rsidRPr="00A214A2">
        <w:rPr>
          <w:rFonts w:cstheme="minorHAnsi"/>
        </w:rPr>
        <w:t>.</w:t>
      </w:r>
      <w:r w:rsidR="0051674B" w:rsidRPr="00A214A2">
        <w:rPr>
          <w:rFonts w:cstheme="minorHAnsi"/>
        </w:rPr>
        <w:t xml:space="preserve"> Notify if absent and do not commence maintenance dose.</w:t>
      </w:r>
    </w:p>
    <w:p w14:paraId="79DEB6F6" w14:textId="77777777" w:rsidR="00BA2E73" w:rsidRPr="00A214A2" w:rsidRDefault="00BA2E73" w:rsidP="00BA2E73">
      <w:pPr>
        <w:pStyle w:val="Heading4"/>
        <w:rPr>
          <w:rFonts w:asciiTheme="minorHAnsi" w:hAnsiTheme="minorHAnsi" w:cstheme="minorHAnsi"/>
          <w:color w:val="auto"/>
        </w:rPr>
      </w:pPr>
      <w:r w:rsidRPr="00A214A2">
        <w:rPr>
          <w:rFonts w:asciiTheme="minorHAnsi" w:hAnsiTheme="minorHAnsi" w:cstheme="minorHAnsi"/>
          <w:color w:val="auto"/>
        </w:rPr>
        <w:t>Monitoring during maintenance infusion</w:t>
      </w:r>
    </w:p>
    <w:p w14:paraId="701DF37A" w14:textId="77777777" w:rsidR="00D646D4" w:rsidRPr="00A214A2" w:rsidRDefault="00BA2E73" w:rsidP="0051674B">
      <w:pPr>
        <w:pStyle w:val="ListParagraph"/>
        <w:numPr>
          <w:ilvl w:val="0"/>
          <w:numId w:val="22"/>
        </w:numPr>
        <w:ind w:left="1440" w:hanging="720"/>
        <w:rPr>
          <w:rFonts w:cstheme="minorHAnsi"/>
        </w:rPr>
      </w:pPr>
      <w:r w:rsidRPr="00A214A2">
        <w:rPr>
          <w:rFonts w:cstheme="minorHAnsi"/>
        </w:rPr>
        <w:t>Serum</w:t>
      </w:r>
      <w:r w:rsidR="00EC6F56" w:rsidRPr="00A214A2">
        <w:rPr>
          <w:rFonts w:cstheme="minorHAnsi"/>
        </w:rPr>
        <w:t xml:space="preserve"> Magnesium level </w:t>
      </w:r>
      <w:r w:rsidR="003B050F" w:rsidRPr="00A214A2">
        <w:rPr>
          <w:rFonts w:cstheme="minorHAnsi"/>
        </w:rPr>
        <w:t>monitoring is</w:t>
      </w:r>
      <w:r w:rsidRPr="00A214A2">
        <w:rPr>
          <w:rFonts w:cstheme="minorHAnsi"/>
        </w:rPr>
        <w:t xml:space="preserve"> not required if renal </w:t>
      </w:r>
      <w:r w:rsidR="004001EB" w:rsidRPr="00A214A2">
        <w:rPr>
          <w:rFonts w:cstheme="minorHAnsi"/>
        </w:rPr>
        <w:t>function</w:t>
      </w:r>
      <w:r w:rsidR="00EC6F56" w:rsidRPr="00A214A2">
        <w:rPr>
          <w:rFonts w:cstheme="minorHAnsi"/>
        </w:rPr>
        <w:t>s</w:t>
      </w:r>
      <w:r w:rsidR="004001EB" w:rsidRPr="00A214A2">
        <w:rPr>
          <w:rFonts w:cstheme="minorHAnsi"/>
        </w:rPr>
        <w:t xml:space="preserve"> </w:t>
      </w:r>
      <w:r w:rsidR="00EC6F56" w:rsidRPr="00A214A2">
        <w:rPr>
          <w:rFonts w:cstheme="minorHAnsi"/>
        </w:rPr>
        <w:t>are</w:t>
      </w:r>
      <w:r w:rsidRPr="00A214A2">
        <w:rPr>
          <w:rFonts w:cstheme="minorHAnsi"/>
        </w:rPr>
        <w:t xml:space="preserve"> normal</w:t>
      </w:r>
      <w:r w:rsidR="00EC6F56" w:rsidRPr="00A214A2">
        <w:rPr>
          <w:rFonts w:cstheme="minorHAnsi"/>
        </w:rPr>
        <w:t>.</w:t>
      </w:r>
    </w:p>
    <w:p w14:paraId="48126FC1" w14:textId="77777777" w:rsidR="00EC6F56" w:rsidRPr="00A214A2" w:rsidRDefault="00EC6F56" w:rsidP="0051674B">
      <w:pPr>
        <w:pStyle w:val="ListParagraph"/>
        <w:numPr>
          <w:ilvl w:val="0"/>
          <w:numId w:val="66"/>
        </w:numPr>
        <w:ind w:left="1440" w:hanging="720"/>
        <w:rPr>
          <w:rFonts w:cstheme="minorHAnsi"/>
        </w:rPr>
      </w:pPr>
      <w:r w:rsidRPr="00A214A2">
        <w:rPr>
          <w:rFonts w:cstheme="minorHAnsi"/>
        </w:rPr>
        <w:t>C</w:t>
      </w:r>
      <w:r w:rsidR="00BA2E73" w:rsidRPr="00A214A2">
        <w:rPr>
          <w:rFonts w:cstheme="minorHAnsi"/>
        </w:rPr>
        <w:t>onsider serum</w:t>
      </w:r>
      <w:r w:rsidR="0051674B" w:rsidRPr="00A214A2">
        <w:rPr>
          <w:rFonts w:cstheme="minorHAnsi"/>
        </w:rPr>
        <w:t xml:space="preserve"> Magnesium</w:t>
      </w:r>
      <w:r w:rsidR="00BA2E73" w:rsidRPr="00A214A2">
        <w:rPr>
          <w:rFonts w:cstheme="minorHAnsi"/>
        </w:rPr>
        <w:t xml:space="preserve"> monitoring </w:t>
      </w:r>
      <w:r w:rsidR="0051674B" w:rsidRPr="00A214A2">
        <w:rPr>
          <w:rFonts w:cstheme="minorHAnsi"/>
        </w:rPr>
        <w:t>in</w:t>
      </w:r>
      <w:r w:rsidR="00BA2E73" w:rsidRPr="00A214A2">
        <w:rPr>
          <w:rFonts w:cstheme="minorHAnsi"/>
        </w:rPr>
        <w:t xml:space="preserve"> patients with mild renal failure (serum creatinine 1.0–1.5 mg/dL) or oliguria (less than 30 mL urine output per hour for more than 4 hours), </w:t>
      </w:r>
      <w:r w:rsidR="0051674B" w:rsidRPr="00A214A2">
        <w:rPr>
          <w:rFonts w:cstheme="minorHAnsi"/>
        </w:rPr>
        <w:t>restrict</w:t>
      </w:r>
      <w:r w:rsidR="00BA2E73" w:rsidRPr="00A214A2">
        <w:rPr>
          <w:rFonts w:cstheme="minorHAnsi"/>
        </w:rPr>
        <w:t xml:space="preserve"> maintenance dose </w:t>
      </w:r>
      <w:r w:rsidR="0051674B" w:rsidRPr="00A214A2">
        <w:rPr>
          <w:rFonts w:cstheme="minorHAnsi"/>
        </w:rPr>
        <w:t>to</w:t>
      </w:r>
      <w:r w:rsidR="00BA2E73" w:rsidRPr="00A214A2">
        <w:rPr>
          <w:rFonts w:cstheme="minorHAnsi"/>
        </w:rPr>
        <w:t xml:space="preserve"> only 1 gm/hour.</w:t>
      </w:r>
    </w:p>
    <w:p w14:paraId="06561044" w14:textId="77777777" w:rsidR="00BA2E73" w:rsidRPr="00A214A2" w:rsidRDefault="00BA2E73" w:rsidP="0051674B">
      <w:pPr>
        <w:pStyle w:val="ListParagraph"/>
        <w:numPr>
          <w:ilvl w:val="0"/>
          <w:numId w:val="66"/>
        </w:numPr>
        <w:ind w:left="1440" w:hanging="720"/>
        <w:rPr>
          <w:rFonts w:cstheme="minorHAnsi"/>
        </w:rPr>
      </w:pPr>
      <w:r w:rsidRPr="00A214A2">
        <w:rPr>
          <w:rFonts w:cstheme="minorHAnsi"/>
        </w:rPr>
        <w:t>If Creatinine level</w:t>
      </w:r>
      <w:r w:rsidR="0051674B" w:rsidRPr="00A214A2">
        <w:rPr>
          <w:rFonts w:cstheme="minorHAnsi"/>
        </w:rPr>
        <w:t>s</w:t>
      </w:r>
      <w:r w:rsidRPr="00A214A2">
        <w:rPr>
          <w:rFonts w:cstheme="minorHAnsi"/>
        </w:rPr>
        <w:t xml:space="preserve"> </w:t>
      </w:r>
      <w:r w:rsidR="0051674B" w:rsidRPr="00A214A2">
        <w:rPr>
          <w:rFonts w:cstheme="minorHAnsi"/>
        </w:rPr>
        <w:t>are</w:t>
      </w:r>
      <w:r w:rsidRPr="00A214A2">
        <w:rPr>
          <w:rFonts w:cstheme="minorHAnsi"/>
        </w:rPr>
        <w:t xml:space="preserve"> more than 1.5 mg/</w:t>
      </w:r>
      <w:r w:rsidR="00A72FDD" w:rsidRPr="00A214A2">
        <w:rPr>
          <w:rFonts w:cstheme="minorHAnsi"/>
        </w:rPr>
        <w:t>dl,</w:t>
      </w:r>
      <w:r w:rsidRPr="00A214A2">
        <w:rPr>
          <w:rFonts w:cstheme="minorHAnsi"/>
        </w:rPr>
        <w:t xml:space="preserve"> </w:t>
      </w:r>
      <w:r w:rsidR="0051674B" w:rsidRPr="00A214A2">
        <w:rPr>
          <w:rFonts w:cstheme="minorHAnsi"/>
        </w:rPr>
        <w:t>r</w:t>
      </w:r>
      <w:r w:rsidRPr="00A214A2">
        <w:rPr>
          <w:rFonts w:cstheme="minorHAnsi"/>
        </w:rPr>
        <w:t>educe maintenance dose to 0.5 g/hour</w:t>
      </w:r>
    </w:p>
    <w:p w14:paraId="2EBAA951" w14:textId="77777777" w:rsidR="00BA2E73" w:rsidRPr="00A214A2" w:rsidRDefault="00BA2E73" w:rsidP="00BA2E73">
      <w:pPr>
        <w:rPr>
          <w:rStyle w:val="Heading5Char"/>
          <w:rFonts w:asciiTheme="minorHAnsi" w:hAnsiTheme="minorHAnsi" w:cstheme="minorHAnsi"/>
          <w:i/>
          <w:iCs/>
          <w:color w:val="auto"/>
        </w:rPr>
      </w:pPr>
      <w:r w:rsidRPr="00A214A2">
        <w:rPr>
          <w:rStyle w:val="Heading5Char"/>
          <w:rFonts w:asciiTheme="minorHAnsi" w:hAnsiTheme="minorHAnsi" w:cstheme="minorHAnsi"/>
          <w:i/>
          <w:iCs/>
          <w:color w:val="auto"/>
        </w:rPr>
        <w:t>Serum Magnesium Concentration</w:t>
      </w:r>
    </w:p>
    <w:p w14:paraId="49FE4D22" w14:textId="77777777" w:rsidR="00BA2E73" w:rsidRPr="00A214A2" w:rsidRDefault="00BA2E73" w:rsidP="00042D23">
      <w:pPr>
        <w:pStyle w:val="ListParagraph"/>
        <w:numPr>
          <w:ilvl w:val="0"/>
          <w:numId w:val="69"/>
        </w:numPr>
        <w:ind w:firstLine="0"/>
        <w:rPr>
          <w:rFonts w:cstheme="minorHAnsi"/>
        </w:rPr>
      </w:pPr>
      <w:r w:rsidRPr="00A214A2">
        <w:rPr>
          <w:rFonts w:cstheme="minorHAnsi"/>
        </w:rPr>
        <w:t>Therapeutic range</w:t>
      </w:r>
      <w:r w:rsidR="00042D23" w:rsidRPr="00A214A2">
        <w:rPr>
          <w:rFonts w:cstheme="minorHAnsi"/>
        </w:rPr>
        <w:t xml:space="preserve">: </w:t>
      </w:r>
      <w:r w:rsidR="00042D23" w:rsidRPr="00A214A2">
        <w:rPr>
          <w:rFonts w:cstheme="minorHAnsi"/>
        </w:rPr>
        <w:tab/>
      </w:r>
      <w:r w:rsidRPr="00A214A2">
        <w:rPr>
          <w:rFonts w:cstheme="minorHAnsi"/>
        </w:rPr>
        <w:t>5</w:t>
      </w:r>
      <w:r w:rsidR="00042D23" w:rsidRPr="00A214A2">
        <w:rPr>
          <w:rFonts w:cstheme="minorHAnsi"/>
        </w:rPr>
        <w:t>-</w:t>
      </w:r>
      <w:r w:rsidRPr="00A214A2">
        <w:rPr>
          <w:rFonts w:cstheme="minorHAnsi"/>
        </w:rPr>
        <w:t>9 mg/dL</w:t>
      </w:r>
      <w:r w:rsidR="0051674B" w:rsidRPr="00A214A2">
        <w:rPr>
          <w:rFonts w:cstheme="minorHAnsi"/>
        </w:rPr>
        <w:t>.</w:t>
      </w:r>
      <w:r w:rsidR="00042D23" w:rsidRPr="00A214A2">
        <w:rPr>
          <w:rFonts w:cstheme="minorHAnsi"/>
        </w:rPr>
        <w:tab/>
      </w:r>
      <w:r w:rsidR="00042D23" w:rsidRPr="00A214A2">
        <w:rPr>
          <w:rFonts w:cstheme="minorHAnsi"/>
        </w:rPr>
        <w:tab/>
        <w:t xml:space="preserve">(2-3.5 mmol/L.  </w:t>
      </w:r>
      <w:r w:rsidR="00042D23" w:rsidRPr="00A214A2">
        <w:rPr>
          <w:rFonts w:cstheme="minorHAnsi"/>
        </w:rPr>
        <w:tab/>
      </w:r>
      <w:r w:rsidR="00A72FDD" w:rsidRPr="00A214A2">
        <w:rPr>
          <w:rFonts w:cstheme="minorHAnsi"/>
        </w:rPr>
        <w:t xml:space="preserve">or </w:t>
      </w:r>
      <w:r w:rsidR="00A72FDD" w:rsidRPr="00A214A2">
        <w:rPr>
          <w:rFonts w:cstheme="minorHAnsi"/>
        </w:rPr>
        <w:tab/>
      </w:r>
      <w:r w:rsidR="00042D23" w:rsidRPr="00A214A2">
        <w:rPr>
          <w:rFonts w:cstheme="minorHAnsi"/>
        </w:rPr>
        <w:t>4-7 mEq/L</w:t>
      </w:r>
      <w:r w:rsidR="003B050F" w:rsidRPr="00A214A2">
        <w:rPr>
          <w:rFonts w:cstheme="minorHAnsi"/>
        </w:rPr>
        <w:t>.</w:t>
      </w:r>
      <w:r w:rsidR="00042D23" w:rsidRPr="00A214A2">
        <w:rPr>
          <w:rFonts w:cstheme="minorHAnsi"/>
        </w:rPr>
        <w:t>)</w:t>
      </w:r>
    </w:p>
    <w:p w14:paraId="3BE200D8" w14:textId="77777777" w:rsidR="00BA2E73" w:rsidRPr="00A214A2" w:rsidRDefault="00BA2E73" w:rsidP="00042D23">
      <w:pPr>
        <w:pStyle w:val="ListParagraph"/>
        <w:numPr>
          <w:ilvl w:val="0"/>
          <w:numId w:val="69"/>
        </w:numPr>
        <w:ind w:firstLine="0"/>
        <w:rPr>
          <w:rFonts w:cstheme="minorHAnsi"/>
        </w:rPr>
      </w:pPr>
      <w:r w:rsidRPr="00A214A2">
        <w:rPr>
          <w:rFonts w:cstheme="minorHAnsi"/>
        </w:rPr>
        <w:t>Loss of patellar reflexes</w:t>
      </w:r>
      <w:r w:rsidR="00042D23" w:rsidRPr="00A214A2">
        <w:rPr>
          <w:rFonts w:cstheme="minorHAnsi"/>
        </w:rPr>
        <w:t>:</w:t>
      </w:r>
      <w:r w:rsidRPr="00A214A2">
        <w:rPr>
          <w:rFonts w:cstheme="minorHAnsi"/>
        </w:rPr>
        <w:t xml:space="preserve"> </w:t>
      </w:r>
      <w:r w:rsidR="00A72FDD" w:rsidRPr="00A214A2">
        <w:rPr>
          <w:rFonts w:cstheme="minorHAnsi"/>
        </w:rPr>
        <w:t>above 9 mg</w:t>
      </w:r>
      <w:r w:rsidRPr="00A214A2">
        <w:rPr>
          <w:rFonts w:cstheme="minorHAnsi"/>
        </w:rPr>
        <w:t>/dL</w:t>
      </w:r>
      <w:r w:rsidR="00042D23" w:rsidRPr="00A214A2">
        <w:rPr>
          <w:rFonts w:cstheme="minorHAnsi"/>
        </w:rPr>
        <w:t>.</w:t>
      </w:r>
      <w:r w:rsidR="00042D23" w:rsidRPr="00A214A2">
        <w:rPr>
          <w:rFonts w:cstheme="minorHAnsi"/>
        </w:rPr>
        <w:tab/>
        <w:t xml:space="preserve">(&gt;3.5mmol/L.  </w:t>
      </w:r>
      <w:r w:rsidR="00042D23" w:rsidRPr="00A214A2">
        <w:rPr>
          <w:rFonts w:cstheme="minorHAnsi"/>
        </w:rPr>
        <w:tab/>
        <w:t xml:space="preserve">or </w:t>
      </w:r>
      <w:r w:rsidR="00042D23" w:rsidRPr="00A214A2">
        <w:rPr>
          <w:rFonts w:cstheme="minorHAnsi"/>
        </w:rPr>
        <w:tab/>
        <w:t>&gt;7 mEq/L</w:t>
      </w:r>
      <w:r w:rsidR="003B050F" w:rsidRPr="00A214A2">
        <w:rPr>
          <w:rFonts w:cstheme="minorHAnsi"/>
        </w:rPr>
        <w:t>.</w:t>
      </w:r>
      <w:r w:rsidR="00042D23" w:rsidRPr="00A214A2">
        <w:rPr>
          <w:rFonts w:cstheme="minorHAnsi"/>
        </w:rPr>
        <w:t>)</w:t>
      </w:r>
    </w:p>
    <w:p w14:paraId="68474318" w14:textId="77777777" w:rsidR="00BA2E73" w:rsidRPr="00A214A2" w:rsidRDefault="00BA2E73" w:rsidP="00042D23">
      <w:pPr>
        <w:pStyle w:val="ListParagraph"/>
        <w:numPr>
          <w:ilvl w:val="0"/>
          <w:numId w:val="69"/>
        </w:numPr>
        <w:ind w:firstLine="0"/>
        <w:rPr>
          <w:rFonts w:cstheme="minorHAnsi"/>
        </w:rPr>
      </w:pPr>
      <w:r w:rsidRPr="00A214A2">
        <w:rPr>
          <w:rFonts w:cstheme="minorHAnsi"/>
        </w:rPr>
        <w:t>Respiratory paralysis</w:t>
      </w:r>
      <w:r w:rsidR="00042D23" w:rsidRPr="00A214A2">
        <w:rPr>
          <w:rFonts w:cstheme="minorHAnsi"/>
        </w:rPr>
        <w:t xml:space="preserve">: </w:t>
      </w:r>
      <w:r w:rsidR="00042D23" w:rsidRPr="00A214A2">
        <w:rPr>
          <w:rFonts w:cstheme="minorHAnsi"/>
        </w:rPr>
        <w:tab/>
        <w:t xml:space="preserve">above </w:t>
      </w:r>
      <w:r w:rsidRPr="00A214A2">
        <w:rPr>
          <w:rFonts w:cstheme="minorHAnsi"/>
        </w:rPr>
        <w:t>12 mg/dL</w:t>
      </w:r>
      <w:r w:rsidR="00042D23" w:rsidRPr="00A214A2">
        <w:rPr>
          <w:rFonts w:cstheme="minorHAnsi"/>
        </w:rPr>
        <w:t>.</w:t>
      </w:r>
      <w:r w:rsidR="00042D23" w:rsidRPr="00A214A2">
        <w:rPr>
          <w:rFonts w:cstheme="minorHAnsi"/>
        </w:rPr>
        <w:tab/>
        <w:t>(&gt;5 mmol/L.</w:t>
      </w:r>
      <w:r w:rsidR="00042D23" w:rsidRPr="00A214A2">
        <w:rPr>
          <w:rFonts w:cstheme="minorHAnsi"/>
        </w:rPr>
        <w:tab/>
        <w:t>or</w:t>
      </w:r>
      <w:r w:rsidR="00042D23" w:rsidRPr="00A214A2">
        <w:rPr>
          <w:rFonts w:cstheme="minorHAnsi"/>
        </w:rPr>
        <w:tab/>
        <w:t>&gt;10 mEq/L</w:t>
      </w:r>
      <w:r w:rsidR="003B050F" w:rsidRPr="00A214A2">
        <w:rPr>
          <w:rFonts w:cstheme="minorHAnsi"/>
        </w:rPr>
        <w:t>.</w:t>
      </w:r>
      <w:r w:rsidR="00042D23" w:rsidRPr="00A214A2">
        <w:rPr>
          <w:rFonts w:cstheme="minorHAnsi"/>
        </w:rPr>
        <w:t>)</w:t>
      </w:r>
    </w:p>
    <w:p w14:paraId="10E5EDC0" w14:textId="77777777" w:rsidR="00BA2E73" w:rsidRPr="00A214A2" w:rsidRDefault="00BA2E73" w:rsidP="003B050F">
      <w:pPr>
        <w:pStyle w:val="ListParagraph"/>
        <w:numPr>
          <w:ilvl w:val="0"/>
          <w:numId w:val="69"/>
        </w:numPr>
        <w:ind w:firstLine="0"/>
        <w:rPr>
          <w:rFonts w:cstheme="minorHAnsi"/>
        </w:rPr>
      </w:pPr>
      <w:r w:rsidRPr="00A214A2">
        <w:rPr>
          <w:rFonts w:cstheme="minorHAnsi"/>
        </w:rPr>
        <w:t>Cardiac arrest</w:t>
      </w:r>
      <w:r w:rsidR="00042D23" w:rsidRPr="00A214A2">
        <w:rPr>
          <w:rFonts w:cstheme="minorHAnsi"/>
        </w:rPr>
        <w:t>:</w:t>
      </w:r>
      <w:r w:rsidR="0051674B" w:rsidRPr="00A214A2">
        <w:rPr>
          <w:rFonts w:cstheme="minorHAnsi"/>
        </w:rPr>
        <w:t xml:space="preserve"> </w:t>
      </w:r>
      <w:r w:rsidR="00042D23" w:rsidRPr="00A214A2">
        <w:rPr>
          <w:rFonts w:cstheme="minorHAnsi"/>
        </w:rPr>
        <w:tab/>
      </w:r>
      <w:r w:rsidR="00042D23" w:rsidRPr="00A214A2">
        <w:rPr>
          <w:rFonts w:cstheme="minorHAnsi"/>
        </w:rPr>
        <w:tab/>
        <w:t xml:space="preserve">above </w:t>
      </w:r>
      <w:r w:rsidRPr="00A214A2">
        <w:rPr>
          <w:rFonts w:cstheme="minorHAnsi"/>
        </w:rPr>
        <w:t>30 mg/dL</w:t>
      </w:r>
      <w:r w:rsidR="00042D23" w:rsidRPr="00A214A2">
        <w:rPr>
          <w:rFonts w:cstheme="minorHAnsi"/>
        </w:rPr>
        <w:t xml:space="preserve">. </w:t>
      </w:r>
      <w:r w:rsidR="00042D23" w:rsidRPr="00A214A2">
        <w:rPr>
          <w:rFonts w:cstheme="minorHAnsi"/>
        </w:rPr>
        <w:tab/>
        <w:t xml:space="preserve">(&gt;12.5 mmol/L. </w:t>
      </w:r>
      <w:r w:rsidR="00042D23" w:rsidRPr="00A214A2">
        <w:rPr>
          <w:rFonts w:cstheme="minorHAnsi"/>
        </w:rPr>
        <w:tab/>
        <w:t>or</w:t>
      </w:r>
      <w:r w:rsidR="00042D23" w:rsidRPr="00A214A2">
        <w:rPr>
          <w:rFonts w:cstheme="minorHAnsi"/>
        </w:rPr>
        <w:tab/>
        <w:t>&gt; 25 mEq/L</w:t>
      </w:r>
      <w:r w:rsidR="003B050F" w:rsidRPr="00A214A2">
        <w:rPr>
          <w:rFonts w:cstheme="minorHAnsi"/>
        </w:rPr>
        <w:t>.</w:t>
      </w:r>
      <w:r w:rsidR="00042D23" w:rsidRPr="00A214A2">
        <w:rPr>
          <w:rFonts w:cstheme="minorHAnsi"/>
        </w:rPr>
        <w:t>)</w:t>
      </w:r>
    </w:p>
    <w:p w14:paraId="5FDEA628" w14:textId="77777777" w:rsidR="00042D23" w:rsidRPr="00A214A2" w:rsidRDefault="00042D23" w:rsidP="00042D23">
      <w:pPr>
        <w:rPr>
          <w:rFonts w:cstheme="minorHAnsi"/>
        </w:rPr>
      </w:pPr>
    </w:p>
    <w:p w14:paraId="7B992A57" w14:textId="77777777" w:rsidR="002C291A" w:rsidRPr="00A214A2" w:rsidRDefault="002C291A" w:rsidP="003B050F">
      <w:pPr>
        <w:ind w:left="720" w:hanging="720"/>
        <w:rPr>
          <w:rFonts w:cstheme="minorHAnsi"/>
        </w:rPr>
      </w:pPr>
      <w:r w:rsidRPr="00A214A2">
        <w:rPr>
          <w:rStyle w:val="Heading4Char"/>
          <w:rFonts w:asciiTheme="minorHAnsi" w:hAnsiTheme="minorHAnsi" w:cstheme="minorHAnsi"/>
          <w:color w:val="auto"/>
        </w:rPr>
        <w:t>Discontinuation</w:t>
      </w:r>
      <w:r w:rsidR="00042D23" w:rsidRPr="00A214A2">
        <w:rPr>
          <w:rStyle w:val="Heading4Char"/>
          <w:rFonts w:asciiTheme="minorHAnsi" w:hAnsiTheme="minorHAnsi" w:cstheme="minorHAnsi"/>
          <w:color w:val="auto"/>
        </w:rPr>
        <w:t xml:space="preserve"> </w:t>
      </w:r>
      <w:r w:rsidRPr="00A214A2">
        <w:rPr>
          <w:rStyle w:val="Heading4Char"/>
          <w:rFonts w:asciiTheme="minorHAnsi" w:hAnsiTheme="minorHAnsi" w:cstheme="minorHAnsi"/>
          <w:color w:val="auto"/>
        </w:rPr>
        <w:t xml:space="preserve">and </w:t>
      </w:r>
      <w:r w:rsidR="003B050F" w:rsidRPr="00A214A2">
        <w:rPr>
          <w:rStyle w:val="Heading4Char"/>
          <w:rFonts w:asciiTheme="minorHAnsi" w:hAnsiTheme="minorHAnsi" w:cstheme="minorHAnsi"/>
          <w:color w:val="auto"/>
        </w:rPr>
        <w:t>urgent clinical evaluation</w:t>
      </w:r>
    </w:p>
    <w:p w14:paraId="3DFA3554" w14:textId="77777777" w:rsidR="003B050F" w:rsidRPr="00A214A2" w:rsidRDefault="002C291A" w:rsidP="003B050F">
      <w:pPr>
        <w:pStyle w:val="ListParagraph"/>
        <w:numPr>
          <w:ilvl w:val="0"/>
          <w:numId w:val="70"/>
        </w:numPr>
        <w:ind w:left="1440" w:hanging="720"/>
        <w:rPr>
          <w:rFonts w:cstheme="minorHAnsi"/>
        </w:rPr>
      </w:pPr>
      <w:r w:rsidRPr="00A214A2">
        <w:rPr>
          <w:rFonts w:cstheme="minorHAnsi"/>
        </w:rPr>
        <w:t xml:space="preserve">If Respiratory rate </w:t>
      </w:r>
      <w:r w:rsidR="003B050F" w:rsidRPr="00A214A2">
        <w:rPr>
          <w:rFonts w:cstheme="minorHAnsi"/>
        </w:rPr>
        <w:t>is less than 12 breaths/minute.</w:t>
      </w:r>
    </w:p>
    <w:p w14:paraId="42DCBCBE" w14:textId="77777777" w:rsidR="009C7850" w:rsidRPr="00A214A2" w:rsidRDefault="003B050F" w:rsidP="003B050F">
      <w:pPr>
        <w:pStyle w:val="ListParagraph"/>
        <w:numPr>
          <w:ilvl w:val="0"/>
          <w:numId w:val="70"/>
        </w:numPr>
        <w:ind w:left="1440" w:hanging="720"/>
        <w:rPr>
          <w:rFonts w:cstheme="minorHAnsi"/>
        </w:rPr>
      </w:pPr>
      <w:r w:rsidRPr="00A214A2">
        <w:rPr>
          <w:rFonts w:cstheme="minorHAnsi"/>
        </w:rPr>
        <w:t>d</w:t>
      </w:r>
      <w:r w:rsidR="002C291A" w:rsidRPr="00A214A2">
        <w:rPr>
          <w:rFonts w:cstheme="minorHAnsi"/>
        </w:rPr>
        <w:t>BP decreases more than 15 mmHg below baseline</w:t>
      </w:r>
      <w:r w:rsidRPr="00A214A2">
        <w:rPr>
          <w:rFonts w:cstheme="minorHAnsi"/>
        </w:rPr>
        <w:t>.</w:t>
      </w:r>
    </w:p>
    <w:p w14:paraId="2941AE13" w14:textId="77777777" w:rsidR="009C7850" w:rsidRPr="00A214A2" w:rsidRDefault="002C291A" w:rsidP="003B050F">
      <w:pPr>
        <w:pStyle w:val="ListParagraph"/>
        <w:numPr>
          <w:ilvl w:val="0"/>
          <w:numId w:val="70"/>
        </w:numPr>
        <w:ind w:left="1440" w:hanging="720"/>
        <w:rPr>
          <w:rFonts w:cstheme="minorHAnsi"/>
        </w:rPr>
      </w:pPr>
      <w:r w:rsidRPr="00A214A2">
        <w:rPr>
          <w:rFonts w:cstheme="minorHAnsi"/>
        </w:rPr>
        <w:t>Absent deep tendon reflexes</w:t>
      </w:r>
      <w:r w:rsidR="003B050F" w:rsidRPr="00A214A2">
        <w:rPr>
          <w:rFonts w:cstheme="minorHAnsi"/>
        </w:rPr>
        <w:t>.</w:t>
      </w:r>
    </w:p>
    <w:p w14:paraId="57BFDBB4" w14:textId="77777777" w:rsidR="009C7850" w:rsidRPr="00A214A2" w:rsidRDefault="002C291A" w:rsidP="003B050F">
      <w:pPr>
        <w:pStyle w:val="ListParagraph"/>
        <w:numPr>
          <w:ilvl w:val="0"/>
          <w:numId w:val="70"/>
        </w:numPr>
        <w:ind w:left="1440" w:hanging="720"/>
        <w:rPr>
          <w:rFonts w:cstheme="minorHAnsi"/>
        </w:rPr>
      </w:pPr>
      <w:r w:rsidRPr="00A214A2">
        <w:rPr>
          <w:rFonts w:cstheme="minorHAnsi"/>
        </w:rPr>
        <w:t xml:space="preserve">Urine output less than 80 </w:t>
      </w:r>
      <w:r w:rsidR="00A72FDD" w:rsidRPr="00A214A2">
        <w:rPr>
          <w:rFonts w:cstheme="minorHAnsi"/>
        </w:rPr>
        <w:t>mL</w:t>
      </w:r>
      <w:r w:rsidRPr="00A214A2">
        <w:rPr>
          <w:rFonts w:cstheme="minorHAnsi"/>
        </w:rPr>
        <w:t>/4 hours</w:t>
      </w:r>
      <w:r w:rsidR="003B050F" w:rsidRPr="00A214A2">
        <w:rPr>
          <w:rFonts w:cstheme="minorHAnsi"/>
        </w:rPr>
        <w:t>.</w:t>
      </w:r>
    </w:p>
    <w:p w14:paraId="765C6932" w14:textId="77777777" w:rsidR="002C291A" w:rsidRPr="00A214A2" w:rsidRDefault="002C291A" w:rsidP="003B050F">
      <w:pPr>
        <w:pStyle w:val="ListParagraph"/>
        <w:numPr>
          <w:ilvl w:val="0"/>
          <w:numId w:val="70"/>
        </w:numPr>
        <w:ind w:left="1440" w:hanging="720"/>
        <w:rPr>
          <w:rFonts w:cstheme="minorHAnsi"/>
        </w:rPr>
      </w:pPr>
      <w:r w:rsidRPr="00A214A2">
        <w:rPr>
          <w:rFonts w:cstheme="minorHAnsi"/>
        </w:rPr>
        <w:t>Magnesium serum levels greater than therapeutic level</w:t>
      </w:r>
      <w:r w:rsidR="003B050F" w:rsidRPr="00A214A2">
        <w:rPr>
          <w:rFonts w:cstheme="minorHAnsi"/>
        </w:rPr>
        <w:t>.</w:t>
      </w:r>
    </w:p>
    <w:p w14:paraId="523C9714" w14:textId="77777777" w:rsidR="002C291A" w:rsidRPr="00A214A2" w:rsidRDefault="002C291A" w:rsidP="003B050F">
      <w:pPr>
        <w:pStyle w:val="Heading5"/>
        <w:ind w:left="1440"/>
        <w:rPr>
          <w:rFonts w:asciiTheme="minorHAnsi" w:hAnsiTheme="minorHAnsi" w:cstheme="minorHAnsi"/>
          <w:color w:val="auto"/>
        </w:rPr>
      </w:pPr>
      <w:r w:rsidRPr="00A214A2">
        <w:rPr>
          <w:rFonts w:asciiTheme="minorHAnsi" w:hAnsiTheme="minorHAnsi" w:cstheme="minorHAnsi"/>
          <w:color w:val="auto"/>
        </w:rPr>
        <w:t xml:space="preserve">The following measures </w:t>
      </w:r>
      <w:r w:rsidR="003B050F" w:rsidRPr="00A214A2">
        <w:rPr>
          <w:rFonts w:asciiTheme="minorHAnsi" w:hAnsiTheme="minorHAnsi" w:cstheme="minorHAnsi"/>
          <w:color w:val="auto"/>
        </w:rPr>
        <w:t>should be considered:</w:t>
      </w:r>
    </w:p>
    <w:p w14:paraId="797CB41A" w14:textId="77777777" w:rsidR="002C291A" w:rsidRPr="00A214A2" w:rsidRDefault="002C291A" w:rsidP="003B050F">
      <w:pPr>
        <w:pStyle w:val="ListParagraph"/>
        <w:numPr>
          <w:ilvl w:val="2"/>
          <w:numId w:val="71"/>
        </w:numPr>
        <w:rPr>
          <w:rFonts w:cstheme="minorHAnsi"/>
          <w:lang w:val="fr-FR"/>
        </w:rPr>
      </w:pPr>
      <w:r w:rsidRPr="00A214A2">
        <w:rPr>
          <w:rFonts w:cstheme="minorHAnsi"/>
          <w:lang w:val="fr-FR"/>
        </w:rPr>
        <w:t>Discontinu</w:t>
      </w:r>
      <w:r w:rsidR="003B050F" w:rsidRPr="00A214A2">
        <w:rPr>
          <w:rFonts w:cstheme="minorHAnsi"/>
          <w:lang w:val="fr-FR"/>
        </w:rPr>
        <w:t>ation of</w:t>
      </w:r>
      <w:r w:rsidRPr="00A214A2">
        <w:rPr>
          <w:rFonts w:cstheme="minorHAnsi"/>
          <w:lang w:val="fr-FR"/>
        </w:rPr>
        <w:t xml:space="preserve"> maintenance dose</w:t>
      </w:r>
      <w:r w:rsidR="003B050F" w:rsidRPr="00A214A2">
        <w:rPr>
          <w:rFonts w:cstheme="minorHAnsi"/>
          <w:lang w:val="fr-FR"/>
        </w:rPr>
        <w:t>.</w:t>
      </w:r>
    </w:p>
    <w:p w14:paraId="4016417B" w14:textId="77777777" w:rsidR="002C291A" w:rsidRPr="00A214A2" w:rsidRDefault="00A72FDD" w:rsidP="003B050F">
      <w:pPr>
        <w:pStyle w:val="ListParagraph"/>
        <w:numPr>
          <w:ilvl w:val="2"/>
          <w:numId w:val="71"/>
        </w:numPr>
        <w:rPr>
          <w:rFonts w:cstheme="minorHAnsi"/>
          <w:lang w:val="fr-FR"/>
        </w:rPr>
      </w:pPr>
      <w:r w:rsidRPr="00A214A2">
        <w:rPr>
          <w:rFonts w:cstheme="minorHAnsi"/>
          <w:lang w:val="fr-FR"/>
        </w:rPr>
        <w:t>Endotracheal</w:t>
      </w:r>
      <w:r w:rsidR="003B050F" w:rsidRPr="00A214A2">
        <w:rPr>
          <w:rFonts w:cstheme="minorHAnsi"/>
          <w:lang w:val="fr-FR"/>
        </w:rPr>
        <w:t xml:space="preserve"> intubation.</w:t>
      </w:r>
    </w:p>
    <w:p w14:paraId="30DAE539" w14:textId="77777777" w:rsidR="002C291A" w:rsidRPr="00A214A2" w:rsidRDefault="003B050F" w:rsidP="003B050F">
      <w:pPr>
        <w:pStyle w:val="ListParagraph"/>
        <w:numPr>
          <w:ilvl w:val="2"/>
          <w:numId w:val="71"/>
        </w:numPr>
        <w:rPr>
          <w:rFonts w:cstheme="minorHAnsi"/>
        </w:rPr>
      </w:pPr>
      <w:r w:rsidRPr="00A214A2">
        <w:rPr>
          <w:rFonts w:cstheme="minorHAnsi"/>
        </w:rPr>
        <w:lastRenderedPageBreak/>
        <w:t xml:space="preserve">Correction </w:t>
      </w:r>
      <w:r w:rsidR="002C291A" w:rsidRPr="00A214A2">
        <w:rPr>
          <w:rFonts w:cstheme="minorHAnsi"/>
        </w:rPr>
        <w:t xml:space="preserve">with calcium gluconate 10% solution, 10 </w:t>
      </w:r>
      <w:r w:rsidR="00A72FDD" w:rsidRPr="00A214A2">
        <w:rPr>
          <w:rFonts w:cstheme="minorHAnsi"/>
        </w:rPr>
        <w:t>mL</w:t>
      </w:r>
      <w:r w:rsidR="002C291A" w:rsidRPr="00A214A2">
        <w:rPr>
          <w:rFonts w:cstheme="minorHAnsi"/>
        </w:rPr>
        <w:t xml:space="preserve"> I</w:t>
      </w:r>
      <w:r w:rsidRPr="00A214A2">
        <w:rPr>
          <w:rFonts w:cstheme="minorHAnsi"/>
        </w:rPr>
        <w:t>.</w:t>
      </w:r>
      <w:r w:rsidR="002C291A" w:rsidRPr="00A214A2">
        <w:rPr>
          <w:rFonts w:cstheme="minorHAnsi"/>
        </w:rPr>
        <w:t>V</w:t>
      </w:r>
      <w:r w:rsidRPr="00A214A2">
        <w:rPr>
          <w:rFonts w:cstheme="minorHAnsi"/>
        </w:rPr>
        <w:t>.</w:t>
      </w:r>
      <w:r w:rsidR="002C291A" w:rsidRPr="00A214A2">
        <w:rPr>
          <w:rFonts w:cstheme="minorHAnsi"/>
        </w:rPr>
        <w:t xml:space="preserve"> over 3 minutes, along with furosemide intravenously to accelerate the rate of urinary excretion.</w:t>
      </w:r>
    </w:p>
    <w:p w14:paraId="589897DE" w14:textId="77777777" w:rsidR="002C291A" w:rsidRPr="00A214A2" w:rsidRDefault="003B050F" w:rsidP="003B050F">
      <w:pPr>
        <w:pStyle w:val="ListParagraph"/>
        <w:numPr>
          <w:ilvl w:val="2"/>
          <w:numId w:val="71"/>
        </w:numPr>
        <w:rPr>
          <w:rFonts w:cstheme="minorHAnsi"/>
        </w:rPr>
      </w:pPr>
      <w:r w:rsidRPr="00A214A2">
        <w:rPr>
          <w:rFonts w:cstheme="minorHAnsi"/>
        </w:rPr>
        <w:t>If</w:t>
      </w:r>
      <w:r w:rsidR="002C291A" w:rsidRPr="00A214A2">
        <w:rPr>
          <w:rFonts w:cstheme="minorHAnsi"/>
        </w:rPr>
        <w:t xml:space="preserve"> serum level decreases to less than 8.4 mg/dL</w:t>
      </w:r>
      <w:r w:rsidRPr="00A214A2">
        <w:rPr>
          <w:rFonts w:cstheme="minorHAnsi"/>
        </w:rPr>
        <w:t>.</w:t>
      </w:r>
      <w:r w:rsidR="002C291A" w:rsidRPr="00A214A2">
        <w:rPr>
          <w:rFonts w:cstheme="minorHAnsi"/>
        </w:rPr>
        <w:t xml:space="preserve"> (7 mEq/L) the infusion can be restarted at a </w:t>
      </w:r>
      <w:r w:rsidRPr="00A214A2">
        <w:rPr>
          <w:rFonts w:cstheme="minorHAnsi"/>
        </w:rPr>
        <w:t>s</w:t>
      </w:r>
      <w:r w:rsidR="002C291A" w:rsidRPr="00A214A2">
        <w:rPr>
          <w:rFonts w:cstheme="minorHAnsi"/>
        </w:rPr>
        <w:t>lower rate</w:t>
      </w:r>
      <w:r w:rsidRPr="00A214A2">
        <w:rPr>
          <w:rFonts w:cstheme="minorHAnsi"/>
        </w:rPr>
        <w:t xml:space="preserve"> than previously used.</w:t>
      </w:r>
    </w:p>
    <w:p w14:paraId="71070985" w14:textId="77777777" w:rsidR="00BA2E73" w:rsidRPr="00A214A2" w:rsidRDefault="009C7850" w:rsidP="003B050F">
      <w:pPr>
        <w:pStyle w:val="Heading4"/>
        <w:ind w:left="1080" w:hanging="1080"/>
        <w:rPr>
          <w:rFonts w:asciiTheme="minorHAnsi" w:hAnsiTheme="minorHAnsi" w:cstheme="minorHAnsi"/>
          <w:color w:val="auto"/>
        </w:rPr>
      </w:pPr>
      <w:r w:rsidRPr="00A214A2">
        <w:rPr>
          <w:rFonts w:asciiTheme="minorHAnsi" w:hAnsiTheme="minorHAnsi" w:cstheme="minorHAnsi"/>
          <w:color w:val="auto"/>
        </w:rPr>
        <w:t>Ceasing Therapy</w:t>
      </w:r>
    </w:p>
    <w:p w14:paraId="36052668" w14:textId="77777777" w:rsidR="009C7850" w:rsidRPr="00A214A2" w:rsidRDefault="009C7850" w:rsidP="003B050F">
      <w:pPr>
        <w:pStyle w:val="ListParagraph"/>
        <w:numPr>
          <w:ilvl w:val="1"/>
          <w:numId w:val="72"/>
        </w:numPr>
        <w:ind w:left="2160"/>
        <w:rPr>
          <w:rFonts w:cstheme="minorHAnsi"/>
        </w:rPr>
      </w:pPr>
      <w:r w:rsidRPr="00A214A2">
        <w:rPr>
          <w:rFonts w:cstheme="minorHAnsi"/>
        </w:rPr>
        <w:t xml:space="preserve">Magnesium sulfate should not be discontinued </w:t>
      </w:r>
      <w:r w:rsidR="003B050F" w:rsidRPr="00A214A2">
        <w:rPr>
          <w:rFonts w:cstheme="minorHAnsi"/>
        </w:rPr>
        <w:t>until</w:t>
      </w:r>
      <w:r w:rsidRPr="00A214A2">
        <w:rPr>
          <w:rFonts w:cstheme="minorHAnsi"/>
        </w:rPr>
        <w:t xml:space="preserve"> 24 hours </w:t>
      </w:r>
      <w:r w:rsidR="003B050F" w:rsidRPr="00A214A2">
        <w:rPr>
          <w:rFonts w:cstheme="minorHAnsi"/>
        </w:rPr>
        <w:t>after</w:t>
      </w:r>
      <w:r w:rsidRPr="00A214A2">
        <w:rPr>
          <w:rFonts w:cstheme="minorHAnsi"/>
        </w:rPr>
        <w:t xml:space="preserve"> delivery </w:t>
      </w:r>
      <w:r w:rsidR="00C838F6" w:rsidRPr="00A214A2">
        <w:rPr>
          <w:rFonts w:cstheme="minorHAnsi"/>
        </w:rPr>
        <w:t xml:space="preserve">or </w:t>
      </w:r>
      <w:r w:rsidRPr="00A214A2">
        <w:rPr>
          <w:rFonts w:cstheme="minorHAnsi"/>
        </w:rPr>
        <w:t>the occurrence of the last fit whichever comes last.</w:t>
      </w:r>
    </w:p>
    <w:p w14:paraId="7E9F3D9E" w14:textId="77777777" w:rsidR="009C7850" w:rsidRPr="00A214A2" w:rsidRDefault="009C7850" w:rsidP="007D038A">
      <w:pPr>
        <w:pStyle w:val="ListParagraph"/>
        <w:numPr>
          <w:ilvl w:val="1"/>
          <w:numId w:val="72"/>
        </w:numPr>
        <w:ind w:left="2160"/>
        <w:rPr>
          <w:rFonts w:cstheme="minorHAnsi"/>
        </w:rPr>
      </w:pPr>
      <w:r w:rsidRPr="00A214A2">
        <w:rPr>
          <w:rFonts w:cstheme="minorHAnsi"/>
        </w:rPr>
        <w:t xml:space="preserve">Magnesium Sulfate may be continued up to 48 hours if clinical assessment </w:t>
      </w:r>
      <w:r w:rsidR="007D038A" w:rsidRPr="00A214A2">
        <w:rPr>
          <w:rFonts w:cstheme="minorHAnsi"/>
        </w:rPr>
        <w:t>indicted persistent symptoms of severity</w:t>
      </w:r>
      <w:r w:rsidRPr="00A214A2">
        <w:rPr>
          <w:rFonts w:cstheme="minorHAnsi"/>
        </w:rPr>
        <w:t xml:space="preserve"> (persistent headache, epigastric pain</w:t>
      </w:r>
      <w:r w:rsidR="003B050F" w:rsidRPr="00A214A2">
        <w:rPr>
          <w:rFonts w:cstheme="minorHAnsi"/>
        </w:rPr>
        <w:t>)</w:t>
      </w:r>
      <w:r w:rsidR="007D038A" w:rsidRPr="00A214A2">
        <w:rPr>
          <w:rFonts w:cstheme="minorHAnsi"/>
        </w:rPr>
        <w:t>.</w:t>
      </w:r>
    </w:p>
    <w:sectPr w:rsidR="009C7850" w:rsidRPr="00A214A2" w:rsidSect="00444DD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6A67" w14:textId="77777777" w:rsidR="008F5901" w:rsidRDefault="008F5901" w:rsidP="00ED424C">
      <w:r>
        <w:separator/>
      </w:r>
    </w:p>
  </w:endnote>
  <w:endnote w:type="continuationSeparator" w:id="0">
    <w:p w14:paraId="00D91A96" w14:textId="77777777" w:rsidR="008F5901" w:rsidRDefault="008F5901" w:rsidP="00ED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257773"/>
      <w:docPartObj>
        <w:docPartGallery w:val="Page Numbers (Bottom of Page)"/>
        <w:docPartUnique/>
      </w:docPartObj>
    </w:sdtPr>
    <w:sdtContent>
      <w:p w14:paraId="6F4B0486" w14:textId="77777777" w:rsidR="002D340B" w:rsidRDefault="00000000">
        <w:pPr>
          <w:pStyle w:val="Footer"/>
          <w:jc w:val="right"/>
        </w:pPr>
        <w:r>
          <w:fldChar w:fldCharType="begin"/>
        </w:r>
        <w:r>
          <w:instrText xml:space="preserve"> PAGE   \* MERGEFORMAT </w:instrText>
        </w:r>
        <w:r>
          <w:fldChar w:fldCharType="separate"/>
        </w:r>
        <w:r w:rsidR="003666E1">
          <w:rPr>
            <w:noProof/>
          </w:rPr>
          <w:t>18</w:t>
        </w:r>
        <w:r>
          <w:rPr>
            <w:noProof/>
          </w:rPr>
          <w:fldChar w:fldCharType="end"/>
        </w:r>
      </w:p>
    </w:sdtContent>
  </w:sdt>
  <w:p w14:paraId="2BF98C8E" w14:textId="77777777" w:rsidR="002D340B" w:rsidRDefault="002D3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85CFE" w14:textId="77777777" w:rsidR="008F5901" w:rsidRDefault="008F5901" w:rsidP="00ED424C">
      <w:r>
        <w:separator/>
      </w:r>
    </w:p>
  </w:footnote>
  <w:footnote w:type="continuationSeparator" w:id="0">
    <w:p w14:paraId="31B1EBC6" w14:textId="77777777" w:rsidR="008F5901" w:rsidRDefault="008F5901" w:rsidP="00ED4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8E4"/>
    <w:multiLevelType w:val="hybridMultilevel"/>
    <w:tmpl w:val="1D9AE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5A1D"/>
    <w:multiLevelType w:val="hybridMultilevel"/>
    <w:tmpl w:val="91B43A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081"/>
    <w:multiLevelType w:val="hybridMultilevel"/>
    <w:tmpl w:val="92CE7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877"/>
    <w:multiLevelType w:val="hybridMultilevel"/>
    <w:tmpl w:val="8D4E564E"/>
    <w:lvl w:ilvl="0" w:tplc="04090005">
      <w:start w:val="1"/>
      <w:numFmt w:val="bullet"/>
      <w:lvlText w:val=""/>
      <w:lvlJc w:val="left"/>
      <w:pPr>
        <w:ind w:left="720" w:hanging="72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7A4284"/>
    <w:multiLevelType w:val="hybridMultilevel"/>
    <w:tmpl w:val="260AD258"/>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697941"/>
    <w:multiLevelType w:val="hybridMultilevel"/>
    <w:tmpl w:val="0C4409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2C1AD8"/>
    <w:multiLevelType w:val="hybridMultilevel"/>
    <w:tmpl w:val="B378B2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20879"/>
    <w:multiLevelType w:val="hybridMultilevel"/>
    <w:tmpl w:val="7D06C1E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7706037"/>
    <w:multiLevelType w:val="hybridMultilevel"/>
    <w:tmpl w:val="D714D70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844DC3"/>
    <w:multiLevelType w:val="hybridMultilevel"/>
    <w:tmpl w:val="EADA4A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B4D80"/>
    <w:multiLevelType w:val="hybridMultilevel"/>
    <w:tmpl w:val="B5E0FBA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A2CC8"/>
    <w:multiLevelType w:val="hybridMultilevel"/>
    <w:tmpl w:val="63E0DE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45FDE"/>
    <w:multiLevelType w:val="hybridMultilevel"/>
    <w:tmpl w:val="B7EEAA18"/>
    <w:lvl w:ilvl="0" w:tplc="04090005">
      <w:start w:val="1"/>
      <w:numFmt w:val="bullet"/>
      <w:lvlText w:val=""/>
      <w:lvlJc w:val="left"/>
      <w:pPr>
        <w:ind w:left="1710" w:hanging="90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15A3D5C"/>
    <w:multiLevelType w:val="hybridMultilevel"/>
    <w:tmpl w:val="781E8C9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BA167B"/>
    <w:multiLevelType w:val="hybridMultilevel"/>
    <w:tmpl w:val="555E7D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626F27"/>
    <w:multiLevelType w:val="hybridMultilevel"/>
    <w:tmpl w:val="8E0834B8"/>
    <w:lvl w:ilvl="0" w:tplc="C33EAF56">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9525F3"/>
    <w:multiLevelType w:val="hybridMultilevel"/>
    <w:tmpl w:val="AFD4F71E"/>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F20F0C"/>
    <w:multiLevelType w:val="hybridMultilevel"/>
    <w:tmpl w:val="D158A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47DE0"/>
    <w:multiLevelType w:val="hybridMultilevel"/>
    <w:tmpl w:val="B97C4E3A"/>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5133C"/>
    <w:multiLevelType w:val="hybridMultilevel"/>
    <w:tmpl w:val="051EB4F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EB46F13"/>
    <w:multiLevelType w:val="hybridMultilevel"/>
    <w:tmpl w:val="EF1A64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EF24398"/>
    <w:multiLevelType w:val="hybridMultilevel"/>
    <w:tmpl w:val="BC8E28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015C56"/>
    <w:multiLevelType w:val="hybridMultilevel"/>
    <w:tmpl w:val="86F4AE2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0A617ED"/>
    <w:multiLevelType w:val="hybridMultilevel"/>
    <w:tmpl w:val="2C12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C21AA"/>
    <w:multiLevelType w:val="hybridMultilevel"/>
    <w:tmpl w:val="81FAEF6C"/>
    <w:lvl w:ilvl="0" w:tplc="CDF24F08">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2E2D02"/>
    <w:multiLevelType w:val="hybridMultilevel"/>
    <w:tmpl w:val="E17E1E82"/>
    <w:lvl w:ilvl="0" w:tplc="04090005">
      <w:start w:val="1"/>
      <w:numFmt w:val="bullet"/>
      <w:lvlText w:val=""/>
      <w:lvlJc w:val="left"/>
      <w:pPr>
        <w:ind w:left="720" w:hanging="360"/>
      </w:pPr>
      <w:rPr>
        <w:rFonts w:ascii="Wingdings" w:hAnsi="Wingdings" w:hint="default"/>
      </w:rPr>
    </w:lvl>
    <w:lvl w:ilvl="1" w:tplc="C94CE084">
      <w:start w:val="4"/>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557030"/>
    <w:multiLevelType w:val="hybridMultilevel"/>
    <w:tmpl w:val="0706BC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E744B4"/>
    <w:multiLevelType w:val="hybridMultilevel"/>
    <w:tmpl w:val="CFD80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85964E9"/>
    <w:multiLevelType w:val="hybridMultilevel"/>
    <w:tmpl w:val="1ADE22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85B3FF4"/>
    <w:multiLevelType w:val="hybridMultilevel"/>
    <w:tmpl w:val="6AE42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31F08"/>
    <w:multiLevelType w:val="hybridMultilevel"/>
    <w:tmpl w:val="FCA035FC"/>
    <w:lvl w:ilvl="0" w:tplc="04090005">
      <w:start w:val="1"/>
      <w:numFmt w:val="bullet"/>
      <w:lvlText w:val=""/>
      <w:lvlJc w:val="left"/>
      <w:pPr>
        <w:ind w:left="1080" w:hanging="72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375F9B"/>
    <w:multiLevelType w:val="hybridMultilevel"/>
    <w:tmpl w:val="EFD8F280"/>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0EF43FA"/>
    <w:multiLevelType w:val="hybridMultilevel"/>
    <w:tmpl w:val="458EED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FD6D99"/>
    <w:multiLevelType w:val="hybridMultilevel"/>
    <w:tmpl w:val="C5F035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5B65A4"/>
    <w:multiLevelType w:val="hybridMultilevel"/>
    <w:tmpl w:val="0DD4BD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01050"/>
    <w:multiLevelType w:val="hybridMultilevel"/>
    <w:tmpl w:val="F484280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46934BA0"/>
    <w:multiLevelType w:val="hybridMultilevel"/>
    <w:tmpl w:val="18C46CFC"/>
    <w:lvl w:ilvl="0" w:tplc="CDF24F08">
      <w:start w:val="1"/>
      <w:numFmt w:val="bullet"/>
      <w:lvlText w:val=""/>
      <w:lvlJc w:val="left"/>
      <w:pPr>
        <w:ind w:left="1440" w:hanging="360"/>
      </w:pPr>
      <w:rPr>
        <w:rFonts w:ascii="Wingdings" w:hAnsi="Wingdings" w:hint="default"/>
        <w:b w:val="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3F7114"/>
    <w:multiLevelType w:val="hybridMultilevel"/>
    <w:tmpl w:val="DDBC339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B484639"/>
    <w:multiLevelType w:val="hybridMultilevel"/>
    <w:tmpl w:val="9C643F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4A4789"/>
    <w:multiLevelType w:val="hybridMultilevel"/>
    <w:tmpl w:val="9A902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D6454F"/>
    <w:multiLevelType w:val="hybridMultilevel"/>
    <w:tmpl w:val="61F8C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A37781"/>
    <w:multiLevelType w:val="hybridMultilevel"/>
    <w:tmpl w:val="A828AD96"/>
    <w:lvl w:ilvl="0" w:tplc="CDF24F08">
      <w:start w:val="1"/>
      <w:numFmt w:val="bullet"/>
      <w:lvlText w:val=""/>
      <w:lvlJc w:val="left"/>
      <w:pPr>
        <w:ind w:left="360" w:hanging="360"/>
      </w:pPr>
      <w:rPr>
        <w:rFonts w:ascii="Wingdings" w:hAnsi="Wingdings"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3232A6E"/>
    <w:multiLevelType w:val="hybridMultilevel"/>
    <w:tmpl w:val="8006E674"/>
    <w:lvl w:ilvl="0" w:tplc="33DE4770">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15:restartNumberingAfterBreak="0">
    <w:nsid w:val="53FF28D9"/>
    <w:multiLevelType w:val="hybridMultilevel"/>
    <w:tmpl w:val="719A94D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EA5DFA"/>
    <w:multiLevelType w:val="hybridMultilevel"/>
    <w:tmpl w:val="631A4C6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2D673F"/>
    <w:multiLevelType w:val="hybridMultilevel"/>
    <w:tmpl w:val="6136B9F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6" w15:restartNumberingAfterBreak="0">
    <w:nsid w:val="56165F85"/>
    <w:multiLevelType w:val="hybridMultilevel"/>
    <w:tmpl w:val="61405D54"/>
    <w:lvl w:ilvl="0" w:tplc="33DE47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09369B"/>
    <w:multiLevelType w:val="hybridMultilevel"/>
    <w:tmpl w:val="A4A018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FC4B65"/>
    <w:multiLevelType w:val="hybridMultilevel"/>
    <w:tmpl w:val="17F21A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BB87E4A"/>
    <w:multiLevelType w:val="hybridMultilevel"/>
    <w:tmpl w:val="47A63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050508"/>
    <w:multiLevelType w:val="hybridMultilevel"/>
    <w:tmpl w:val="0E981B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332016"/>
    <w:multiLevelType w:val="hybridMultilevel"/>
    <w:tmpl w:val="4EF8F7D8"/>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1CE5F25"/>
    <w:multiLevelType w:val="hybridMultilevel"/>
    <w:tmpl w:val="A34AFCB2"/>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5F64C16"/>
    <w:multiLevelType w:val="hybridMultilevel"/>
    <w:tmpl w:val="3FDA05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3A04F5"/>
    <w:multiLevelType w:val="hybridMultilevel"/>
    <w:tmpl w:val="9FC251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6CD0899"/>
    <w:multiLevelType w:val="hybridMultilevel"/>
    <w:tmpl w:val="03F2A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3036A2"/>
    <w:multiLevelType w:val="hybridMultilevel"/>
    <w:tmpl w:val="3F482D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B5B50A6"/>
    <w:multiLevelType w:val="hybridMultilevel"/>
    <w:tmpl w:val="5A24A6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D4459"/>
    <w:multiLevelType w:val="hybridMultilevel"/>
    <w:tmpl w:val="833ACF0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C250364"/>
    <w:multiLevelType w:val="hybridMultilevel"/>
    <w:tmpl w:val="97168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A66507"/>
    <w:multiLevelType w:val="hybridMultilevel"/>
    <w:tmpl w:val="1428C92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D174CF8"/>
    <w:multiLevelType w:val="hybridMultilevel"/>
    <w:tmpl w:val="99DAEFF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580122"/>
    <w:multiLevelType w:val="hybridMultilevel"/>
    <w:tmpl w:val="3ABEE8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1440" w:hanging="360"/>
      </w:pPr>
      <w:rPr>
        <w:rFonts w:ascii="Wingdings" w:hAnsi="Wingdings" w:hint="default"/>
      </w:rPr>
    </w:lvl>
    <w:lvl w:ilvl="4" w:tplc="04090005">
      <w:start w:val="1"/>
      <w:numFmt w:val="bullet"/>
      <w:lvlText w:val=""/>
      <w:lvlJc w:val="left"/>
      <w:pPr>
        <w:ind w:left="1440" w:hanging="360"/>
      </w:pPr>
      <w:rPr>
        <w:rFonts w:ascii="Wingdings" w:hAnsi="Wingdings"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0AB1CD9"/>
    <w:multiLevelType w:val="hybridMultilevel"/>
    <w:tmpl w:val="F3FCC1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71454085"/>
    <w:multiLevelType w:val="hybridMultilevel"/>
    <w:tmpl w:val="1722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48070E"/>
    <w:multiLevelType w:val="hybridMultilevel"/>
    <w:tmpl w:val="A7981BA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6" w15:restartNumberingAfterBreak="0">
    <w:nsid w:val="72487615"/>
    <w:multiLevelType w:val="hybridMultilevel"/>
    <w:tmpl w:val="C2ACCA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2945EC"/>
    <w:multiLevelType w:val="hybridMultilevel"/>
    <w:tmpl w:val="3AAAEE50"/>
    <w:lvl w:ilvl="0" w:tplc="33DE4770">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EC0040"/>
    <w:multiLevelType w:val="hybridMultilevel"/>
    <w:tmpl w:val="A0788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4954BB3"/>
    <w:multiLevelType w:val="hybridMultilevel"/>
    <w:tmpl w:val="940E4B44"/>
    <w:lvl w:ilvl="0" w:tplc="CDF24F08">
      <w:start w:val="1"/>
      <w:numFmt w:val="bullet"/>
      <w:lvlText w:val=""/>
      <w:lvlJc w:val="left"/>
      <w:pPr>
        <w:ind w:left="720" w:hanging="360"/>
      </w:pPr>
      <w:rPr>
        <w:rFonts w:ascii="Wingdings" w:hAnsi="Wingdings" w:hint="default"/>
        <w:sz w:val="20"/>
        <w:szCs w:val="20"/>
      </w:rPr>
    </w:lvl>
    <w:lvl w:ilvl="1" w:tplc="CDF24F08">
      <w:start w:val="1"/>
      <w:numFmt w:val="bullet"/>
      <w:lvlText w:val=""/>
      <w:lvlJc w:val="left"/>
      <w:pPr>
        <w:ind w:left="1440" w:hanging="360"/>
      </w:pPr>
      <w:rPr>
        <w:rFonts w:ascii="Wingdings" w:hAnsi="Wingdings"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D61D6F"/>
    <w:multiLevelType w:val="hybridMultilevel"/>
    <w:tmpl w:val="E05CE0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866295F"/>
    <w:multiLevelType w:val="hybridMultilevel"/>
    <w:tmpl w:val="87B00738"/>
    <w:lvl w:ilvl="0" w:tplc="CDF24F08">
      <w:start w:val="1"/>
      <w:numFmt w:val="bullet"/>
      <w:lvlText w:val=""/>
      <w:lvlJc w:val="left"/>
      <w:pPr>
        <w:ind w:left="720" w:hanging="360"/>
      </w:pPr>
      <w:rPr>
        <w:rFonts w:ascii="Wingdings" w:hAnsi="Wingdings" w:hint="default"/>
        <w:sz w:val="20"/>
        <w:szCs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9D4C064E">
      <w:numFmt w:val="bullet"/>
      <w:lvlText w:val="•"/>
      <w:lvlJc w:val="left"/>
      <w:pPr>
        <w:ind w:left="4320" w:hanging="360"/>
      </w:pPr>
      <w:rPr>
        <w:rFonts w:ascii="Calibri" w:eastAsiaTheme="minorHAnsi" w:hAnsi="Calibri" w:cs="Calibr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C43DDD"/>
    <w:multiLevelType w:val="hybridMultilevel"/>
    <w:tmpl w:val="876A5AF6"/>
    <w:lvl w:ilvl="0" w:tplc="CDF24F08">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9A0423D"/>
    <w:multiLevelType w:val="hybridMultilevel"/>
    <w:tmpl w:val="B622C61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C437459"/>
    <w:multiLevelType w:val="hybridMultilevel"/>
    <w:tmpl w:val="2B4A0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67445F"/>
    <w:multiLevelType w:val="hybridMultilevel"/>
    <w:tmpl w:val="444EBB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4184881">
    <w:abstractNumId w:val="34"/>
  </w:num>
  <w:num w:numId="2" w16cid:durableId="368144620">
    <w:abstractNumId w:val="73"/>
  </w:num>
  <w:num w:numId="3" w16cid:durableId="1092167308">
    <w:abstractNumId w:val="67"/>
  </w:num>
  <w:num w:numId="4" w16cid:durableId="953709235">
    <w:abstractNumId w:val="25"/>
  </w:num>
  <w:num w:numId="5" w16cid:durableId="1261839460">
    <w:abstractNumId w:val="10"/>
  </w:num>
  <w:num w:numId="6" w16cid:durableId="1287932479">
    <w:abstractNumId w:val="32"/>
  </w:num>
  <w:num w:numId="7" w16cid:durableId="1780298881">
    <w:abstractNumId w:val="39"/>
  </w:num>
  <w:num w:numId="8" w16cid:durableId="37166002">
    <w:abstractNumId w:val="71"/>
  </w:num>
  <w:num w:numId="9" w16cid:durableId="1555041719">
    <w:abstractNumId w:val="22"/>
  </w:num>
  <w:num w:numId="10" w16cid:durableId="1490514273">
    <w:abstractNumId w:val="5"/>
  </w:num>
  <w:num w:numId="11" w16cid:durableId="1118914653">
    <w:abstractNumId w:val="44"/>
  </w:num>
  <w:num w:numId="12" w16cid:durableId="205530806">
    <w:abstractNumId w:val="2"/>
  </w:num>
  <w:num w:numId="13" w16cid:durableId="202407674">
    <w:abstractNumId w:val="30"/>
  </w:num>
  <w:num w:numId="14" w16cid:durableId="1645357642">
    <w:abstractNumId w:val="29"/>
  </w:num>
  <w:num w:numId="15" w16cid:durableId="2008553968">
    <w:abstractNumId w:val="59"/>
  </w:num>
  <w:num w:numId="16" w16cid:durableId="864557464">
    <w:abstractNumId w:val="18"/>
  </w:num>
  <w:num w:numId="17" w16cid:durableId="1640651398">
    <w:abstractNumId w:val="26"/>
  </w:num>
  <w:num w:numId="18" w16cid:durableId="1016616002">
    <w:abstractNumId w:val="13"/>
  </w:num>
  <w:num w:numId="19" w16cid:durableId="1365254401">
    <w:abstractNumId w:val="48"/>
  </w:num>
  <w:num w:numId="20" w16cid:durableId="854614625">
    <w:abstractNumId w:val="3"/>
  </w:num>
  <w:num w:numId="21" w16cid:durableId="144208134">
    <w:abstractNumId w:val="7"/>
  </w:num>
  <w:num w:numId="22" w16cid:durableId="204487451">
    <w:abstractNumId w:val="12"/>
  </w:num>
  <w:num w:numId="23" w16cid:durableId="662049118">
    <w:abstractNumId w:val="42"/>
  </w:num>
  <w:num w:numId="24" w16cid:durableId="1483306696">
    <w:abstractNumId w:val="46"/>
  </w:num>
  <w:num w:numId="25" w16cid:durableId="690227620">
    <w:abstractNumId w:val="40"/>
  </w:num>
  <w:num w:numId="26" w16cid:durableId="477846035">
    <w:abstractNumId w:val="38"/>
  </w:num>
  <w:num w:numId="27" w16cid:durableId="597520483">
    <w:abstractNumId w:val="64"/>
  </w:num>
  <w:num w:numId="28" w16cid:durableId="1289629085">
    <w:abstractNumId w:val="28"/>
  </w:num>
  <w:num w:numId="29" w16cid:durableId="679744044">
    <w:abstractNumId w:val="21"/>
  </w:num>
  <w:num w:numId="30" w16cid:durableId="454980607">
    <w:abstractNumId w:val="52"/>
  </w:num>
  <w:num w:numId="31" w16cid:durableId="579633010">
    <w:abstractNumId w:val="0"/>
  </w:num>
  <w:num w:numId="32" w16cid:durableId="1261331297">
    <w:abstractNumId w:val="70"/>
  </w:num>
  <w:num w:numId="33" w16cid:durableId="156189929">
    <w:abstractNumId w:val="4"/>
  </w:num>
  <w:num w:numId="34" w16cid:durableId="1212764281">
    <w:abstractNumId w:val="51"/>
  </w:num>
  <w:num w:numId="35" w16cid:durableId="562525823">
    <w:abstractNumId w:val="14"/>
  </w:num>
  <w:num w:numId="36" w16cid:durableId="1650556290">
    <w:abstractNumId w:val="49"/>
  </w:num>
  <w:num w:numId="37" w16cid:durableId="254243786">
    <w:abstractNumId w:val="74"/>
  </w:num>
  <w:num w:numId="38" w16cid:durableId="56173565">
    <w:abstractNumId w:val="23"/>
  </w:num>
  <w:num w:numId="39" w16cid:durableId="1414011282">
    <w:abstractNumId w:val="17"/>
  </w:num>
  <w:num w:numId="40" w16cid:durableId="2120446012">
    <w:abstractNumId w:val="66"/>
  </w:num>
  <w:num w:numId="41" w16cid:durableId="1648824258">
    <w:abstractNumId w:val="6"/>
  </w:num>
  <w:num w:numId="42" w16cid:durableId="443774636">
    <w:abstractNumId w:val="65"/>
  </w:num>
  <w:num w:numId="43" w16cid:durableId="908267161">
    <w:abstractNumId w:val="1"/>
  </w:num>
  <w:num w:numId="44" w16cid:durableId="1364329596">
    <w:abstractNumId w:val="31"/>
  </w:num>
  <w:num w:numId="45" w16cid:durableId="974525345">
    <w:abstractNumId w:val="20"/>
  </w:num>
  <w:num w:numId="46" w16cid:durableId="1277712623">
    <w:abstractNumId w:val="68"/>
  </w:num>
  <w:num w:numId="47" w16cid:durableId="1833989079">
    <w:abstractNumId w:val="16"/>
  </w:num>
  <w:num w:numId="48" w16cid:durableId="339628154">
    <w:abstractNumId w:val="19"/>
  </w:num>
  <w:num w:numId="49" w16cid:durableId="198473862">
    <w:abstractNumId w:val="58"/>
  </w:num>
  <w:num w:numId="50" w16cid:durableId="1541892683">
    <w:abstractNumId w:val="62"/>
  </w:num>
  <w:num w:numId="51" w16cid:durableId="1249656451">
    <w:abstractNumId w:val="60"/>
  </w:num>
  <w:num w:numId="52" w16cid:durableId="572550594">
    <w:abstractNumId w:val="9"/>
  </w:num>
  <w:num w:numId="53" w16cid:durableId="1709522008">
    <w:abstractNumId w:val="50"/>
  </w:num>
  <w:num w:numId="54" w16cid:durableId="967123011">
    <w:abstractNumId w:val="8"/>
  </w:num>
  <w:num w:numId="55" w16cid:durableId="349454662">
    <w:abstractNumId w:val="33"/>
  </w:num>
  <w:num w:numId="56" w16cid:durableId="1059324945">
    <w:abstractNumId w:val="56"/>
  </w:num>
  <w:num w:numId="57" w16cid:durableId="1942644770">
    <w:abstractNumId w:val="47"/>
  </w:num>
  <w:num w:numId="58" w16cid:durableId="1826123858">
    <w:abstractNumId w:val="37"/>
  </w:num>
  <w:num w:numId="59" w16cid:durableId="259678900">
    <w:abstractNumId w:val="61"/>
  </w:num>
  <w:num w:numId="60" w16cid:durableId="696658321">
    <w:abstractNumId w:val="57"/>
  </w:num>
  <w:num w:numId="61" w16cid:durableId="1010570429">
    <w:abstractNumId w:val="41"/>
  </w:num>
  <w:num w:numId="62" w16cid:durableId="1882546349">
    <w:abstractNumId w:val="72"/>
  </w:num>
  <w:num w:numId="63" w16cid:durableId="1078601153">
    <w:abstractNumId w:val="69"/>
  </w:num>
  <w:num w:numId="64" w16cid:durableId="594242384">
    <w:abstractNumId w:val="36"/>
  </w:num>
  <w:num w:numId="65" w16cid:durableId="737020881">
    <w:abstractNumId w:val="24"/>
  </w:num>
  <w:num w:numId="66" w16cid:durableId="144400141">
    <w:abstractNumId w:val="75"/>
  </w:num>
  <w:num w:numId="67" w16cid:durableId="561598538">
    <w:abstractNumId w:val="54"/>
  </w:num>
  <w:num w:numId="68" w16cid:durableId="13113072">
    <w:abstractNumId w:val="55"/>
  </w:num>
  <w:num w:numId="69" w16cid:durableId="1254700619">
    <w:abstractNumId w:val="11"/>
  </w:num>
  <w:num w:numId="70" w16cid:durableId="1179848991">
    <w:abstractNumId w:val="35"/>
  </w:num>
  <w:num w:numId="71" w16cid:durableId="1943955124">
    <w:abstractNumId w:val="53"/>
  </w:num>
  <w:num w:numId="72" w16cid:durableId="631904320">
    <w:abstractNumId w:val="43"/>
  </w:num>
  <w:num w:numId="73" w16cid:durableId="404842056">
    <w:abstractNumId w:val="15"/>
  </w:num>
  <w:num w:numId="74" w16cid:durableId="5105367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79453977">
    <w:abstractNumId w:val="63"/>
  </w:num>
  <w:num w:numId="76" w16cid:durableId="835922258">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7BED"/>
    <w:rsid w:val="00035AAA"/>
    <w:rsid w:val="0004165F"/>
    <w:rsid w:val="00042D23"/>
    <w:rsid w:val="00055A79"/>
    <w:rsid w:val="000564B7"/>
    <w:rsid w:val="00062F99"/>
    <w:rsid w:val="00072D9C"/>
    <w:rsid w:val="00074CEA"/>
    <w:rsid w:val="00080CCE"/>
    <w:rsid w:val="000970C5"/>
    <w:rsid w:val="000A5905"/>
    <w:rsid w:val="000A7346"/>
    <w:rsid w:val="000B0273"/>
    <w:rsid w:val="000B736D"/>
    <w:rsid w:val="000F5F18"/>
    <w:rsid w:val="00103B82"/>
    <w:rsid w:val="00117125"/>
    <w:rsid w:val="001556DF"/>
    <w:rsid w:val="001676B1"/>
    <w:rsid w:val="001831FD"/>
    <w:rsid w:val="001903BA"/>
    <w:rsid w:val="001960E0"/>
    <w:rsid w:val="001B34E4"/>
    <w:rsid w:val="001B3802"/>
    <w:rsid w:val="001D2389"/>
    <w:rsid w:val="001D3D4F"/>
    <w:rsid w:val="001E4A93"/>
    <w:rsid w:val="00205BC2"/>
    <w:rsid w:val="00214071"/>
    <w:rsid w:val="0022463B"/>
    <w:rsid w:val="00253E6B"/>
    <w:rsid w:val="002567D6"/>
    <w:rsid w:val="002715F1"/>
    <w:rsid w:val="002761E9"/>
    <w:rsid w:val="002A0546"/>
    <w:rsid w:val="002C291A"/>
    <w:rsid w:val="002C3713"/>
    <w:rsid w:val="002C7DEB"/>
    <w:rsid w:val="002D340B"/>
    <w:rsid w:val="002F0119"/>
    <w:rsid w:val="002F1FA5"/>
    <w:rsid w:val="00300B35"/>
    <w:rsid w:val="00300C68"/>
    <w:rsid w:val="00321B52"/>
    <w:rsid w:val="003351A4"/>
    <w:rsid w:val="00336D41"/>
    <w:rsid w:val="00344922"/>
    <w:rsid w:val="003666E1"/>
    <w:rsid w:val="003733F1"/>
    <w:rsid w:val="003B050F"/>
    <w:rsid w:val="003B3071"/>
    <w:rsid w:val="003C4308"/>
    <w:rsid w:val="003C433D"/>
    <w:rsid w:val="003D1FFE"/>
    <w:rsid w:val="004001EB"/>
    <w:rsid w:val="00407F22"/>
    <w:rsid w:val="004333BB"/>
    <w:rsid w:val="00444DD0"/>
    <w:rsid w:val="004463EB"/>
    <w:rsid w:val="00457A69"/>
    <w:rsid w:val="00460693"/>
    <w:rsid w:val="00475F3B"/>
    <w:rsid w:val="00492BFA"/>
    <w:rsid w:val="0049546F"/>
    <w:rsid w:val="00496284"/>
    <w:rsid w:val="004B05EF"/>
    <w:rsid w:val="004B09AA"/>
    <w:rsid w:val="004F7C70"/>
    <w:rsid w:val="00511573"/>
    <w:rsid w:val="005135F4"/>
    <w:rsid w:val="0051674B"/>
    <w:rsid w:val="005343A7"/>
    <w:rsid w:val="00542F3E"/>
    <w:rsid w:val="00545593"/>
    <w:rsid w:val="00547CCF"/>
    <w:rsid w:val="00570433"/>
    <w:rsid w:val="00570DE1"/>
    <w:rsid w:val="00572E20"/>
    <w:rsid w:val="0059223A"/>
    <w:rsid w:val="005A76A9"/>
    <w:rsid w:val="005A7D28"/>
    <w:rsid w:val="005B0718"/>
    <w:rsid w:val="005B135B"/>
    <w:rsid w:val="005B1964"/>
    <w:rsid w:val="005B4E8D"/>
    <w:rsid w:val="005C0569"/>
    <w:rsid w:val="005F2570"/>
    <w:rsid w:val="006216E2"/>
    <w:rsid w:val="006305C4"/>
    <w:rsid w:val="006315DA"/>
    <w:rsid w:val="00645252"/>
    <w:rsid w:val="0065060E"/>
    <w:rsid w:val="0066219A"/>
    <w:rsid w:val="00662D8A"/>
    <w:rsid w:val="00662F79"/>
    <w:rsid w:val="006648E4"/>
    <w:rsid w:val="0067553B"/>
    <w:rsid w:val="00675782"/>
    <w:rsid w:val="0068040C"/>
    <w:rsid w:val="00692808"/>
    <w:rsid w:val="00692D66"/>
    <w:rsid w:val="006C624A"/>
    <w:rsid w:val="006D0F0C"/>
    <w:rsid w:val="006D33C6"/>
    <w:rsid w:val="006D3D74"/>
    <w:rsid w:val="007059F0"/>
    <w:rsid w:val="007327A7"/>
    <w:rsid w:val="00733949"/>
    <w:rsid w:val="00742FE9"/>
    <w:rsid w:val="007630E2"/>
    <w:rsid w:val="00764449"/>
    <w:rsid w:val="007677DA"/>
    <w:rsid w:val="00772D15"/>
    <w:rsid w:val="00774C26"/>
    <w:rsid w:val="00780347"/>
    <w:rsid w:val="007821EB"/>
    <w:rsid w:val="007A46E7"/>
    <w:rsid w:val="007B3675"/>
    <w:rsid w:val="007B4CFC"/>
    <w:rsid w:val="007C010B"/>
    <w:rsid w:val="007C5E61"/>
    <w:rsid w:val="007D038A"/>
    <w:rsid w:val="007D2762"/>
    <w:rsid w:val="007E40B5"/>
    <w:rsid w:val="007F0146"/>
    <w:rsid w:val="00817F12"/>
    <w:rsid w:val="0083569A"/>
    <w:rsid w:val="0084074D"/>
    <w:rsid w:val="008426A0"/>
    <w:rsid w:val="00843F5A"/>
    <w:rsid w:val="0086722D"/>
    <w:rsid w:val="00867BED"/>
    <w:rsid w:val="00871043"/>
    <w:rsid w:val="00874110"/>
    <w:rsid w:val="008823FC"/>
    <w:rsid w:val="00887238"/>
    <w:rsid w:val="00896CBC"/>
    <w:rsid w:val="008C39C8"/>
    <w:rsid w:val="008C584F"/>
    <w:rsid w:val="008D7AE4"/>
    <w:rsid w:val="008E4FEA"/>
    <w:rsid w:val="008E53EE"/>
    <w:rsid w:val="008E6C94"/>
    <w:rsid w:val="008E7582"/>
    <w:rsid w:val="008E7B3D"/>
    <w:rsid w:val="008F5901"/>
    <w:rsid w:val="009169AC"/>
    <w:rsid w:val="00934D29"/>
    <w:rsid w:val="00947996"/>
    <w:rsid w:val="0095111E"/>
    <w:rsid w:val="0096764D"/>
    <w:rsid w:val="00976B7D"/>
    <w:rsid w:val="00991C37"/>
    <w:rsid w:val="00994C18"/>
    <w:rsid w:val="009A594E"/>
    <w:rsid w:val="009B1764"/>
    <w:rsid w:val="009B1BF3"/>
    <w:rsid w:val="009B715E"/>
    <w:rsid w:val="009C5DDB"/>
    <w:rsid w:val="009C7850"/>
    <w:rsid w:val="009C7F64"/>
    <w:rsid w:val="009D242D"/>
    <w:rsid w:val="009D661B"/>
    <w:rsid w:val="009E4668"/>
    <w:rsid w:val="009F41CB"/>
    <w:rsid w:val="009F444F"/>
    <w:rsid w:val="00A0618F"/>
    <w:rsid w:val="00A11A3B"/>
    <w:rsid w:val="00A214A2"/>
    <w:rsid w:val="00A249B3"/>
    <w:rsid w:val="00A47B98"/>
    <w:rsid w:val="00A617E4"/>
    <w:rsid w:val="00A65E2F"/>
    <w:rsid w:val="00A72FDD"/>
    <w:rsid w:val="00A9204E"/>
    <w:rsid w:val="00A95A6E"/>
    <w:rsid w:val="00AB29BB"/>
    <w:rsid w:val="00AD2617"/>
    <w:rsid w:val="00AF5D1B"/>
    <w:rsid w:val="00B11B30"/>
    <w:rsid w:val="00B25330"/>
    <w:rsid w:val="00B32E39"/>
    <w:rsid w:val="00B32F7C"/>
    <w:rsid w:val="00B42417"/>
    <w:rsid w:val="00B43040"/>
    <w:rsid w:val="00B54DDC"/>
    <w:rsid w:val="00B738BA"/>
    <w:rsid w:val="00B90330"/>
    <w:rsid w:val="00B96D73"/>
    <w:rsid w:val="00BA2E73"/>
    <w:rsid w:val="00BB39D5"/>
    <w:rsid w:val="00BD229C"/>
    <w:rsid w:val="00BD2E81"/>
    <w:rsid w:val="00BE40F9"/>
    <w:rsid w:val="00BF0BA4"/>
    <w:rsid w:val="00BF2998"/>
    <w:rsid w:val="00C057D4"/>
    <w:rsid w:val="00C1027A"/>
    <w:rsid w:val="00C120A5"/>
    <w:rsid w:val="00C271CF"/>
    <w:rsid w:val="00C44566"/>
    <w:rsid w:val="00C838F6"/>
    <w:rsid w:val="00C86DB1"/>
    <w:rsid w:val="00C87477"/>
    <w:rsid w:val="00CD24E1"/>
    <w:rsid w:val="00CD3262"/>
    <w:rsid w:val="00D03429"/>
    <w:rsid w:val="00D03BA2"/>
    <w:rsid w:val="00D159DC"/>
    <w:rsid w:val="00D16296"/>
    <w:rsid w:val="00D3215D"/>
    <w:rsid w:val="00D44025"/>
    <w:rsid w:val="00D55E8A"/>
    <w:rsid w:val="00D611A5"/>
    <w:rsid w:val="00D627BE"/>
    <w:rsid w:val="00D646D4"/>
    <w:rsid w:val="00D6475B"/>
    <w:rsid w:val="00D73C2D"/>
    <w:rsid w:val="00D77278"/>
    <w:rsid w:val="00D85908"/>
    <w:rsid w:val="00D85BE7"/>
    <w:rsid w:val="00D919E9"/>
    <w:rsid w:val="00DA4CB5"/>
    <w:rsid w:val="00DC2B70"/>
    <w:rsid w:val="00DE16B9"/>
    <w:rsid w:val="00E03952"/>
    <w:rsid w:val="00E057B8"/>
    <w:rsid w:val="00E1278F"/>
    <w:rsid w:val="00E17509"/>
    <w:rsid w:val="00E21EC2"/>
    <w:rsid w:val="00E25738"/>
    <w:rsid w:val="00E36C94"/>
    <w:rsid w:val="00E42AAA"/>
    <w:rsid w:val="00E50F8C"/>
    <w:rsid w:val="00E62220"/>
    <w:rsid w:val="00E84E49"/>
    <w:rsid w:val="00E97EFB"/>
    <w:rsid w:val="00EA170A"/>
    <w:rsid w:val="00EC679C"/>
    <w:rsid w:val="00EC6F56"/>
    <w:rsid w:val="00ED0C47"/>
    <w:rsid w:val="00ED424C"/>
    <w:rsid w:val="00ED6CAA"/>
    <w:rsid w:val="00F2111F"/>
    <w:rsid w:val="00F45835"/>
    <w:rsid w:val="00F47954"/>
    <w:rsid w:val="00F65F8B"/>
    <w:rsid w:val="00F739E5"/>
    <w:rsid w:val="00F74881"/>
    <w:rsid w:val="00F96E65"/>
    <w:rsid w:val="00FA1C14"/>
    <w:rsid w:val="00FB70F0"/>
    <w:rsid w:val="00FB7BB5"/>
    <w:rsid w:val="00FC5A0E"/>
    <w:rsid w:val="00FC642F"/>
    <w:rsid w:val="00FD03F2"/>
    <w:rsid w:val="00FD39DF"/>
    <w:rsid w:val="00FE0FB4"/>
    <w:rsid w:val="00FF1376"/>
    <w:rsid w:val="00FF6B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3649"/>
  <w15:docId w15:val="{9A866691-0170-42AB-8169-776A2ACE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11F"/>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F739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F739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739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F739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9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39E5"/>
    <w:rPr>
      <w:rFonts w:eastAsiaTheme="minorEastAsia"/>
      <w:color w:val="5A5A5A" w:themeColor="text1" w:themeTint="A5"/>
      <w:spacing w:val="15"/>
    </w:rPr>
  </w:style>
  <w:style w:type="character" w:styleId="SubtleEmphasis">
    <w:name w:val="Subtle Emphasis"/>
    <w:basedOn w:val="DefaultParagraphFont"/>
    <w:uiPriority w:val="19"/>
    <w:qFormat/>
    <w:rsid w:val="00F739E5"/>
    <w:rPr>
      <w:i/>
      <w:iCs/>
      <w:color w:val="404040" w:themeColor="text1" w:themeTint="BF"/>
    </w:rPr>
  </w:style>
  <w:style w:type="character" w:styleId="Emphasis">
    <w:name w:val="Emphasis"/>
    <w:basedOn w:val="DefaultParagraphFont"/>
    <w:uiPriority w:val="20"/>
    <w:qFormat/>
    <w:rsid w:val="00F739E5"/>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F739E5"/>
    <w:rPr>
      <w:b/>
      <w:bCs/>
    </w:rPr>
  </w:style>
  <w:style w:type="paragraph" w:styleId="Quote">
    <w:name w:val="Quote"/>
    <w:basedOn w:val="Normal"/>
    <w:next w:val="Normal"/>
    <w:link w:val="QuoteChar"/>
    <w:uiPriority w:val="29"/>
    <w:qFormat/>
    <w:rsid w:val="00F739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39E5"/>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F739E5"/>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F739E5"/>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F739E5"/>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67BED"/>
    <w:pPr>
      <w:ind w:left="720"/>
      <w:contextualSpacing/>
    </w:pPr>
  </w:style>
  <w:style w:type="table" w:styleId="TableGrid">
    <w:name w:val="Table Grid"/>
    <w:basedOn w:val="TableNormal"/>
    <w:uiPriority w:val="59"/>
    <w:rsid w:val="00AD2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269">
      <w:bodyDiv w:val="1"/>
      <w:marLeft w:val="0"/>
      <w:marRight w:val="0"/>
      <w:marTop w:val="0"/>
      <w:marBottom w:val="0"/>
      <w:divBdr>
        <w:top w:val="none" w:sz="0" w:space="0" w:color="auto"/>
        <w:left w:val="none" w:sz="0" w:space="0" w:color="auto"/>
        <w:bottom w:val="none" w:sz="0" w:space="0" w:color="auto"/>
        <w:right w:val="none" w:sz="0" w:space="0" w:color="auto"/>
      </w:divBdr>
    </w:div>
    <w:div w:id="18166477">
      <w:bodyDiv w:val="1"/>
      <w:marLeft w:val="0"/>
      <w:marRight w:val="0"/>
      <w:marTop w:val="0"/>
      <w:marBottom w:val="0"/>
      <w:divBdr>
        <w:top w:val="none" w:sz="0" w:space="0" w:color="auto"/>
        <w:left w:val="none" w:sz="0" w:space="0" w:color="auto"/>
        <w:bottom w:val="none" w:sz="0" w:space="0" w:color="auto"/>
        <w:right w:val="none" w:sz="0" w:space="0" w:color="auto"/>
      </w:divBdr>
    </w:div>
    <w:div w:id="62653605">
      <w:bodyDiv w:val="1"/>
      <w:marLeft w:val="0"/>
      <w:marRight w:val="0"/>
      <w:marTop w:val="0"/>
      <w:marBottom w:val="0"/>
      <w:divBdr>
        <w:top w:val="none" w:sz="0" w:space="0" w:color="auto"/>
        <w:left w:val="none" w:sz="0" w:space="0" w:color="auto"/>
        <w:bottom w:val="none" w:sz="0" w:space="0" w:color="auto"/>
        <w:right w:val="none" w:sz="0" w:space="0" w:color="auto"/>
      </w:divBdr>
    </w:div>
    <w:div w:id="323748599">
      <w:bodyDiv w:val="1"/>
      <w:marLeft w:val="0"/>
      <w:marRight w:val="0"/>
      <w:marTop w:val="0"/>
      <w:marBottom w:val="0"/>
      <w:divBdr>
        <w:top w:val="none" w:sz="0" w:space="0" w:color="auto"/>
        <w:left w:val="none" w:sz="0" w:space="0" w:color="auto"/>
        <w:bottom w:val="none" w:sz="0" w:space="0" w:color="auto"/>
        <w:right w:val="none" w:sz="0" w:space="0" w:color="auto"/>
      </w:divBdr>
    </w:div>
    <w:div w:id="376588468">
      <w:bodyDiv w:val="1"/>
      <w:marLeft w:val="0"/>
      <w:marRight w:val="0"/>
      <w:marTop w:val="0"/>
      <w:marBottom w:val="0"/>
      <w:divBdr>
        <w:top w:val="none" w:sz="0" w:space="0" w:color="auto"/>
        <w:left w:val="none" w:sz="0" w:space="0" w:color="auto"/>
        <w:bottom w:val="none" w:sz="0" w:space="0" w:color="auto"/>
        <w:right w:val="none" w:sz="0" w:space="0" w:color="auto"/>
      </w:divBdr>
    </w:div>
    <w:div w:id="471795618">
      <w:bodyDiv w:val="1"/>
      <w:marLeft w:val="0"/>
      <w:marRight w:val="0"/>
      <w:marTop w:val="0"/>
      <w:marBottom w:val="0"/>
      <w:divBdr>
        <w:top w:val="none" w:sz="0" w:space="0" w:color="auto"/>
        <w:left w:val="none" w:sz="0" w:space="0" w:color="auto"/>
        <w:bottom w:val="none" w:sz="0" w:space="0" w:color="auto"/>
        <w:right w:val="none" w:sz="0" w:space="0" w:color="auto"/>
      </w:divBdr>
    </w:div>
    <w:div w:id="617683193">
      <w:bodyDiv w:val="1"/>
      <w:marLeft w:val="0"/>
      <w:marRight w:val="0"/>
      <w:marTop w:val="0"/>
      <w:marBottom w:val="0"/>
      <w:divBdr>
        <w:top w:val="none" w:sz="0" w:space="0" w:color="auto"/>
        <w:left w:val="none" w:sz="0" w:space="0" w:color="auto"/>
        <w:bottom w:val="none" w:sz="0" w:space="0" w:color="auto"/>
        <w:right w:val="none" w:sz="0" w:space="0" w:color="auto"/>
      </w:divBdr>
    </w:div>
    <w:div w:id="1206916620">
      <w:bodyDiv w:val="1"/>
      <w:marLeft w:val="0"/>
      <w:marRight w:val="0"/>
      <w:marTop w:val="0"/>
      <w:marBottom w:val="0"/>
      <w:divBdr>
        <w:top w:val="none" w:sz="0" w:space="0" w:color="auto"/>
        <w:left w:val="none" w:sz="0" w:space="0" w:color="auto"/>
        <w:bottom w:val="none" w:sz="0" w:space="0" w:color="auto"/>
        <w:right w:val="none" w:sz="0" w:space="0" w:color="auto"/>
      </w:divBdr>
    </w:div>
    <w:div w:id="1208494089">
      <w:bodyDiv w:val="1"/>
      <w:marLeft w:val="0"/>
      <w:marRight w:val="0"/>
      <w:marTop w:val="0"/>
      <w:marBottom w:val="0"/>
      <w:divBdr>
        <w:top w:val="none" w:sz="0" w:space="0" w:color="auto"/>
        <w:left w:val="none" w:sz="0" w:space="0" w:color="auto"/>
        <w:bottom w:val="none" w:sz="0" w:space="0" w:color="auto"/>
        <w:right w:val="none" w:sz="0" w:space="0" w:color="auto"/>
      </w:divBdr>
    </w:div>
    <w:div w:id="1221361456">
      <w:bodyDiv w:val="1"/>
      <w:marLeft w:val="0"/>
      <w:marRight w:val="0"/>
      <w:marTop w:val="0"/>
      <w:marBottom w:val="0"/>
      <w:divBdr>
        <w:top w:val="none" w:sz="0" w:space="0" w:color="auto"/>
        <w:left w:val="none" w:sz="0" w:space="0" w:color="auto"/>
        <w:bottom w:val="none" w:sz="0" w:space="0" w:color="auto"/>
        <w:right w:val="none" w:sz="0" w:space="0" w:color="auto"/>
      </w:divBdr>
    </w:div>
    <w:div w:id="1284191671">
      <w:bodyDiv w:val="1"/>
      <w:marLeft w:val="0"/>
      <w:marRight w:val="0"/>
      <w:marTop w:val="0"/>
      <w:marBottom w:val="0"/>
      <w:divBdr>
        <w:top w:val="none" w:sz="0" w:space="0" w:color="auto"/>
        <w:left w:val="none" w:sz="0" w:space="0" w:color="auto"/>
        <w:bottom w:val="none" w:sz="0" w:space="0" w:color="auto"/>
        <w:right w:val="none" w:sz="0" w:space="0" w:color="auto"/>
      </w:divBdr>
    </w:div>
    <w:div w:id="1684743464">
      <w:bodyDiv w:val="1"/>
      <w:marLeft w:val="0"/>
      <w:marRight w:val="0"/>
      <w:marTop w:val="0"/>
      <w:marBottom w:val="0"/>
      <w:divBdr>
        <w:top w:val="none" w:sz="0" w:space="0" w:color="auto"/>
        <w:left w:val="none" w:sz="0" w:space="0" w:color="auto"/>
        <w:bottom w:val="none" w:sz="0" w:space="0" w:color="auto"/>
        <w:right w:val="none" w:sz="0" w:space="0" w:color="auto"/>
      </w:divBdr>
    </w:div>
    <w:div w:id="1845825654">
      <w:bodyDiv w:val="1"/>
      <w:marLeft w:val="0"/>
      <w:marRight w:val="0"/>
      <w:marTop w:val="0"/>
      <w:marBottom w:val="0"/>
      <w:divBdr>
        <w:top w:val="none" w:sz="0" w:space="0" w:color="auto"/>
        <w:left w:val="none" w:sz="0" w:space="0" w:color="auto"/>
        <w:bottom w:val="none" w:sz="0" w:space="0" w:color="auto"/>
        <w:right w:val="none" w:sz="0" w:space="0" w:color="auto"/>
      </w:divBdr>
    </w:div>
    <w:div w:id="1858502326">
      <w:bodyDiv w:val="1"/>
      <w:marLeft w:val="0"/>
      <w:marRight w:val="0"/>
      <w:marTop w:val="0"/>
      <w:marBottom w:val="0"/>
      <w:divBdr>
        <w:top w:val="none" w:sz="0" w:space="0" w:color="auto"/>
        <w:left w:val="none" w:sz="0" w:space="0" w:color="auto"/>
        <w:bottom w:val="none" w:sz="0" w:space="0" w:color="auto"/>
        <w:right w:val="none" w:sz="0" w:space="0" w:color="auto"/>
      </w:divBdr>
    </w:div>
    <w:div w:id="1902904036">
      <w:bodyDiv w:val="1"/>
      <w:marLeft w:val="0"/>
      <w:marRight w:val="0"/>
      <w:marTop w:val="0"/>
      <w:marBottom w:val="0"/>
      <w:divBdr>
        <w:top w:val="none" w:sz="0" w:space="0" w:color="auto"/>
        <w:left w:val="none" w:sz="0" w:space="0" w:color="auto"/>
        <w:bottom w:val="none" w:sz="0" w:space="0" w:color="auto"/>
        <w:right w:val="none" w:sz="0" w:space="0" w:color="auto"/>
      </w:divBdr>
    </w:div>
    <w:div w:id="1928809168">
      <w:bodyDiv w:val="1"/>
      <w:marLeft w:val="0"/>
      <w:marRight w:val="0"/>
      <w:marTop w:val="0"/>
      <w:marBottom w:val="0"/>
      <w:divBdr>
        <w:top w:val="none" w:sz="0" w:space="0" w:color="auto"/>
        <w:left w:val="none" w:sz="0" w:space="0" w:color="auto"/>
        <w:bottom w:val="none" w:sz="0" w:space="0" w:color="auto"/>
        <w:right w:val="none" w:sz="0" w:space="0" w:color="auto"/>
      </w:divBdr>
    </w:div>
    <w:div w:id="2070839225">
      <w:bodyDiv w:val="1"/>
      <w:marLeft w:val="0"/>
      <w:marRight w:val="0"/>
      <w:marTop w:val="0"/>
      <w:marBottom w:val="0"/>
      <w:divBdr>
        <w:top w:val="none" w:sz="0" w:space="0" w:color="auto"/>
        <w:left w:val="none" w:sz="0" w:space="0" w:color="auto"/>
        <w:bottom w:val="none" w:sz="0" w:space="0" w:color="auto"/>
        <w:right w:val="none" w:sz="0" w:space="0" w:color="auto"/>
      </w:divBdr>
    </w:div>
    <w:div w:id="2079358622">
      <w:bodyDiv w:val="1"/>
      <w:marLeft w:val="0"/>
      <w:marRight w:val="0"/>
      <w:marTop w:val="0"/>
      <w:marBottom w:val="0"/>
      <w:divBdr>
        <w:top w:val="none" w:sz="0" w:space="0" w:color="auto"/>
        <w:left w:val="none" w:sz="0" w:space="0" w:color="auto"/>
        <w:bottom w:val="none" w:sz="0" w:space="0" w:color="auto"/>
        <w:right w:val="none" w:sz="0" w:space="0" w:color="auto"/>
      </w:divBdr>
    </w:div>
    <w:div w:id="21339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Nadi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89</TotalTime>
  <Pages>19</Pages>
  <Words>5953</Words>
  <Characters>33936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AmrNadim</dc:creator>
  <cp:lastModifiedBy>Abdelhamid Attia</cp:lastModifiedBy>
  <cp:revision>14</cp:revision>
  <cp:lastPrinted>2023-10-30T17:53:00Z</cp:lastPrinted>
  <dcterms:created xsi:type="dcterms:W3CDTF">2023-05-24T13:23:00Z</dcterms:created>
  <dcterms:modified xsi:type="dcterms:W3CDTF">2023-10-30T17:53:00Z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