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 w:rsidTr="00AB1788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B94BA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40"/>
              </w:rPr>
              <w:t>A</w:t>
            </w:r>
            <w:r w:rsidR="002C40C2">
              <w:rPr>
                <w:sz w:val="40"/>
              </w:rPr>
              <w:t>Document</w:t>
            </w:r>
            <w:proofErr w:type="spellEnd"/>
            <w:r w:rsidR="002C40C2">
              <w:rPr>
                <w:sz w:val="40"/>
              </w:rPr>
              <w:t xml:space="preserve"> Title </w:t>
            </w:r>
          </w:p>
        </w:tc>
        <w:tc>
          <w:tcPr>
            <w:tcW w:w="5671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DIO Driver </w:t>
            </w:r>
          </w:p>
        </w:tc>
      </w:tr>
      <w:tr w:rsidR="00D20B4D" w:rsidTr="00AB1788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 w:rsidP="0042533D">
            <w:pPr>
              <w:spacing w:after="0" w:line="259" w:lineRule="auto"/>
              <w:ind w:left="5" w:right="0" w:firstLine="0"/>
              <w:jc w:val="left"/>
            </w:pPr>
            <w:r>
              <w:t xml:space="preserve">Ahmed Ramadan , </w:t>
            </w:r>
            <w:proofErr w:type="spellStart"/>
            <w:r>
              <w:t>Felopater</w:t>
            </w:r>
            <w:proofErr w:type="spellEnd"/>
            <w:r>
              <w:t xml:space="preserve"> Nagy</w:t>
            </w:r>
          </w:p>
        </w:tc>
      </w:tr>
      <w:tr w:rsidR="00AB1788" w:rsidTr="00AB1788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AB1788" w:rsidTr="00AB1788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  <w:r>
              <w:t>1.0</w:t>
            </w:r>
          </w:p>
        </w:tc>
      </w:tr>
      <w:tr w:rsidR="00AB1788" w:rsidTr="00AB1788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B1788" w:rsidRDefault="00AB1788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bookmarkStart w:id="0" w:name="_GoBack"/>
      <w:r>
        <w:t xml:space="preserve"> </w:t>
      </w:r>
    </w:p>
    <w:bookmarkEnd w:id="0"/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ED3617">
            <w:pPr>
              <w:spacing w:after="0" w:line="259" w:lineRule="auto"/>
              <w:ind w:left="1" w:right="0" w:firstLine="0"/>
              <w:jc w:val="left"/>
            </w:pPr>
            <w:r w:rsidRPr="00ED3617">
              <w:rPr>
                <w:b/>
              </w:rPr>
              <w:t>reviewed by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519EC">
            <w:pPr>
              <w:spacing w:after="0" w:line="259" w:lineRule="auto"/>
              <w:ind w:left="0" w:right="37" w:firstLine="0"/>
              <w:jc w:val="center"/>
            </w:pPr>
            <w: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</w:t>
      </w:r>
      <w:proofErr w:type="gramStart"/>
      <w:r>
        <w:t>is</w:t>
      </w:r>
      <w:proofErr w:type="gramEnd"/>
      <w:r>
        <w:t xml:space="preserve">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4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4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4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4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12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12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12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12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2666B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EF2B1F">
              <w:rPr>
                <w:noProof/>
                <w:webHidden/>
              </w:rPr>
              <w:t>13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D20B4D" w:rsidRDefault="002C40C2">
          <w:r>
            <w:fldChar w:fldCharType="end"/>
          </w:r>
        </w:p>
      </w:sdtContent>
    </w:sdt>
    <w:p w:rsidR="00D20B4D" w:rsidRDefault="002C40C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D20B4D" w:rsidRDefault="002C40C2" w:rsidP="00AC43E0">
      <w:pPr>
        <w:pStyle w:val="Heading1"/>
        <w:spacing w:after="172"/>
        <w:ind w:left="450" w:hanging="540"/>
      </w:pPr>
      <w:bookmarkStart w:id="1" w:name="_Toc511603712"/>
      <w:r>
        <w:t>Introduction and functional overview</w:t>
      </w:r>
      <w:bookmarkEnd w:id="1"/>
      <w:r>
        <w:t xml:space="preserve"> </w:t>
      </w:r>
    </w:p>
    <w:p w:rsidR="00B40B6A" w:rsidRDefault="00AC43E0" w:rsidP="00B40B6A">
      <w:pPr>
        <w:pStyle w:val="Heading2"/>
        <w:ind w:left="561" w:hanging="576"/>
      </w:pPr>
      <w:bookmarkStart w:id="2" w:name="_Toc511603713"/>
      <w:r>
        <w:t>Objective</w:t>
      </w:r>
      <w:bookmarkEnd w:id="2"/>
    </w:p>
    <w:p w:rsidR="00B40B6A" w:rsidRPr="00B40B6A" w:rsidRDefault="00B40B6A" w:rsidP="00B40B6A">
      <w:r>
        <w:t>The objective of this module is giving ability to other modules to deal with the pins of microcontroller.</w:t>
      </w:r>
    </w:p>
    <w:p w:rsidR="00AC43E0" w:rsidRDefault="00AC43E0" w:rsidP="00AC43E0">
      <w:pPr>
        <w:pStyle w:val="Heading2"/>
        <w:ind w:left="561" w:hanging="576"/>
      </w:pPr>
      <w:bookmarkStart w:id="3" w:name="_Toc511603714"/>
      <w:r>
        <w:t>Context Diagram</w:t>
      </w:r>
      <w:bookmarkEnd w:id="3"/>
    </w:p>
    <w:p w:rsidR="00B40B6A" w:rsidRDefault="00B40B6A" w:rsidP="00B40B6A">
      <w:pPr>
        <w:ind w:left="730"/>
      </w:pPr>
    </w:p>
    <w:p w:rsidR="00B40B6A" w:rsidRDefault="00B40B6A" w:rsidP="00B40B6A">
      <w:pPr>
        <w:jc w:val="center"/>
      </w:pPr>
      <w:r>
        <w:rPr>
          <w:noProof/>
        </w:rPr>
        <w:drawing>
          <wp:inline distT="0" distB="0" distL="0" distR="0">
            <wp:extent cx="1671851" cy="1654566"/>
            <wp:effectExtent l="0" t="0" r="5080" b="3175"/>
            <wp:docPr id="2" name="Picture 2" descr="C:\Users\felo\Desktop\SW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o\Desktop\SW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29" cy="16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6A" w:rsidRPr="00B40B6A" w:rsidRDefault="00B40B6A" w:rsidP="00B40B6A"/>
    <w:p w:rsidR="00AC43E0" w:rsidRPr="00AC43E0" w:rsidRDefault="00AC43E0" w:rsidP="00AC43E0"/>
    <w:p w:rsidR="00D20B4D" w:rsidRDefault="002C40C2" w:rsidP="00657EB3">
      <w:pPr>
        <w:pStyle w:val="Heading2"/>
        <w:ind w:left="0"/>
      </w:pPr>
      <w:bookmarkStart w:id="4" w:name="_Toc511603715"/>
      <w:r>
        <w:t>Acronyms and abbreviations</w:t>
      </w:r>
      <w:bookmarkEnd w:id="4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proofErr w:type="gramStart"/>
      <w:r>
        <w:t>Acronyms and abbreviations that have a local scope.</w:t>
      </w:r>
      <w:proofErr w:type="gramEnd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B40B6A">
            <w:pPr>
              <w:spacing w:after="0" w:line="259" w:lineRule="auto"/>
              <w:ind w:left="0" w:right="0" w:firstLine="0"/>
              <w:jc w:val="left"/>
            </w:pPr>
            <w:r>
              <w:t>DIO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B40B6A">
            <w:pPr>
              <w:spacing w:after="0" w:line="259" w:lineRule="auto"/>
              <w:ind w:left="4" w:right="0" w:firstLine="0"/>
              <w:jc w:val="left"/>
            </w:pPr>
            <w:r>
              <w:t>Digital input output.</w:t>
            </w:r>
          </w:p>
        </w:tc>
      </w:tr>
      <w:tr w:rsidR="00D20B4D" w:rsidTr="00C178E7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B40B6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Reg</w:t>
            </w:r>
            <w:proofErr w:type="spellEnd"/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40B6A">
              <w:t>Register.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 w:rsidP="00B40B6A">
      <w:pPr>
        <w:pStyle w:val="Heading1"/>
        <w:ind w:left="597" w:hanging="612"/>
      </w:pPr>
      <w:bookmarkStart w:id="5" w:name="_Toc511603716"/>
      <w:r>
        <w:lastRenderedPageBreak/>
        <w:t>External interfaces</w:t>
      </w:r>
      <w:bookmarkEnd w:id="5"/>
      <w:r w:rsidR="002C40C2">
        <w:t xml:space="preserve"> </w:t>
      </w:r>
    </w:p>
    <w:p w:rsidR="00B40B6A" w:rsidRPr="00B40B6A" w:rsidRDefault="006D1B21" w:rsidP="00B40B6A">
      <w:pPr>
        <w:pStyle w:val="Heading2"/>
        <w:ind w:left="741" w:hanging="741"/>
      </w:pPr>
      <w:bookmarkStart w:id="6" w:name="_Toc511603717"/>
      <w:proofErr w:type="spellStart"/>
      <w:r>
        <w:t>Std_Types</w:t>
      </w:r>
      <w:bookmarkEnd w:id="6"/>
      <w:proofErr w:type="spellEnd"/>
    </w:p>
    <w:p w:rsidR="006D1B21" w:rsidRDefault="006D1B21" w:rsidP="006D1B21">
      <w:pPr>
        <w:pStyle w:val="Heading3"/>
      </w:pPr>
      <w:bookmarkStart w:id="7" w:name="_Toc511603718"/>
      <w:r>
        <w:t>Types</w:t>
      </w:r>
      <w:bookmarkEnd w:id="7"/>
    </w:p>
    <w:tbl>
      <w:tblPr>
        <w:tblW w:w="0" w:type="auto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2454"/>
      </w:tblGrid>
      <w:tr w:rsidR="00B40B6A" w:rsidTr="00F078DF">
        <w:trPr>
          <w:trHeight w:val="187"/>
        </w:trPr>
        <w:tc>
          <w:tcPr>
            <w:tcW w:w="941" w:type="dxa"/>
          </w:tcPr>
          <w:p w:rsidR="00B40B6A" w:rsidRDefault="00B40B6A" w:rsidP="00B40B6A">
            <w:pPr>
              <w:jc w:val="center"/>
            </w:pPr>
            <w:r>
              <w:t>Name</w:t>
            </w:r>
          </w:p>
        </w:tc>
        <w:tc>
          <w:tcPr>
            <w:tcW w:w="2454" w:type="dxa"/>
          </w:tcPr>
          <w:p w:rsidR="00B40B6A" w:rsidRDefault="00B40B6A" w:rsidP="00B40B6A">
            <w:pPr>
              <w:jc w:val="center"/>
            </w:pPr>
            <w:r>
              <w:t>Description</w:t>
            </w:r>
          </w:p>
        </w:tc>
      </w:tr>
      <w:tr w:rsidR="00B40B6A" w:rsidTr="00F078DF">
        <w:trPr>
          <w:trHeight w:val="151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B40B6A" w:rsidRDefault="00B40B6A" w:rsidP="00F078DF">
            <w:pPr>
              <w:jc w:val="center"/>
            </w:pPr>
            <w:r>
              <w:t>Unsigned char</w:t>
            </w:r>
            <w:r w:rsidR="00F078DF">
              <w:t>.</w:t>
            </w:r>
          </w:p>
        </w:tc>
      </w:tr>
      <w:tr w:rsidR="00B40B6A" w:rsidTr="00F078DF">
        <w:trPr>
          <w:trHeight w:val="327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B40B6A" w:rsidRDefault="00B40B6A" w:rsidP="00F078DF">
            <w:pPr>
              <w:jc w:val="center"/>
            </w:pPr>
            <w:r>
              <w:t xml:space="preserve">Unsigned short </w:t>
            </w:r>
            <w:r w:rsidR="00F078DF">
              <w:t>I</w:t>
            </w:r>
            <w:r>
              <w:t>nt</w:t>
            </w:r>
            <w:r w:rsidR="00F078DF">
              <w:t>.</w:t>
            </w:r>
          </w:p>
        </w:tc>
      </w:tr>
      <w:tr w:rsidR="00B40B6A" w:rsidTr="00F078DF">
        <w:trPr>
          <w:trHeight w:val="151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B40B6A" w:rsidRDefault="00F078DF" w:rsidP="00F078DF">
            <w:pPr>
              <w:jc w:val="center"/>
            </w:pPr>
            <w:r>
              <w:t>Unsigned long Int.</w:t>
            </w:r>
          </w:p>
        </w:tc>
      </w:tr>
      <w:tr w:rsidR="00F078DF" w:rsidTr="00F078DF">
        <w:trPr>
          <w:trHeight w:val="151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Float.</w:t>
            </w:r>
          </w:p>
        </w:tc>
      </w:tr>
      <w:tr w:rsidR="00F078DF" w:rsidTr="00F078DF">
        <w:trPr>
          <w:trHeight w:val="134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f64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Double.</w:t>
            </w:r>
          </w:p>
        </w:tc>
      </w:tr>
      <w:tr w:rsidR="00F078DF" w:rsidTr="00F078DF">
        <w:trPr>
          <w:trHeight w:val="98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Short char.</w:t>
            </w:r>
          </w:p>
        </w:tc>
      </w:tr>
      <w:tr w:rsidR="00F078DF" w:rsidTr="00F078DF">
        <w:trPr>
          <w:trHeight w:val="169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F078DF" w:rsidRPr="00F078DF" w:rsidRDefault="00F078DF" w:rsidP="00F078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Signed short Int.</w:t>
            </w:r>
          </w:p>
        </w:tc>
      </w:tr>
      <w:tr w:rsidR="00F078DF" w:rsidTr="00F078DF">
        <w:trPr>
          <w:trHeight w:val="89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Signed long Int.</w:t>
            </w:r>
          </w:p>
        </w:tc>
      </w:tr>
    </w:tbl>
    <w:p w:rsidR="00674DF0" w:rsidRDefault="006D1B21" w:rsidP="00674DF0">
      <w:pPr>
        <w:pStyle w:val="Heading3"/>
      </w:pPr>
      <w:bookmarkStart w:id="8" w:name="_Toc511603719"/>
      <w:r>
        <w:t>Interfaces</w:t>
      </w:r>
      <w:bookmarkEnd w:id="8"/>
    </w:p>
    <w:p w:rsidR="00F078DF" w:rsidRPr="00F078DF" w:rsidRDefault="00674DF0" w:rsidP="00674DF0">
      <w:pPr>
        <w:pStyle w:val="Heading3"/>
        <w:numPr>
          <w:ilvl w:val="0"/>
          <w:numId w:val="0"/>
        </w:numPr>
        <w:ind w:left="10" w:firstLine="710"/>
      </w:pPr>
      <w:proofErr w:type="gramStart"/>
      <w:r>
        <w:t>None</w:t>
      </w:r>
      <w:r w:rsidR="00F078DF">
        <w:t xml:space="preserve"> because DIO in MCAL layer which interact directly with the hardware.</w:t>
      </w:r>
      <w:proofErr w:type="gramEnd"/>
    </w:p>
    <w:p w:rsidR="006D1B21" w:rsidRDefault="006D1B21" w:rsidP="006D1B21">
      <w:pPr>
        <w:pStyle w:val="Heading3"/>
      </w:pPr>
      <w:bookmarkStart w:id="9" w:name="_Toc511603720"/>
      <w:r>
        <w:t>Constants</w:t>
      </w:r>
      <w:bookmarkEnd w:id="9"/>
    </w:p>
    <w:p w:rsidR="00F078DF" w:rsidRPr="00F078DF" w:rsidRDefault="00674DF0" w:rsidP="00F078DF">
      <w:pPr>
        <w:ind w:left="730"/>
      </w:pPr>
      <w:proofErr w:type="gramStart"/>
      <w:r>
        <w:t>None</w:t>
      </w:r>
      <w:r w:rsidR="00D62F9E">
        <w:t>.</w:t>
      </w:r>
      <w:proofErr w:type="gramEnd"/>
    </w:p>
    <w:p w:rsidR="006D1B21" w:rsidRDefault="006D1B21" w:rsidP="006D1B21">
      <w:pPr>
        <w:pStyle w:val="Heading3"/>
      </w:pPr>
      <w:bookmarkStart w:id="10" w:name="_Toc511603721"/>
      <w:r>
        <w:t>Variables</w:t>
      </w:r>
      <w:bookmarkEnd w:id="10"/>
    </w:p>
    <w:p w:rsidR="006D1B21" w:rsidRPr="006D1B21" w:rsidRDefault="00674DF0" w:rsidP="00D62F9E">
      <w:pPr>
        <w:ind w:firstLine="710"/>
      </w:pPr>
      <w:proofErr w:type="gramStart"/>
      <w:r>
        <w:t>None</w:t>
      </w:r>
      <w:r w:rsidR="00D62F9E">
        <w:t>.</w:t>
      </w:r>
      <w:proofErr w:type="gramEnd"/>
    </w:p>
    <w:p w:rsidR="006D1B21" w:rsidRPr="006D1B21" w:rsidRDefault="006D1B21" w:rsidP="006D1B21"/>
    <w:p w:rsidR="006D1B21" w:rsidRPr="006D1B21" w:rsidRDefault="006D1B21" w:rsidP="006D1B21"/>
    <w:p w:rsidR="00AC43E0" w:rsidRPr="00AC43E0" w:rsidRDefault="00AC43E0" w:rsidP="00AC43E0"/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spacing w:after="137" w:line="259" w:lineRule="auto"/>
        <w:ind w:left="36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 w:rsidP="00674DF0">
      <w:pPr>
        <w:pStyle w:val="Heading1"/>
        <w:ind w:left="597" w:hanging="612"/>
      </w:pPr>
      <w:bookmarkStart w:id="11" w:name="_Toc511603722"/>
      <w:r>
        <w:lastRenderedPageBreak/>
        <w:t>S</w:t>
      </w:r>
      <w:r w:rsidR="00AC410E">
        <w:t>tatic Design</w:t>
      </w:r>
      <w:bookmarkEnd w:id="11"/>
      <w:r w:rsidR="002C40C2">
        <w:t xml:space="preserve"> </w:t>
      </w:r>
    </w:p>
    <w:p w:rsidR="00674DF0" w:rsidRPr="00674DF0" w:rsidRDefault="00674DF0" w:rsidP="00674DF0"/>
    <w:p w:rsidR="00AC410E" w:rsidRDefault="00AC410E">
      <w:pPr>
        <w:pStyle w:val="Heading2"/>
        <w:ind w:left="561" w:hanging="576"/>
      </w:pPr>
      <w:bookmarkStart w:id="12" w:name="_Toc511603723"/>
      <w:r>
        <w:t>File structure</w:t>
      </w:r>
      <w:bookmarkEnd w:id="12"/>
    </w:p>
    <w:p w:rsidR="00674DF0" w:rsidRPr="00674DF0" w:rsidRDefault="00674DF0" w:rsidP="00674DF0"/>
    <w:p w:rsidR="00D20B4D" w:rsidRDefault="00AC410E" w:rsidP="00AC410E">
      <w:pPr>
        <w:pStyle w:val="Heading3"/>
      </w:pPr>
      <w:bookmarkStart w:id="13" w:name="_Toc511603724"/>
      <w:r>
        <w:t>Used Files</w:t>
      </w:r>
      <w:bookmarkEnd w:id="13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F464E3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F464E3">
        <w:trPr>
          <w:trHeight w:val="259"/>
        </w:trPr>
        <w:tc>
          <w:tcPr>
            <w:tcW w:w="1828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DIO.h</w:t>
            </w:r>
            <w:proofErr w:type="spellEnd"/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This file includes all prototype of function, #defines, extern constant, types which will be accessible to the other modules.</w:t>
            </w:r>
            <w:r w:rsidR="00F464E3">
              <w:rPr>
                <w:sz w:val="20"/>
              </w:rPr>
              <w:t xml:space="preserve"> </w:t>
            </w:r>
            <w:r w:rsidR="00F464E3">
              <w:rPr>
                <w:sz w:val="20"/>
              </w:rPr>
              <w:tab/>
            </w:r>
          </w:p>
        </w:tc>
      </w:tr>
      <w:tr w:rsidR="00F464E3" w:rsidTr="00F464E3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t>DIO.c</w:t>
            </w:r>
            <w:proofErr w:type="spellEnd"/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function implementation and constant.</w:t>
            </w:r>
          </w:p>
        </w:tc>
      </w:tr>
      <w:tr w:rsidR="00F464E3" w:rsidTr="00F464E3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t>DIO_cfg.h</w:t>
            </w:r>
            <w:proofErr w:type="spellEnd"/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configurations for DIO module.</w:t>
            </w:r>
          </w:p>
          <w:p w:rsidR="00D62F9E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EX: output pin, input pin</w:t>
            </w:r>
          </w:p>
        </w:tc>
      </w:tr>
      <w:tr w:rsidR="00F464E3" w:rsidTr="00F464E3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t>DIO_cfg.c</w:t>
            </w:r>
            <w:proofErr w:type="spellEnd"/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configuration variable, constant and function which is needed for other files.</w:t>
            </w: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4" w:name="_Toc511603725"/>
      <w:r>
        <w:t>File inclusion</w:t>
      </w:r>
      <w:bookmarkEnd w:id="14"/>
    </w:p>
    <w:p w:rsidR="00D62F9E" w:rsidRDefault="00D62F9E" w:rsidP="00D62F9E"/>
    <w:p w:rsidR="00D62F9E" w:rsidRDefault="00D62F9E" w:rsidP="00D62F9E"/>
    <w:p w:rsidR="00D62F9E" w:rsidRDefault="00D62F9E" w:rsidP="00D62F9E"/>
    <w:p w:rsidR="00ED3617" w:rsidRDefault="00D62F9E" w:rsidP="00ED3617">
      <w:r>
        <w:rPr>
          <w:noProof/>
        </w:rPr>
        <w:drawing>
          <wp:inline distT="0" distB="0" distL="0" distR="0" wp14:anchorId="1BC4725A" wp14:editId="5A63A050">
            <wp:extent cx="5421085" cy="4201886"/>
            <wp:effectExtent l="0" t="0" r="8255" b="8255"/>
            <wp:docPr id="3" name="Picture 3" descr="C:\Users\felo\Desktop\SWE\FileIncl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o\Desktop\SWE\FileInclu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80" cy="42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17" w:rsidRDefault="00ED3617" w:rsidP="00AC410E"/>
    <w:p w:rsidR="00ED3617" w:rsidRDefault="00ED3617" w:rsidP="00AC410E"/>
    <w:p w:rsidR="00ED3617" w:rsidRDefault="00ED3617" w:rsidP="00AC410E"/>
    <w:p w:rsidR="00AC410E" w:rsidRDefault="00AC410E" w:rsidP="00AC410E">
      <w:pPr>
        <w:pStyle w:val="Heading2"/>
        <w:ind w:left="720" w:hanging="720"/>
      </w:pPr>
      <w:bookmarkStart w:id="15" w:name="_Toc511603726"/>
      <w:r>
        <w:t>Types</w:t>
      </w:r>
      <w:bookmarkEnd w:id="15"/>
      <w:r>
        <w:t xml:space="preserve"> </w:t>
      </w:r>
    </w:p>
    <w:p w:rsidR="00674DF0" w:rsidRPr="00674DF0" w:rsidRDefault="00674DF0" w:rsidP="00674DF0"/>
    <w:p w:rsidR="00AC410E" w:rsidRDefault="00B951F8" w:rsidP="00B951F8">
      <w:pPr>
        <w:pStyle w:val="Heading3"/>
      </w:pPr>
      <w:bookmarkStart w:id="16" w:name="_Toc511603727"/>
      <w:r>
        <w:t>Imported types</w:t>
      </w:r>
      <w:bookmarkEnd w:id="16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2081"/>
        <w:gridCol w:w="5259"/>
      </w:tblGrid>
      <w:tr w:rsidR="00674DF0" w:rsidTr="00674DF0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674DF0" w:rsidRDefault="00674DF0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2081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E5E5E5"/>
          </w:tcPr>
          <w:p w:rsidR="00674DF0" w:rsidRDefault="00674DF0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  <w:tc>
          <w:tcPr>
            <w:tcW w:w="525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674DF0" w:rsidRDefault="00674DF0" w:rsidP="00674DF0">
            <w:pPr>
              <w:spacing w:after="0" w:line="259" w:lineRule="auto"/>
              <w:ind w:left="0" w:right="0" w:firstLine="0"/>
              <w:jc w:val="center"/>
            </w:pPr>
            <w:r>
              <w:t>Description</w:t>
            </w:r>
          </w:p>
        </w:tc>
      </w:tr>
      <w:tr w:rsidR="00963956" w:rsidTr="00F21A77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0" w:line="259" w:lineRule="auto"/>
              <w:ind w:left="0" w:right="0" w:firstLine="0"/>
              <w:jc w:val="left"/>
            </w:pPr>
            <w:r>
              <w:t>DIO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 w:rsidRPr="00674DF0">
              <w:rPr>
                <w:sz w:val="20"/>
              </w:rPr>
              <w:t>PORT_NAME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59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9" w:space="0" w:color="000000"/>
            </w:tcBorders>
          </w:tcPr>
          <w:p w:rsidR="00963956" w:rsidRDefault="00963956" w:rsidP="00674DF0">
            <w:pPr>
              <w:spacing w:after="0" w:line="259" w:lineRule="auto"/>
              <w:ind w:left="0" w:right="0" w:firstLine="0"/>
              <w:jc w:val="left"/>
            </w:pPr>
            <w:r>
              <w:t>It is enumeration include ports names.</w:t>
            </w:r>
          </w:p>
        </w:tc>
      </w:tr>
      <w:tr w:rsidR="00963956" w:rsidTr="00F21A77">
        <w:trPr>
          <w:trHeight w:val="194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 w:firstLine="0"/>
              <w:jc w:val="left"/>
            </w:pPr>
            <w:r w:rsidRPr="00674DF0">
              <w:t>MODE</w:t>
            </w:r>
          </w:p>
        </w:tc>
        <w:tc>
          <w:tcPr>
            <w:tcW w:w="52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 w:firstLine="0"/>
              <w:jc w:val="left"/>
            </w:pPr>
            <w:r>
              <w:t>It is enumeration include modes of the pins.</w:t>
            </w:r>
          </w:p>
        </w:tc>
      </w:tr>
      <w:tr w:rsidR="00963956" w:rsidTr="00963956">
        <w:trPr>
          <w:trHeight w:val="470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:rsidR="00963956" w:rsidRPr="00674DF0" w:rsidRDefault="00963956" w:rsidP="00530388">
            <w:pPr>
              <w:spacing w:after="0" w:line="259" w:lineRule="auto"/>
              <w:ind w:left="7" w:right="0"/>
              <w:jc w:val="left"/>
            </w:pPr>
            <w:r>
              <w:t>LEVEL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 w:firstLine="0"/>
              <w:jc w:val="left"/>
            </w:pPr>
            <w:r>
              <w:t>It is enumeration incl</w:t>
            </w:r>
            <w:r w:rsidR="008D1CCE">
              <w:t>ude the level of the pin High or</w:t>
            </w:r>
            <w:r>
              <w:t xml:space="preserve"> Low.</w:t>
            </w:r>
          </w:p>
        </w:tc>
      </w:tr>
      <w:tr w:rsidR="00963956" w:rsidTr="00F21A77">
        <w:trPr>
          <w:trHeight w:val="140"/>
        </w:trPr>
        <w:tc>
          <w:tcPr>
            <w:tcW w:w="0" w:type="auto"/>
            <w:vMerge/>
            <w:tcBorders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/>
              <w:jc w:val="left"/>
            </w:pPr>
            <w:proofErr w:type="spellStart"/>
            <w:r w:rsidRPr="00963956">
              <w:t>DIO_cfg_t</w:t>
            </w:r>
            <w:proofErr w:type="spellEnd"/>
            <w:r>
              <w:t xml:space="preserve"> 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/>
              <w:jc w:val="left"/>
            </w:pPr>
            <w:r>
              <w:t>It is structure type which save pin mode.</w:t>
            </w:r>
          </w:p>
        </w:tc>
      </w:tr>
    </w:tbl>
    <w:p w:rsidR="00B951F8" w:rsidRPr="00B951F8" w:rsidRDefault="00B951F8" w:rsidP="00B951F8">
      <w:pPr>
        <w:ind w:left="20"/>
        <w:rPr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17" w:name="_Toc511603728"/>
      <w:r>
        <w:t>Types Definitions</w:t>
      </w:r>
      <w:bookmarkEnd w:id="17"/>
    </w:p>
    <w:p w:rsidR="00EA2E3F" w:rsidRDefault="00EA2E3F" w:rsidP="00EA2E3F">
      <w:pPr>
        <w:pStyle w:val="Heading4"/>
        <w:rPr>
          <w:rtl/>
        </w:rPr>
      </w:pPr>
      <w:bookmarkStart w:id="18" w:name="_Toc511603729"/>
      <w:bookmarkEnd w:id="18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985B98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985B98" w:rsidP="00F14D0D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 w:rsidRPr="00674DF0">
              <w:rPr>
                <w:sz w:val="20"/>
              </w:rPr>
              <w:t>PORT_NAME</w:t>
            </w:r>
            <w:r>
              <w:rPr>
                <w:sz w:val="20"/>
              </w:rPr>
              <w:t xml:space="preserve"> </w:t>
            </w:r>
          </w:p>
        </w:tc>
      </w:tr>
      <w:tr w:rsidR="00985B98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985B98" w:rsidP="00530388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985B98" w:rsidTr="00985B9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FF012B" w:rsidP="00530388">
            <w:pPr>
              <w:spacing w:after="0" w:line="259" w:lineRule="auto"/>
              <w:ind w:left="11" w:right="0" w:firstLine="0"/>
              <w:jc w:val="left"/>
            </w:pPr>
            <w:r>
              <w:t>0 : 31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985B98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587E0E" w:rsidP="00530388">
            <w:pPr>
              <w:spacing w:after="0" w:line="259" w:lineRule="auto"/>
              <w:ind w:left="6" w:right="0" w:firstLine="0"/>
              <w:jc w:val="left"/>
            </w:pPr>
            <w:r>
              <w:t>From PA0 : PD7</w:t>
            </w:r>
          </w:p>
        </w:tc>
      </w:tr>
      <w:tr w:rsidR="00985B98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t>It is enumeration include ports names from 0 to 31 and the last one is 32 which referrer to the number of the pins.</w:t>
            </w:r>
          </w:p>
        </w:tc>
      </w:tr>
    </w:tbl>
    <w:p w:rsidR="00EA2E3F" w:rsidRDefault="00EA2E3F" w:rsidP="00EA2E3F"/>
    <w:p w:rsidR="000334DB" w:rsidRDefault="000334DB" w:rsidP="00EA2E3F"/>
    <w:p w:rsidR="000334DB" w:rsidRDefault="000334DB" w:rsidP="00EA2E3F"/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23748A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7" w:right="0" w:firstLine="0"/>
              <w:jc w:val="left"/>
            </w:pPr>
            <w:r w:rsidRPr="00674DF0">
              <w:t>MODE</w:t>
            </w:r>
          </w:p>
        </w:tc>
      </w:tr>
      <w:tr w:rsidR="0023748A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23748A" w:rsidTr="0023748A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>0 : 2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748A" w:rsidRDefault="0023748A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Pr="002B67B0" w:rsidRDefault="00FF012B" w:rsidP="00FF012B">
            <w:pPr>
              <w:spacing w:after="0" w:line="259" w:lineRule="auto"/>
              <w:ind w:left="6" w:right="0" w:firstLine="0"/>
              <w:jc w:val="left"/>
              <w:rPr>
                <w:szCs w:val="24"/>
              </w:rPr>
            </w:pPr>
            <w:r w:rsidRPr="002B67B0">
              <w:rPr>
                <w:szCs w:val="24"/>
              </w:rPr>
              <w:t>0-&gt;INPUT_WITH_PUR</w:t>
            </w:r>
          </w:p>
          <w:p w:rsidR="00FF012B" w:rsidRPr="002B67B0" w:rsidRDefault="00FF012B" w:rsidP="00F14D0D">
            <w:pPr>
              <w:spacing w:after="0" w:line="259" w:lineRule="auto"/>
              <w:ind w:left="6" w:right="0" w:firstLine="0"/>
              <w:jc w:val="left"/>
              <w:rPr>
                <w:szCs w:val="24"/>
              </w:rPr>
            </w:pPr>
            <w:r w:rsidRPr="002B67B0">
              <w:rPr>
                <w:szCs w:val="24"/>
              </w:rPr>
              <w:t>1-&gt; OUTPUT</w:t>
            </w:r>
          </w:p>
          <w:p w:rsidR="00FF012B" w:rsidRDefault="00FF012B" w:rsidP="00FF012B">
            <w:pPr>
              <w:spacing w:after="0" w:line="259" w:lineRule="auto"/>
              <w:ind w:left="6" w:right="0" w:firstLine="0"/>
              <w:jc w:val="left"/>
            </w:pPr>
            <w:r w:rsidRPr="002B67B0">
              <w:rPr>
                <w:szCs w:val="24"/>
              </w:rPr>
              <w:t>2&gt; INPUT_WITHOUT_PUR</w:t>
            </w:r>
          </w:p>
          <w:p w:rsidR="00FF012B" w:rsidRDefault="00FF012B" w:rsidP="00F14D0D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23748A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 xml:space="preserve">It is enumeration include modes of the pins input with pull-up </w:t>
            </w:r>
            <w:proofErr w:type="gramStart"/>
            <w:r>
              <w:t>resistance ,input</w:t>
            </w:r>
            <w:proofErr w:type="gramEnd"/>
            <w:r>
              <w:t xml:space="preserve"> without pull-up resistance and  output.</w:t>
            </w:r>
          </w:p>
        </w:tc>
      </w:tr>
    </w:tbl>
    <w:p w:rsidR="000334DB" w:rsidRDefault="000334DB" w:rsidP="00EA2E3F"/>
    <w:p w:rsidR="00985B98" w:rsidRDefault="00985B98" w:rsidP="00EA2E3F"/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985B98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985B98" w:rsidP="00F14D0D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D1CCE">
              <w:t>LEVEl</w:t>
            </w:r>
            <w:proofErr w:type="spellEnd"/>
          </w:p>
        </w:tc>
      </w:tr>
      <w:tr w:rsidR="00985B98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8D1CCE" w:rsidP="00F14D0D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985B98" w:rsidTr="008D1CCE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8D1CCE" w:rsidP="00F14D0D">
            <w:pPr>
              <w:spacing w:after="0" w:line="259" w:lineRule="auto"/>
              <w:ind w:left="11" w:right="0" w:firstLine="0"/>
              <w:jc w:val="left"/>
            </w:pPr>
            <w:r>
              <w:t>0 : 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985B98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2B67B0" w:rsidP="00F14D0D">
            <w:pPr>
              <w:spacing w:after="0" w:line="259" w:lineRule="auto"/>
              <w:ind w:left="6" w:right="0" w:firstLine="0"/>
              <w:jc w:val="left"/>
            </w:pPr>
            <w:r>
              <w:t>0-&gt;</w:t>
            </w:r>
            <w:r w:rsidR="006929E4">
              <w:t>LOW</w:t>
            </w:r>
          </w:p>
          <w:p w:rsidR="002B67B0" w:rsidRDefault="002B67B0" w:rsidP="00F14D0D">
            <w:pPr>
              <w:spacing w:after="0" w:line="259" w:lineRule="auto"/>
              <w:ind w:left="6" w:right="0" w:firstLine="0"/>
              <w:jc w:val="left"/>
            </w:pPr>
            <w:r>
              <w:t>1-&gt;</w:t>
            </w:r>
            <w:r w:rsidR="006929E4">
              <w:t>HIGH</w:t>
            </w:r>
          </w:p>
        </w:tc>
      </w:tr>
      <w:tr w:rsidR="008D1CCE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8D1CCE" w:rsidRDefault="008D1CCE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8D1CCE" w:rsidRDefault="008D1CCE" w:rsidP="008D1CCE">
            <w:pPr>
              <w:spacing w:after="0" w:line="259" w:lineRule="auto"/>
              <w:ind w:left="0" w:right="0" w:firstLine="0"/>
              <w:jc w:val="left"/>
            </w:pPr>
            <w:r>
              <w:t xml:space="preserve">It is enumeration include the level of the pin High is one </w:t>
            </w:r>
            <w:proofErr w:type="gramStart"/>
            <w:r>
              <w:t>and  Low</w:t>
            </w:r>
            <w:proofErr w:type="gramEnd"/>
            <w:r>
              <w:t xml:space="preserve"> is zero.</w:t>
            </w:r>
          </w:p>
        </w:tc>
      </w:tr>
    </w:tbl>
    <w:p w:rsidR="000334DB" w:rsidRDefault="000334DB" w:rsidP="00EA2E3F"/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00056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E00056" w:rsidP="00F14D0D">
            <w:pPr>
              <w:spacing w:after="0" w:line="259" w:lineRule="auto"/>
              <w:ind w:left="7" w:right="0"/>
              <w:jc w:val="left"/>
            </w:pPr>
            <w:proofErr w:type="spellStart"/>
            <w:r w:rsidRPr="00963956">
              <w:t>DIO_cfg_t</w:t>
            </w:r>
            <w:proofErr w:type="spellEnd"/>
            <w:r>
              <w:t xml:space="preserve"> </w:t>
            </w:r>
          </w:p>
        </w:tc>
      </w:tr>
      <w:tr w:rsidR="00E00056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E00056" w:rsidP="00F14D0D">
            <w:pPr>
              <w:spacing w:after="0" w:line="259" w:lineRule="auto"/>
              <w:ind w:left="11" w:right="0" w:firstLine="0"/>
              <w:jc w:val="left"/>
            </w:pPr>
            <w:r>
              <w:t>Structure</w:t>
            </w:r>
          </w:p>
        </w:tc>
      </w:tr>
      <w:tr w:rsidR="00E00056" w:rsidTr="00E00056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00056" w:rsidRDefault="00470CAD" w:rsidP="00F14D0D">
            <w:pPr>
              <w:spacing w:after="0" w:line="259" w:lineRule="auto"/>
              <w:ind w:left="11" w:right="0" w:firstLine="0"/>
              <w:jc w:val="left"/>
            </w:pPr>
            <w:r>
              <w:t>0:31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00056" w:rsidRDefault="00E00056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AD2D1F" w:rsidP="00F14D0D">
            <w:pPr>
              <w:spacing w:after="0" w:line="259" w:lineRule="auto"/>
              <w:ind w:left="6" w:right="0" w:firstLine="0"/>
              <w:jc w:val="left"/>
            </w:pPr>
            <w:r>
              <w:t>Every element is consist of mode of the pins.</w:t>
            </w:r>
          </w:p>
        </w:tc>
      </w:tr>
      <w:tr w:rsidR="00E00056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00056" w:rsidRDefault="00470CAD" w:rsidP="00F14D0D">
            <w:pPr>
              <w:spacing w:after="0" w:line="259" w:lineRule="auto"/>
              <w:ind w:left="11" w:right="0" w:firstLine="0"/>
              <w:jc w:val="left"/>
            </w:pPr>
            <w:r>
              <w:t>It is structure type which save pin mode.</w:t>
            </w:r>
          </w:p>
        </w:tc>
      </w:tr>
    </w:tbl>
    <w:p w:rsidR="000334DB" w:rsidRDefault="000334DB" w:rsidP="00EA2E3F"/>
    <w:p w:rsidR="000334DB" w:rsidRDefault="000334DB" w:rsidP="00EA2E3F"/>
    <w:p w:rsidR="000334DB" w:rsidRPr="00EA2E3F" w:rsidRDefault="000334DB" w:rsidP="00EA2E3F"/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9" w:name="_Toc511603730"/>
      <w:r>
        <w:t>Symbol Definition</w:t>
      </w:r>
      <w:bookmarkEnd w:id="19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7347"/>
      </w:tblGrid>
      <w:tr w:rsidR="00C10501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10501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911897" w:rsidTr="00911897">
        <w:trPr>
          <w:trHeight w:val="342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11897" w:rsidRDefault="00911897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Value: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11897" w:rsidRPr="00911897" w:rsidRDefault="00911897" w:rsidP="00530388">
            <w:pPr>
              <w:spacing w:after="0" w:line="259" w:lineRule="auto"/>
              <w:ind w:left="6" w:right="0" w:firstLine="0"/>
              <w:jc w:val="left"/>
              <w:rPr>
                <w:b/>
                <w:bCs/>
              </w:rPr>
            </w:pPr>
          </w:p>
        </w:tc>
      </w:tr>
      <w:tr w:rsidR="00C10501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10501" w:rsidRPr="00911897" w:rsidRDefault="00C10501" w:rsidP="00530388">
            <w:pPr>
              <w:spacing w:after="0" w:line="259" w:lineRule="auto"/>
              <w:ind w:left="11" w:right="0" w:firstLine="0"/>
              <w:jc w:val="left"/>
              <w:rPr>
                <w:b/>
                <w:bCs/>
              </w:rPr>
            </w:pPr>
          </w:p>
        </w:tc>
      </w:tr>
    </w:tbl>
    <w:p w:rsidR="000334DB" w:rsidRDefault="000334DB" w:rsidP="000334DB"/>
    <w:p w:rsidR="000334DB" w:rsidRDefault="000334DB" w:rsidP="000334DB"/>
    <w:p w:rsidR="000334DB" w:rsidRDefault="000334DB" w:rsidP="000334DB"/>
    <w:p w:rsidR="00ED3617" w:rsidRDefault="00ED3617" w:rsidP="000334DB"/>
    <w:p w:rsidR="00ED3617" w:rsidRDefault="00ED3617" w:rsidP="000334DB"/>
    <w:p w:rsidR="00ED3617" w:rsidRDefault="00ED3617" w:rsidP="000334DB"/>
    <w:p w:rsidR="00ED3617" w:rsidRDefault="00ED3617" w:rsidP="000334DB"/>
    <w:p w:rsidR="00ED3617" w:rsidRDefault="00ED3617" w:rsidP="000334DB"/>
    <w:p w:rsidR="000334DB" w:rsidRDefault="000334DB" w:rsidP="000334DB"/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20" w:name="_Toc511603731"/>
      <w:r>
        <w:lastRenderedPageBreak/>
        <w:t>Function definitions</w:t>
      </w:r>
      <w:bookmarkEnd w:id="20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21" w:name="_Toc511603732"/>
      <w:bookmarkEnd w:id="21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 xml:space="preserve"> </w:t>
            </w:r>
            <w:proofErr w:type="spellStart"/>
            <w:r>
              <w:t>DIO_Init</w:t>
            </w:r>
            <w:proofErr w:type="spellEnd"/>
          </w:p>
        </w:tc>
      </w:tr>
      <w:tr w:rsidR="00474FAF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Pr="008D44E3" w:rsidRDefault="00F14D0D" w:rsidP="008D44E3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 w:rsidRPr="008D44E3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8D44E3">
              <w:rPr>
                <w:rFonts w:ascii="Courier New" w:hAnsi="Courier New" w:cs="Courier New"/>
              </w:rPr>
              <w:t>DIO_Init</w:t>
            </w:r>
            <w:proofErr w:type="spellEnd"/>
            <w:r w:rsidRPr="008D44E3">
              <w:rPr>
                <w:rFonts w:ascii="Courier New" w:hAnsi="Courier New" w:cs="Courier New"/>
              </w:rPr>
              <w:t>(</w:t>
            </w:r>
            <w:r w:rsidR="000A436A" w:rsidRPr="008D44E3">
              <w:rPr>
                <w:rFonts w:ascii="Courier New" w:hAnsi="Courier New" w:cs="Courier New"/>
              </w:rPr>
              <w:t>void</w:t>
            </w:r>
            <w:r w:rsidRPr="008D44E3">
              <w:rPr>
                <w:rFonts w:ascii="Courier New" w:hAnsi="Courier New" w:cs="Courier New"/>
              </w:rPr>
              <w:t>);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F14D0D">
              <w:t>DIO-001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0A436A" w:rsidP="00530388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0A436A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F14D0D">
            <w:pPr>
              <w:tabs>
                <w:tab w:val="left" w:pos="500"/>
              </w:tabs>
              <w:spacing w:after="0" w:line="259" w:lineRule="auto"/>
              <w:ind w:right="0"/>
              <w:jc w:val="left"/>
            </w:pPr>
            <w:r>
              <w:tab/>
            </w:r>
            <w:r>
              <w:tab/>
              <w:t>None.</w:t>
            </w:r>
          </w:p>
        </w:tc>
      </w:tr>
      <w:tr w:rsidR="00474FAF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t>This function initiates all register which related to the DIO module.</w:t>
            </w:r>
          </w:p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t>Ex: DDR, Port, Pin.</w:t>
            </w:r>
          </w:p>
        </w:tc>
      </w:tr>
    </w:tbl>
    <w:p w:rsidR="00AE65C2" w:rsidRPr="00AE65C2" w:rsidRDefault="00AE65C2" w:rsidP="00AE65C2"/>
    <w:p w:rsidR="000334DB" w:rsidRDefault="000334D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488"/>
        <w:gridCol w:w="1825"/>
        <w:gridCol w:w="5499"/>
      </w:tblGrid>
      <w:tr w:rsidR="00F14D0D" w:rsidTr="00F14D0D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proofErr w:type="spellStart"/>
            <w:r w:rsidRPr="00F14D0D">
              <w:t>DIO_WritePin</w:t>
            </w:r>
            <w:proofErr w:type="spellEnd"/>
          </w:p>
        </w:tc>
      </w:tr>
      <w:tr w:rsidR="00F14D0D" w:rsidTr="00F14D0D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0A436A" w:rsidRDefault="00F14D0D" w:rsidP="00F14D0D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A436A">
              <w:rPr>
                <w:rFonts w:ascii="Courier New" w:hAnsi="Courier New" w:cs="Courier New"/>
              </w:rPr>
              <w:t>DIO_WritePin</w:t>
            </w:r>
            <w:proofErr w:type="spellEnd"/>
            <w:r w:rsidRPr="000A436A">
              <w:rPr>
                <w:rFonts w:ascii="Courier New" w:hAnsi="Courier New" w:cs="Courier New"/>
              </w:rPr>
              <w:t>(</w:t>
            </w:r>
            <w:proofErr w:type="spellStart"/>
            <w:r w:rsidRPr="000A436A">
              <w:rPr>
                <w:rFonts w:ascii="Courier New" w:hAnsi="Courier New" w:cs="Courier New"/>
              </w:rPr>
              <w:t>DIO_PinName</w:t>
            </w:r>
            <w:proofErr w:type="spellEnd"/>
            <w:r w:rsidRPr="000A43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A436A">
              <w:rPr>
                <w:rFonts w:ascii="Courier New" w:hAnsi="Courier New" w:cs="Courier New"/>
              </w:rPr>
              <w:t>name,LEVEL</w:t>
            </w:r>
            <w:proofErr w:type="spellEnd"/>
            <w:r w:rsidRPr="000A436A">
              <w:rPr>
                <w:rFonts w:ascii="Courier New" w:hAnsi="Courier New" w:cs="Courier New"/>
              </w:rPr>
              <w:t xml:space="preserve"> level);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>DIO-002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Pr="000A436A" w:rsidRDefault="000A436A" w:rsidP="00F14D0D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proofErr w:type="gramStart"/>
            <w:r w:rsidRPr="000A436A">
              <w:rPr>
                <w:rFonts w:ascii="Courier New" w:hAnsi="Courier New" w:cs="Courier New"/>
              </w:rPr>
              <w:t>name</w:t>
            </w:r>
            <w:proofErr w:type="gramEnd"/>
            <w:r w:rsidRPr="000A436A">
              <w:rPr>
                <w:rFonts w:ascii="Courier New" w:hAnsi="Courier New" w:cs="Courier New"/>
              </w:rPr>
              <w:t>, level.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8D44E3" w:rsidP="00F14D0D">
            <w:pPr>
              <w:spacing w:after="0" w:line="259" w:lineRule="auto"/>
              <w:ind w:left="5" w:right="0" w:firstLine="0"/>
              <w:jc w:val="left"/>
            </w:pPr>
            <w:r>
              <w:t>Name PA0 -&gt; PD7 is the name of the pin.</w:t>
            </w:r>
          </w:p>
          <w:p w:rsidR="008D44E3" w:rsidRDefault="008D44E3" w:rsidP="00F14D0D">
            <w:pPr>
              <w:spacing w:after="0" w:line="259" w:lineRule="auto"/>
              <w:ind w:left="5" w:right="0" w:firstLine="0"/>
              <w:jc w:val="left"/>
            </w:pPr>
            <w:r>
              <w:t>Level</w:t>
            </w:r>
            <w:r w:rsidR="002B6E70">
              <w:t xml:space="preserve"> is HIGH or LOW.</w:t>
            </w:r>
          </w:p>
        </w:tc>
      </w:tr>
      <w:tr w:rsidR="00F14D0D" w:rsidTr="00F14D0D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right="0"/>
              <w:jc w:val="left"/>
            </w:pPr>
            <w:r>
              <w:t>None,</w:t>
            </w:r>
          </w:p>
        </w:tc>
      </w:tr>
      <w:tr w:rsidR="00F14D0D" w:rsidTr="00F14D0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32737F" w:rsidP="00F14D0D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32737F" w:rsidRDefault="0032737F" w:rsidP="0032737F">
            <w:pPr>
              <w:spacing w:after="0" w:line="259" w:lineRule="auto"/>
              <w:ind w:left="11" w:right="0" w:firstLine="0"/>
              <w:jc w:val="left"/>
            </w:pPr>
            <w:r>
              <w:t>This function writes the level on the Port register.</w:t>
            </w:r>
          </w:p>
          <w:p w:rsidR="0032737F" w:rsidRDefault="0032737F" w:rsidP="0032737F">
            <w:pPr>
              <w:spacing w:after="0" w:line="259" w:lineRule="auto"/>
              <w:ind w:left="11" w:right="0" w:firstLine="0"/>
              <w:jc w:val="left"/>
            </w:pPr>
            <w:r>
              <w:lastRenderedPageBreak/>
              <w:t>Ex: PORTA is HIGH.</w:t>
            </w:r>
          </w:p>
        </w:tc>
      </w:tr>
    </w:tbl>
    <w:p w:rsidR="000D225B" w:rsidRDefault="000D225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753"/>
        <w:gridCol w:w="1316"/>
        <w:gridCol w:w="5743"/>
      </w:tblGrid>
      <w:tr w:rsidR="00F14D0D" w:rsidTr="00F14D0D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2B6E70" w:rsidRDefault="00A46E9B" w:rsidP="00F14D0D">
            <w:pPr>
              <w:spacing w:after="0" w:line="259" w:lineRule="auto"/>
              <w:ind w:left="11" w:right="0" w:firstLine="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2B6E70">
              <w:rPr>
                <w:rFonts w:asciiTheme="minorBidi" w:eastAsia="Courier New" w:hAnsiTheme="minorBidi" w:cstheme="minorBidi"/>
                <w:sz w:val="22"/>
              </w:rPr>
              <w:t>DIO_ReadPin</w:t>
            </w:r>
            <w:proofErr w:type="spellEnd"/>
          </w:p>
        </w:tc>
      </w:tr>
      <w:tr w:rsidR="00F14D0D" w:rsidTr="00F14D0D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A46E9B" w:rsidRDefault="00A46E9B" w:rsidP="00A46E9B">
            <w:pPr>
              <w:spacing w:after="0" w:line="259" w:lineRule="auto"/>
              <w:ind w:left="11" w:right="3588" w:firstLine="0"/>
              <w:jc w:val="left"/>
              <w:rPr>
                <w:sz w:val="22"/>
              </w:rPr>
            </w:pPr>
            <w:r w:rsidRPr="00A46E9B">
              <w:rPr>
                <w:rFonts w:ascii="Courier New" w:eastAsia="Courier New" w:hAnsi="Courier New" w:cs="Courier New"/>
                <w:sz w:val="22"/>
              </w:rPr>
              <w:t xml:space="preserve">LEVEL </w:t>
            </w:r>
            <w:proofErr w:type="spellStart"/>
            <w:r w:rsidRPr="00A46E9B">
              <w:rPr>
                <w:rFonts w:ascii="Courier New" w:eastAsia="Courier New" w:hAnsi="Courier New" w:cs="Courier New"/>
                <w:sz w:val="22"/>
              </w:rPr>
              <w:t>DIO_ReadPin</w:t>
            </w:r>
            <w:proofErr w:type="spellEnd"/>
            <w:r w:rsidRPr="00A46E9B"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 w:rsidRPr="00A46E9B">
              <w:rPr>
                <w:rFonts w:ascii="Courier New" w:eastAsia="Courier New" w:hAnsi="Courier New" w:cs="Courier New"/>
                <w:sz w:val="22"/>
              </w:rPr>
              <w:t>DIO_PinName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,</w:t>
            </w:r>
            <w:r w:rsidRPr="00A46E9B">
              <w:rPr>
                <w:rFonts w:ascii="Courier New" w:eastAsia="Courier New" w:hAnsi="Courier New" w:cs="Courier New"/>
                <w:sz w:val="22"/>
              </w:rPr>
              <w:t xml:space="preserve"> name);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A46E9B">
            <w:r>
              <w:t xml:space="preserve"> </w:t>
            </w:r>
            <w:r w:rsidR="00A46E9B">
              <w:t>DIO-003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1406A8" w:rsidP="00F14D0D">
            <w:pPr>
              <w:spacing w:after="0" w:line="259" w:lineRule="auto"/>
              <w:ind w:left="11" w:right="0" w:firstLine="0"/>
              <w:jc w:val="left"/>
            </w:pPr>
            <w:proofErr w:type="gramStart"/>
            <w:r>
              <w:t>n</w:t>
            </w:r>
            <w:r w:rsidR="00B231E2">
              <w:t>ame</w:t>
            </w:r>
            <w:proofErr w:type="gramEnd"/>
            <w:r w:rsidR="00B231E2">
              <w:t>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1406A8" w:rsidP="00F14D0D">
            <w:pPr>
              <w:spacing w:after="0" w:line="259" w:lineRule="auto"/>
              <w:ind w:left="5" w:right="0" w:firstLine="0"/>
              <w:jc w:val="left"/>
            </w:pPr>
            <w:r>
              <w:t>PA0-&gt;PD7 is the name of the pin.</w:t>
            </w:r>
          </w:p>
        </w:tc>
      </w:tr>
      <w:tr w:rsidR="00F14D0D" w:rsidTr="00F14D0D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2B6E70" w:rsidRDefault="002B6E70" w:rsidP="00F14D0D">
            <w:pPr>
              <w:spacing w:after="0" w:line="259" w:lineRule="auto"/>
              <w:ind w:right="0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eastAsia="Courier New" w:hAnsiTheme="minorBidi" w:cstheme="minorBidi"/>
                <w:sz w:val="22"/>
              </w:rPr>
              <w:t>None.</w:t>
            </w:r>
          </w:p>
        </w:tc>
      </w:tr>
      <w:tr w:rsidR="00F14D0D" w:rsidTr="00F14D0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2B6E70" w:rsidP="00F14D0D">
            <w:pPr>
              <w:spacing w:after="0" w:line="259" w:lineRule="auto"/>
              <w:ind w:left="11" w:right="0" w:firstLine="0"/>
            </w:pPr>
            <w:r>
              <w:t>LEVEL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B6E70" w:rsidRDefault="00F14D0D" w:rsidP="002B6E7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2B6E70">
              <w:t>Level is HIGH or LOW.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C4CA2" w:rsidRDefault="00EC4CA2" w:rsidP="00EC4CA2">
            <w:pPr>
              <w:spacing w:after="0" w:line="259" w:lineRule="auto"/>
              <w:ind w:left="11" w:right="0" w:firstLine="0"/>
              <w:jc w:val="left"/>
            </w:pPr>
            <w:r>
              <w:t>This function returns the input value to the pin through the pin register.</w:t>
            </w:r>
          </w:p>
          <w:p w:rsidR="00EC4CA2" w:rsidRDefault="00EC4CA2" w:rsidP="00EC4CA2">
            <w:pPr>
              <w:spacing w:after="0" w:line="259" w:lineRule="auto"/>
              <w:ind w:left="11" w:right="0" w:firstLine="0"/>
              <w:jc w:val="left"/>
            </w:pPr>
            <w:r>
              <w:t>EX:PINA</w:t>
            </w:r>
          </w:p>
        </w:tc>
      </w:tr>
    </w:tbl>
    <w:p w:rsidR="00F14D0D" w:rsidRDefault="00F14D0D" w:rsidP="000334DB"/>
    <w:p w:rsidR="00214918" w:rsidRDefault="00214918" w:rsidP="00214918">
      <w:pPr>
        <w:pStyle w:val="Heading2"/>
        <w:ind w:left="561" w:hanging="576"/>
      </w:pPr>
      <w:bookmarkStart w:id="22" w:name="_Toc511603733"/>
      <w:r>
        <w:t>Call-back notifications</w:t>
      </w:r>
      <w:bookmarkEnd w:id="22"/>
      <w:r>
        <w:t xml:space="preserve"> </w:t>
      </w:r>
    </w:p>
    <w:p w:rsidR="00851CC9" w:rsidRDefault="00851CC9" w:rsidP="00851CC9">
      <w:pPr>
        <w:ind w:left="-5" w:right="61"/>
      </w:pPr>
      <w:r>
        <w:t xml:space="preserve">This chapter lists all functions provided by the DIO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851CC9" w:rsidP="00851CC9">
      <w:pPr>
        <w:ind w:left="-5" w:right="61"/>
      </w:pPr>
      <w:r>
        <w:t xml:space="preserve">The DIO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3" w:name="_Toc511603734"/>
      <w:r>
        <w:t>Scheduled functions</w:t>
      </w:r>
      <w:bookmarkEnd w:id="23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43340E" w:rsidP="0043340E">
      <w:pPr>
        <w:ind w:left="-5" w:right="61"/>
      </w:pPr>
      <w:r>
        <w:t xml:space="preserve">The DIO module has no scheduled functions. </w:t>
      </w: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ED3617">
      <w:pPr>
        <w:ind w:left="0" w:right="61" w:firstLine="0"/>
      </w:pPr>
    </w:p>
    <w:p w:rsidR="00D20B4D" w:rsidRDefault="00530388">
      <w:pPr>
        <w:pStyle w:val="Heading1"/>
        <w:ind w:left="597" w:hanging="612"/>
      </w:pPr>
      <w:bookmarkStart w:id="24" w:name="_Toc511603735"/>
      <w:r>
        <w:t>Dynamic Design</w:t>
      </w:r>
      <w:bookmarkEnd w:id="24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>
      <w:pPr>
        <w:pStyle w:val="Heading2"/>
        <w:ind w:left="561" w:hanging="576"/>
      </w:pPr>
      <w:bookmarkStart w:id="25" w:name="_Toc511603736"/>
      <w:r>
        <w:t xml:space="preserve">Mode </w:t>
      </w:r>
      <w:r w:rsidR="00D440BC">
        <w:t>Management</w:t>
      </w:r>
      <w:bookmarkEnd w:id="25"/>
    </w:p>
    <w:p w:rsidR="005F22BB" w:rsidRDefault="00892505" w:rsidP="00EC4CA2">
      <w:pPr>
        <w:ind w:left="571"/>
      </w:pPr>
      <w:proofErr w:type="gramStart"/>
      <w:r>
        <w:t>None.</w:t>
      </w:r>
      <w:proofErr w:type="gramEnd"/>
    </w:p>
    <w:p w:rsidR="00EC4CA2" w:rsidRPr="00EC4CA2" w:rsidRDefault="005F22BB" w:rsidP="00EC4CA2">
      <w:pPr>
        <w:ind w:left="571"/>
      </w:pPr>
      <w:r>
        <w:t xml:space="preserve"> </w:t>
      </w:r>
    </w:p>
    <w:p w:rsidR="005F22BB" w:rsidRDefault="00D440BC" w:rsidP="005F22BB">
      <w:pPr>
        <w:pStyle w:val="Heading2"/>
        <w:ind w:left="561" w:hanging="576"/>
      </w:pPr>
      <w:bookmarkStart w:id="26" w:name="_Toc511603737"/>
      <w:r>
        <w:t>Sequence Diagram</w:t>
      </w:r>
      <w:bookmarkEnd w:id="26"/>
    </w:p>
    <w:p w:rsidR="005F22BB" w:rsidRDefault="005F22BB" w:rsidP="005F22BB">
      <w:pPr>
        <w:pStyle w:val="Heading2"/>
        <w:numPr>
          <w:ilvl w:val="0"/>
          <w:numId w:val="0"/>
        </w:numPr>
        <w:ind w:left="561"/>
        <w:jc w:val="center"/>
      </w:pPr>
      <w:r>
        <w:rPr>
          <w:noProof/>
        </w:rPr>
        <w:drawing>
          <wp:inline distT="0" distB="0" distL="0" distR="0">
            <wp:extent cx="5029200" cy="2565071"/>
            <wp:effectExtent l="0" t="0" r="0" b="6985"/>
            <wp:docPr id="1" name="Picture 1" descr="C:\Users\felo\AppData\Local\Temp\DIO sequa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\AppData\Local\Temp\DIO sequa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9" cy="25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BC" w:rsidRDefault="00D440BC" w:rsidP="005F22BB">
      <w:pPr>
        <w:pStyle w:val="Heading2"/>
        <w:numPr>
          <w:ilvl w:val="0"/>
          <w:numId w:val="0"/>
        </w:numPr>
        <w:ind w:left="561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27" w:name="_Toc511603738"/>
      <w:r>
        <w:t>Shared Resources</w:t>
      </w:r>
      <w:bookmarkEnd w:id="27"/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5F22BB" w:rsidP="005F22BB">
      <w:pPr>
        <w:spacing w:after="0" w:line="259" w:lineRule="auto"/>
        <w:ind w:left="597" w:right="0" w:firstLine="0"/>
        <w:jc w:val="left"/>
      </w:pPr>
      <w:r>
        <w:t xml:space="preserve">There </w:t>
      </w:r>
      <w:r w:rsidR="00313CAE">
        <w:t>are no shared resources</w:t>
      </w:r>
      <w:r>
        <w:t xml:space="preserve"> between DIO module and other modules.</w:t>
      </w:r>
    </w:p>
    <w:p w:rsidR="00E2666B" w:rsidRDefault="00E2666B" w:rsidP="005F22BB">
      <w:pPr>
        <w:spacing w:after="0" w:line="259" w:lineRule="auto"/>
        <w:ind w:left="597" w:right="0" w:firstLine="0"/>
        <w:jc w:val="left"/>
      </w:pPr>
      <w:r>
        <w:t>There is one global variable between all the function in the module</w:t>
      </w:r>
    </w:p>
    <w:p w:rsidR="009003BE" w:rsidRDefault="00E2666B" w:rsidP="005F22BB">
      <w:pPr>
        <w:spacing w:after="0" w:line="259" w:lineRule="auto"/>
        <w:ind w:left="597" w:right="0" w:firstLine="0"/>
        <w:jc w:val="left"/>
      </w:pPr>
      <w:proofErr w:type="spellStart"/>
      <w:r w:rsidRPr="00E2666B">
        <w:t>DIO_</w:t>
      </w:r>
      <w:proofErr w:type="gramStart"/>
      <w:r w:rsidRPr="00E2666B">
        <w:t>cfg</w:t>
      </w:r>
      <w:proofErr w:type="spellEnd"/>
      <w:r>
        <w:t xml:space="preserve"> :</w:t>
      </w:r>
      <w:proofErr w:type="gramEnd"/>
      <w:r>
        <w:t xml:space="preserve"> is an array from type struct</w:t>
      </w:r>
      <w:r w:rsidR="009003BE">
        <w:t>ure which contain the mode of the</w:t>
      </w:r>
    </w:p>
    <w:p w:rsidR="00E2666B" w:rsidRDefault="009003BE" w:rsidP="005F22BB">
      <w:pPr>
        <w:spacing w:after="0" w:line="259" w:lineRule="auto"/>
        <w:ind w:left="597" w:right="0" w:firstLine="0"/>
        <w:jc w:val="left"/>
      </w:pPr>
      <w:proofErr w:type="gramStart"/>
      <w:r>
        <w:t>Pin</w:t>
      </w:r>
      <w:r w:rsidR="00A44A09">
        <w:t>s of the microcontroller.</w:t>
      </w:r>
      <w:proofErr w:type="gramEnd"/>
      <w:r w:rsidR="00E2666B">
        <w:t xml:space="preserve">  </w:t>
      </w:r>
    </w:p>
    <w:p w:rsidR="00313CAE" w:rsidRDefault="00313CAE" w:rsidP="005F22BB">
      <w:pPr>
        <w:spacing w:after="0" w:line="259" w:lineRule="auto"/>
        <w:ind w:left="597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8" w:name="_Toc511603739"/>
      <w:r>
        <w:t>Configuration specification</w:t>
      </w:r>
      <w:bookmarkEnd w:id="28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572956">
      <w:pPr>
        <w:ind w:left="-5" w:right="61" w:firstLine="602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9" w:name="_Toc511603740"/>
      <w:r>
        <w:t>Containers and configuration parameters</w:t>
      </w:r>
      <w:bookmarkEnd w:id="29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572956">
      <w:pPr>
        <w:ind w:left="-5" w:right="61" w:firstLine="645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30" w:name="_Toc511603741"/>
      <w:r>
        <w:t>Variants</w:t>
      </w:r>
      <w:bookmarkEnd w:id="30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 w:rsidP="00656BD9">
      <w:pPr>
        <w:ind w:left="370" w:right="61"/>
      </w:pPr>
      <w:r>
        <w:t xml:space="preserve">Only parameters with "Pre-compile time" configuration are allowed in this variant. 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 w:rsidP="00656BD9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31" w:name="_Toc511603742"/>
      <w:r w:rsidR="00A360CC">
        <w:t>Parameters</w:t>
      </w:r>
      <w:bookmarkEnd w:id="31"/>
    </w:p>
    <w:p w:rsidR="00A360CC" w:rsidRPr="00A360CC" w:rsidRDefault="00A360CC" w:rsidP="00A360CC"/>
    <w:p w:rsidR="00D20B4D" w:rsidRDefault="002C40C2" w:rsidP="00A360CC">
      <w:pPr>
        <w:pStyle w:val="Heading4"/>
      </w:pPr>
      <w:r>
        <w:t xml:space="preserve">  </w:t>
      </w:r>
      <w:bookmarkStart w:id="32" w:name="_Toc511603743"/>
      <w:bookmarkEnd w:id="32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F21A77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Pr="00656BD9" w:rsidRDefault="00656BD9" w:rsidP="00C279D6">
            <w:pPr>
              <w:spacing w:after="0" w:line="259" w:lineRule="auto"/>
              <w:ind w:right="0"/>
              <w:jc w:val="left"/>
              <w:rPr>
                <w:rFonts w:ascii="Courier New" w:hAnsi="Courier New" w:cs="Courier New"/>
              </w:rPr>
            </w:pPr>
            <w:proofErr w:type="spellStart"/>
            <w:r w:rsidRPr="00656BD9">
              <w:rPr>
                <w:rFonts w:ascii="Courier New" w:hAnsi="Courier New" w:cs="Courier New"/>
              </w:rPr>
              <w:t>DIO_cfg</w:t>
            </w:r>
            <w:proofErr w:type="spellEnd"/>
          </w:p>
        </w:tc>
      </w:tr>
      <w:tr w:rsidR="00C279D6" w:rsidTr="00F21A77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  <w:r w:rsidR="00656BD9">
              <w:t xml:space="preserve">This parameter is array of type structure which </w:t>
            </w:r>
            <w:proofErr w:type="gramStart"/>
            <w:r w:rsidR="00656BD9">
              <w:t>define</w:t>
            </w:r>
            <w:proofErr w:type="gramEnd"/>
            <w:r w:rsidR="00656BD9">
              <w:t xml:space="preserve"> the mode of the pins of microcontroller.</w:t>
            </w:r>
          </w:p>
        </w:tc>
      </w:tr>
      <w:tr w:rsidR="00C279D6" w:rsidTr="00F21A77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F21A77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D614FA" w:rsidP="00D614FA">
            <w:pPr>
              <w:spacing w:after="0" w:line="259" w:lineRule="auto"/>
              <w:ind w:right="0"/>
              <w:jc w:val="left"/>
            </w:pPr>
            <w:proofErr w:type="spellStart"/>
            <w:r>
              <w:t>Scaler</w:t>
            </w:r>
            <w:proofErr w:type="spellEnd"/>
          </w:p>
        </w:tc>
      </w:tr>
      <w:tr w:rsidR="00C279D6" w:rsidTr="00F21A77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  <w:r w:rsidR="003935B6">
              <w:t>OUTPUT</w:t>
            </w:r>
          </w:p>
        </w:tc>
      </w:tr>
      <w:tr w:rsidR="00C279D6" w:rsidTr="00F21A77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F21A77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F21A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F21A77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656BD9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</w:t>
            </w:r>
            <w:r w:rsidR="00656BD9">
              <w:rPr>
                <w:sz w:val="20"/>
              </w:rPr>
              <w:t>Global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F21A77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D20B4D" w:rsidRDefault="00D20B4D"/>
    <w:p w:rsidR="00D20B4D" w:rsidRDefault="00306AF0" w:rsidP="00306AF0">
      <w:pPr>
        <w:pStyle w:val="Heading1"/>
      </w:pPr>
      <w:bookmarkStart w:id="33" w:name="_Toc511603744"/>
      <w:r>
        <w:t>Configuration Constraints</w:t>
      </w:r>
      <w:bookmarkEnd w:id="33"/>
    </w:p>
    <w:p w:rsidR="00ED3617" w:rsidRDefault="00152439" w:rsidP="00152439">
      <w:pPr>
        <w:ind w:left="730"/>
      </w:pPr>
      <w:r>
        <w:t xml:space="preserve">-The number of pins in the </w:t>
      </w:r>
      <w:proofErr w:type="spellStart"/>
      <w:r>
        <w:t>microcon</w:t>
      </w:r>
      <w:proofErr w:type="spellEnd"/>
    </w:p>
    <w:p w:rsidR="00ED3617" w:rsidRDefault="00ED3617" w:rsidP="00152439">
      <w:pPr>
        <w:ind w:left="730"/>
      </w:pPr>
    </w:p>
    <w:p w:rsidR="00306AF0" w:rsidRDefault="00152439" w:rsidP="00152439">
      <w:pPr>
        <w:ind w:left="730"/>
      </w:pPr>
      <w:proofErr w:type="spellStart"/>
      <w:proofErr w:type="gramStart"/>
      <w:r>
        <w:t>troller</w:t>
      </w:r>
      <w:proofErr w:type="spellEnd"/>
      <w:proofErr w:type="gramEnd"/>
      <w:r>
        <w:t xml:space="preserve"> is 32 pin.</w:t>
      </w:r>
    </w:p>
    <w:p w:rsidR="00152439" w:rsidRPr="00306AF0" w:rsidRDefault="00152439" w:rsidP="00152439">
      <w:pPr>
        <w:ind w:left="730"/>
      </w:pPr>
      <w:r>
        <w:t xml:space="preserve">-The number of Timer peripheral is three one 16 bit timer and two 8 bit timer. </w:t>
      </w:r>
    </w:p>
    <w:p w:rsidR="00306AF0" w:rsidRDefault="00306AF0" w:rsidP="00306AF0">
      <w:pPr>
        <w:pStyle w:val="Heading1"/>
      </w:pPr>
      <w:bookmarkStart w:id="34" w:name="_Toc511603745"/>
      <w:r>
        <w:lastRenderedPageBreak/>
        <w:t>Integration Constraints</w:t>
      </w:r>
      <w:bookmarkEnd w:id="34"/>
    </w:p>
    <w:p w:rsidR="00306AF0" w:rsidRPr="00306AF0" w:rsidRDefault="00ED5B25" w:rsidP="00ED5B25">
      <w:pPr>
        <w:ind w:left="720" w:firstLine="0"/>
      </w:pPr>
      <w:r>
        <w:t>-</w:t>
      </w:r>
      <w:proofErr w:type="spellStart"/>
      <w:r>
        <w:t>Intialization</w:t>
      </w:r>
      <w:proofErr w:type="spellEnd"/>
      <w:r>
        <w:t xml:space="preserve"> function is required to use the DIO module.</w:t>
      </w:r>
    </w:p>
    <w:sectPr w:rsidR="00306AF0" w:rsidRPr="00306A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6C1" w:rsidRDefault="00C606C1">
      <w:pPr>
        <w:spacing w:after="0" w:line="240" w:lineRule="auto"/>
      </w:pPr>
      <w:r>
        <w:separator/>
      </w:r>
    </w:p>
  </w:endnote>
  <w:endnote w:type="continuationSeparator" w:id="0">
    <w:p w:rsidR="00C606C1" w:rsidRDefault="00C6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E2666B" w:rsidRDefault="00E2666B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714B21" w:rsidRPr="00714B21">
      <w:rPr>
        <w:rFonts w:ascii="Tahoma" w:eastAsia="Tahoma" w:hAnsi="Tahoma" w:cs="Tahoma"/>
        <w:noProof/>
        <w:sz w:val="14"/>
      </w:rPr>
      <w:t>1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 w:rsidR="00714B21" w:rsidRPr="00714B21">
        <w:rPr>
          <w:rFonts w:ascii="Tahoma" w:eastAsia="Tahoma" w:hAnsi="Tahoma" w:cs="Tahoma"/>
          <w:noProof/>
          <w:sz w:val="14"/>
        </w:rPr>
        <w:t>13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DIO_Driver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E2666B" w:rsidRDefault="00E2666B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E2666B" w:rsidRDefault="00E2666B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6C1" w:rsidRDefault="00C606C1">
      <w:pPr>
        <w:spacing w:after="0" w:line="240" w:lineRule="auto"/>
      </w:pPr>
      <w:r>
        <w:separator/>
      </w:r>
    </w:p>
  </w:footnote>
  <w:footnote w:type="continuationSeparator" w:id="0">
    <w:p w:rsidR="00C606C1" w:rsidRDefault="00C60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E2666B" w:rsidRDefault="00E2666B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E2666B" w:rsidRDefault="00E2666B">
    <w:pPr>
      <w:spacing w:after="0" w:line="259" w:lineRule="auto"/>
      <w:ind w:left="0" w:right="-68" w:firstLine="0"/>
      <w:jc w:val="righ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 w:rsidP="001D22E5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E2666B" w:rsidRDefault="00E2666B">
    <w:pPr>
      <w:spacing w:after="0" w:line="259" w:lineRule="auto"/>
      <w:ind w:left="0" w:right="-68" w:firstLine="0"/>
      <w:jc w:val="right"/>
    </w:pP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6B" w:rsidRDefault="00E2666B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E2666B" w:rsidRDefault="00E2666B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E2666B" w:rsidRDefault="00E2666B">
    <w:pPr>
      <w:spacing w:after="0" w:line="259" w:lineRule="auto"/>
      <w:ind w:left="0" w:right="-68" w:firstLine="0"/>
      <w:jc w:val="righ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05E5F"/>
    <w:rsid w:val="00024BB2"/>
    <w:rsid w:val="000334DB"/>
    <w:rsid w:val="00052606"/>
    <w:rsid w:val="00053A8F"/>
    <w:rsid w:val="0005671D"/>
    <w:rsid w:val="000A14A1"/>
    <w:rsid w:val="000A436A"/>
    <w:rsid w:val="000B5764"/>
    <w:rsid w:val="000B5AD4"/>
    <w:rsid w:val="000C01DB"/>
    <w:rsid w:val="000D225B"/>
    <w:rsid w:val="000D7230"/>
    <w:rsid w:val="00107E84"/>
    <w:rsid w:val="00126809"/>
    <w:rsid w:val="001406A8"/>
    <w:rsid w:val="00152439"/>
    <w:rsid w:val="00161FD5"/>
    <w:rsid w:val="001D22E5"/>
    <w:rsid w:val="00214918"/>
    <w:rsid w:val="0023748A"/>
    <w:rsid w:val="002519EC"/>
    <w:rsid w:val="002B67B0"/>
    <w:rsid w:val="002B6E70"/>
    <w:rsid w:val="002C40C2"/>
    <w:rsid w:val="002F2E26"/>
    <w:rsid w:val="00306AF0"/>
    <w:rsid w:val="00313CAE"/>
    <w:rsid w:val="0032737F"/>
    <w:rsid w:val="003935B6"/>
    <w:rsid w:val="00397656"/>
    <w:rsid w:val="0043340E"/>
    <w:rsid w:val="00470CAD"/>
    <w:rsid w:val="00474FAF"/>
    <w:rsid w:val="004D5A12"/>
    <w:rsid w:val="005033B8"/>
    <w:rsid w:val="00530388"/>
    <w:rsid w:val="00572956"/>
    <w:rsid w:val="00587E0E"/>
    <w:rsid w:val="005A5303"/>
    <w:rsid w:val="005F22BB"/>
    <w:rsid w:val="00602B88"/>
    <w:rsid w:val="006218DB"/>
    <w:rsid w:val="00656BD9"/>
    <w:rsid w:val="00657EB3"/>
    <w:rsid w:val="00674DF0"/>
    <w:rsid w:val="006929E4"/>
    <w:rsid w:val="006D1B21"/>
    <w:rsid w:val="006F5B2D"/>
    <w:rsid w:val="00703DC6"/>
    <w:rsid w:val="00714B21"/>
    <w:rsid w:val="00727523"/>
    <w:rsid w:val="007D2642"/>
    <w:rsid w:val="00851CC9"/>
    <w:rsid w:val="0087468E"/>
    <w:rsid w:val="00892505"/>
    <w:rsid w:val="008D1CCE"/>
    <w:rsid w:val="008D44E3"/>
    <w:rsid w:val="008D62B5"/>
    <w:rsid w:val="009003BE"/>
    <w:rsid w:val="00911897"/>
    <w:rsid w:val="00917F62"/>
    <w:rsid w:val="00963956"/>
    <w:rsid w:val="00985B98"/>
    <w:rsid w:val="0099429E"/>
    <w:rsid w:val="009A548F"/>
    <w:rsid w:val="009D30E2"/>
    <w:rsid w:val="009E1D08"/>
    <w:rsid w:val="00A360CC"/>
    <w:rsid w:val="00A44A09"/>
    <w:rsid w:val="00A46E9B"/>
    <w:rsid w:val="00A64F32"/>
    <w:rsid w:val="00AB1788"/>
    <w:rsid w:val="00AC3D5F"/>
    <w:rsid w:val="00AC410E"/>
    <w:rsid w:val="00AC43E0"/>
    <w:rsid w:val="00AD2D1F"/>
    <w:rsid w:val="00AE65C2"/>
    <w:rsid w:val="00B231E2"/>
    <w:rsid w:val="00B30E80"/>
    <w:rsid w:val="00B40B6A"/>
    <w:rsid w:val="00B94BA4"/>
    <w:rsid w:val="00B951F8"/>
    <w:rsid w:val="00BC74DD"/>
    <w:rsid w:val="00C10212"/>
    <w:rsid w:val="00C10501"/>
    <w:rsid w:val="00C178E7"/>
    <w:rsid w:val="00C279D6"/>
    <w:rsid w:val="00C606C1"/>
    <w:rsid w:val="00C933CE"/>
    <w:rsid w:val="00CC135E"/>
    <w:rsid w:val="00D20B4D"/>
    <w:rsid w:val="00D440BC"/>
    <w:rsid w:val="00D614FA"/>
    <w:rsid w:val="00D62F9E"/>
    <w:rsid w:val="00E00056"/>
    <w:rsid w:val="00E2666B"/>
    <w:rsid w:val="00E57438"/>
    <w:rsid w:val="00EA2E3F"/>
    <w:rsid w:val="00EC4CA2"/>
    <w:rsid w:val="00ED3617"/>
    <w:rsid w:val="00ED5B25"/>
    <w:rsid w:val="00EE173B"/>
    <w:rsid w:val="00EF2B1F"/>
    <w:rsid w:val="00F03A72"/>
    <w:rsid w:val="00F078DF"/>
    <w:rsid w:val="00F14D0D"/>
    <w:rsid w:val="00F14DB2"/>
    <w:rsid w:val="00F21A77"/>
    <w:rsid w:val="00F32C9B"/>
    <w:rsid w:val="00F464E3"/>
    <w:rsid w:val="00F644FD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6A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6A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F76DB-423C-4C68-A51C-1450836A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felo</cp:lastModifiedBy>
  <cp:revision>212</cp:revision>
  <dcterms:created xsi:type="dcterms:W3CDTF">2018-04-15T21:38:00Z</dcterms:created>
  <dcterms:modified xsi:type="dcterms:W3CDTF">2018-04-16T14:35:00Z</dcterms:modified>
</cp:coreProperties>
</file>