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1013</w:t>
      </w:r>
    </w:p>
    <w:p>
      <w:r>
        <w:rPr>
          <w:b/>
        </w:rPr>
        <w:t xml:space="preserve">Datum: </w:t>
      </w:r>
      <w:r>
        <w:t>1906-05-01</w:t>
      </w:r>
    </w:p>
    <w:p>
      <w:r>
        <w:rPr>
          <w:b/>
        </w:rPr>
        <w:t xml:space="preserve">Kammare: </w:t>
      </w:r>
      <w:r>
        <w:t>Andra kammaren</w:t>
      </w:r>
    </w:p>
    <w:p>
      <w:r>
        <w:rPr>
          <w:b/>
        </w:rPr>
        <w:t xml:space="preserve">Antal yttranden: </w:t>
      </w:r>
      <w:r>
        <w:t>13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Daniel Persson (Liberala samlingspartiet, man)</w:t>
      </w:r>
    </w:p>
    <w:p>
      <w:r>
        <w:rPr>
          <w:b w:val="0"/>
        </w:rPr>
        <w:t>Herr talman, mina herrar! Den föreliggande frågan kan visserligen icke räknas till de så kallade stora frågorna, men den är dock af ganska stor vikt och betydelse. Frågan har också inom utskottet erhållit en mycket välvillig behandling. Men utskottet har dock i nu föredragna punkt förordat en förändring, som enligt mitt förmenande icke är en förbättring af Kungl. Maj:ts förslag, utan tvärtom en försämring. Utskottet föreslår nämligen, att detta mom. skulle lyda:</w:t>
        <w:br/>
        <w:br/>
        <w:t xml:space="preserve">&gt;att undervisningen handhafves af en duglig, för ifrågavarande undervisning särskildt utbildad eller eljest af skolrådet lämplig befunnen </w:t>
      </w:r>
      <w:r>
        <w:rPr>
          <w:b/>
        </w:rPr>
        <w:t>lärarinna³</w:t>
      </w:r>
      <w:r>
        <w:rPr>
          <w:b w:val="0"/>
        </w:rPr>
        <w:t>».</w:t>
        <w:br/>
        <w:br/>
        <w:t xml:space="preserve">Det skulle således här inrymmas frihet att antaga en </w:t>
      </w:r>
      <w:r>
        <w:rPr>
          <w:b/>
        </w:rPr>
        <w:t>lärarinna³</w:t>
      </w:r>
      <w:r>
        <w:rPr>
          <w:b w:val="0"/>
        </w:rPr>
        <w:t xml:space="preserve">, som icke för ändamålet erhållit särskild utbildning. Denna frihet kan visserligen i vissa afseenden vara bra, men den kan också leda därtill, att denna viktiga fråga från början ledes på afvägar, och att målet i viss mån skulle komma att förfuskas. Utskottet har visserligen trott sig finna en garanti dels däri, att skolrådet skulle äga att pröfva dessa </w:t>
      </w:r>
      <w:r>
        <w:rPr>
          <w:b/>
        </w:rPr>
        <w:t>lärarinnors³</w:t>
      </w:r>
      <w:r>
        <w:rPr>
          <w:b w:val="0"/>
        </w:rPr>
        <w:t xml:space="preserve"> lämplighet för ifrågavarande undervisning, och dels däri, att skolinspektörens vitsord också skulle erfordras för erhållande af statsbidrag. Jag vill visst icke förneka, att detta i vissa fall kan vara tillräckligt, men tror knappt, att det i allmänhet kan vara nog. Ty det gäller här icke allenast att vinna en </w:t>
      </w:r>
      <w:r>
        <w:rPr>
          <w:b/>
        </w:rPr>
        <w:t>lärarinna³</w:t>
      </w:r>
      <w:r>
        <w:rPr>
          <w:b w:val="0"/>
        </w:rPr>
        <w:t>, som själf är kunnig i konsten att laga mat, utan framför allt en sådan, som är kunnig i konsten att lära andra, hur det skall gå till att laga</w:t>
        <w:br/>
        <w:br/>
        <w:t>mat. Det är här fråga om att lära eleverna ordning, skick och reda i det stycke, hvari de här undervisas, och undervisningen bör följaktligen vara af sådan beskaffenhet, att den kan vara grundläggande därtill, att dessa elever utbildas till att blifva dugliga husmödrar i framtiden.</w:t>
        <w:br/>
        <w:br/>
        <w:t>Beträffande särskildt denna kontroll och det förtroende, som man kan hafva för skolråd och inspektör, vill jag visserligen icke därom göra någon direkt anmärkning. Men vi torde dock, mina herrar, få lof att medgifva, att en del skolrådsledamöter, liksom folkskoleinspektörerna i allmänhet, mera äro hemma i teologi än i huslig ekonomi och att deras kulinariska vetenskap i regel gör sig gällande först då maten är lagad.</w:t>
        <w:br/>
        <w:br/>
        <w:t>Jag tror därför, att det vore lyckligare, om denna kammare ville bifalla Kungl. Maj:ts förslag i det nu föredragna momentet, och jag skall, herr talman, med anledning af hvad jag nu i korthet anfört, be att få yrka afslag å utskottets hemställan och bifall till Kungl. Maj:ts förslag. |</w:t>
      </w:r>
    </w:p>
    <w:p>
      <w:pPr>
        <w:pStyle w:val="Heading2"/>
      </w:pPr>
      <w:r>
        <w:t>2. Emil Hammarlund (–, man)</w:t>
      </w:r>
    </w:p>
    <w:p>
      <w:r>
        <w:rPr>
          <w:b w:val="0"/>
        </w:rPr>
        <w:t>Herr talman! Såsom synes, har utskottet gjort åtskilliga ganska betydelsefulla modifikationer i Kungl. Maj:ts föreliggande proposition. De föreslagna kompetensfordringarna hafva mildrats, antalet elever i hvarje kurs har ökats, antalet spisgäster har likaledes ökats, statsbidraget har minskats o. s. v. Alla dessa förändringar äro i stort sedt, enligt min mening, lika många försämringar. För mig har emellertid hufvudsaken varit, att man en gång finge göra en början i denna angelägenhet och att saken komme i gång. Ar det då så, att något behöfver förbättras, får man göra på det sätt, som man gjort i fråga om slöjden: man får framdeles vidtaga ändringar. Trots min i flera fall afvikande mening, har jag därför endast i en punkt funnit afvikelsen vara af den principiella innebörd, att jag nödgats reservera mig, men i öfrigt låtit mig nöja med hvad jag kunnat få in i motiveringen.</w:t>
        <w:br/>
        <w:br/>
        <w:t xml:space="preserve">Beträffande särskildt den nu föredragna punkten, har jag inom utskottet talat och kämpat för Kungl. Maj:ts förslag. Men det var omöjligt att komma så långt. Ursprungligen ville man hafva det så löst, så lättvindigt, att undervisningen skulle få handhafvas af en utaf skolrådet lämplig befunnen </w:t>
      </w:r>
      <w:r>
        <w:rPr>
          <w:b/>
        </w:rPr>
        <w:t>lärarinna³</w:t>
      </w:r>
      <w:r>
        <w:rPr>
          <w:b w:val="0"/>
        </w:rPr>
        <w:t xml:space="preserve"> och att talet om särskild utbildning skulle utgå. Sedermera bibehöll man äfven detta, som står i den kungl. propositionen, och därtill lades några ord i motiveringen om att den af utskottet ifrågasatta friheten skulle kunna medgifvas med hänsyn särskildt till den föreslagna bestämmelsen, att folkskoleinspektören skall vitsorda, att undervisningen varit anordnad på ändamålsenligt sätt, och då tänkte jag, att man finge vara nöjd härmed till en början</w:t>
        <w:br/>
        <w:br/>
        <w:t xml:space="preserve">och pröfva, huru det kunde taga sig ut. Jag får dock säga, att jag icke kan erkänna riktigheten af hvad utskottet här sagt om bristen på särskildt utbildade </w:t>
      </w:r>
      <w:r>
        <w:rPr>
          <w:b/>
        </w:rPr>
        <w:t>lärarinnor³</w:t>
      </w:r>
      <w:r>
        <w:rPr>
          <w:b w:val="0"/>
        </w:rPr>
        <w:t xml:space="preserve"> i detta ämne, ty här gå många sådana i ämnet utbildade </w:t>
      </w:r>
      <w:r>
        <w:rPr>
          <w:b/>
        </w:rPr>
        <w:t>lärarinnor³</w:t>
      </w:r>
      <w:r>
        <w:rPr>
          <w:b w:val="0"/>
        </w:rPr>
        <w:t>, som sakna plats.</w:t>
        <w:br/>
        <w:br/>
        <w:t xml:space="preserve">Jag har således icke någonting emot att den ändringen göres, att kammaren här bifaller Kungl. Maj:ts förslag. Första Kammaren har redan godkänt utskottets hemställan. Öm Andra Kammaren nu skulle bifalla Kungl. Maj:ts proposition i denna punkt, blefve antagligen resultatet, att utskottet komme att söka sammanjämka kamrarnas beslut i den riktning, att särskildt utbildad </w:t>
      </w:r>
      <w:r>
        <w:rPr>
          <w:b/>
        </w:rPr>
        <w:t>lärarinna³</w:t>
      </w:r>
      <w:r>
        <w:rPr>
          <w:b w:val="0"/>
        </w:rPr>
        <w:t xml:space="preserve"> skulle tagas, om sådan funnes att tillgå. Det blefve då icke fullt så strängt, som Kungl. Maj:t har föreslagit, men det blefve något strängare, än Första Kammaren här har beslutat. Det kunde ju vara ganska lämpligt att komma till en sådan modifikation, och jag ber att få tillkännagifva, att jag icke har någontingemot Kungl. Maj:ts förslag, ehuru jag icke skall göra något yrkande.</w:t>
      </w:r>
    </w:p>
    <w:p>
      <w:pPr>
        <w:pStyle w:val="Heading2"/>
      </w:pPr>
      <w:r>
        <w:t>3. Julius Centerwall (–, man)</w:t>
      </w:r>
    </w:p>
    <w:p>
      <w:r>
        <w:rPr>
          <w:b w:val="0"/>
        </w:rPr>
        <w:t>Då jag under ganska lång tid haft tillfälle att intressera mig för sådan undervisning som den, hvarom här är fråga, nämligen undervisning i »huslig ekonomi», vågar jag också yttra några ord.</w:t>
        <w:br/>
        <w:br/>
        <w:t xml:space="preserve">Jag tror, att utskottets formulering är särdeles lycklig. Jag har från min hemort erfarenhet därom, att det går lika bra utan utbildade </w:t>
      </w:r>
      <w:r>
        <w:rPr>
          <w:b/>
        </w:rPr>
        <w:t>lärarinnor³</w:t>
      </w:r>
      <w:r>
        <w:rPr>
          <w:b w:val="0"/>
        </w:rPr>
        <w:t xml:space="preserve">, såsom det heter. Den utbildning, som meddelas i de anstalter, vi hittills hafva haft, är ej alltid att sätta värde på. Att laga mat och sköta ett hushåll måtte väl i eminent bemärkelse vara något praktiskt, och jag är fullt öfvertygad, att den skola bland </w:t>
      </w:r>
      <w:r>
        <w:rPr>
          <w:b/>
        </w:rPr>
        <w:t>lärarinnorna³</w:t>
      </w:r>
      <w:r>
        <w:rPr>
          <w:b w:val="0"/>
        </w:rPr>
        <w:t xml:space="preserve"> i detta ämne, som sätter mycket litet värde på teorien och så kallade demonstrationslektioner och dylikt, har alldeles rätt gent emot den, som lägger en hufvudsaklig vikt på lärdomen och mindre vikt på praktiken. Men det är så, mina herrar, att just damer, som hafva lärt sig mycket litet, sätta allra mest värde på lärdomen, och det går för resten igenom i hela mänskligheten, att de, som sätta värde på så kallad lärdom, äro de, som icke hafva tillägnat sig någon lärdom. Häri hafva de emellertid alldeles orätt, ty lärdomen är enligt min uppfattning ett högst relativt begrepp och innefattar en oändligt liten del af hvad man kan veta om en sak.</w:t>
        <w:br/>
        <w:br/>
        <w:t xml:space="preserve">För att komma till ämnet, har jag, som sagdt, följt dylik undervisning och därvid funnit, att de icke utbildade </w:t>
      </w:r>
      <w:r>
        <w:rPr>
          <w:b/>
        </w:rPr>
        <w:t>lärarinnorna³</w:t>
      </w:r>
      <w:r>
        <w:rPr>
          <w:b w:val="0"/>
        </w:rPr>
        <w:t xml:space="preserve"> ofta fullgöra sin skyldighet fullt ut lika bra som de utbildade, och det är icke så, som herr Hammarlund sade, att det är lätt att få utbildade </w:t>
      </w:r>
      <w:r>
        <w:rPr>
          <w:b/>
        </w:rPr>
        <w:t>lärarinnor³</w:t>
      </w:r>
      <w:r>
        <w:rPr>
          <w:b w:val="0"/>
        </w:rPr>
        <w:t>, enär de, som gått igenom sådana kurser, ofta få platser i enskilda familjer, gifta sig eller öfvergå till andra banor. De äro ofta »familjeflickor&gt;, som ej behöfva antaga någon plats. Följaktligen har utskottet rätt däri, att, om</w:t>
        <w:br/>
        <w:br/>
        <w:t xml:space="preserve">man fordrar, att det skall vara utbildade </w:t>
      </w:r>
      <w:r>
        <w:rPr>
          <w:b/>
        </w:rPr>
        <w:t>lärarinnor³</w:t>
      </w:r>
      <w:r>
        <w:rPr>
          <w:b w:val="0"/>
        </w:rPr>
        <w:t>, man där- Ang. under-</w:t>
        <w:br/>
        <w:br/>
        <w:t>igenom fördröjer det allmänna införandet af denna mycket nöd-”</w:t>
        <w:br/>
        <w:br/>
        <w:t>vändiga och särskildt för arbetarehemmen mycket önskliga undervisning.</w:t>
        <w:br/>
        <w:br/>
        <w:t>Jag får sålunda för min del yrka bifall till utskottets hemställan i andra punkten.</w:t>
      </w:r>
    </w:p>
    <w:p>
      <w:pPr>
        <w:pStyle w:val="Heading2"/>
      </w:pPr>
      <w:r>
        <w:t>4. Karl Starbäck (Lantmanna- och borgarepartiet inom andrakammaren, man)</w:t>
      </w:r>
    </w:p>
    <w:p>
      <w:r>
        <w:rPr>
          <w:b w:val="0"/>
        </w:rPr>
        <w:t>Herr talman! Ehuru jag icke alls kan tala om den mångåriga erfarenhet i hithörande frågor, som min högt ärade vän herr Centerwall nyss framhöll såsom grundvalen för sin uppfattning, vågar jag dock med några ord söka angifva de synpunkter, som för mig kunna vara i någon mån bestämmande i fråga om min ställning till här föreliggande spörsmål.</w:t>
        <w:br/>
        <w:br/>
        <w:t xml:space="preserve">Jag har nämligen mycket svårt att finna mig öfvertygad af de skäl, som utaf min ärade vän, den föregående talaren, framhöllos, då han sade, att den praktiska utbildningen här vore den viktigaste, att pedagogiska insikter icke behöfdes och att således det att kunna laga mat kunde likställas med det att kunna lära andra att laga mat. Jag har den tron, att pedagogiska insikter i detta fall hafva mycket stor betydelse, enär det gäller icke blott rent praktisk handledning utan äfven undervisning i ordning, punktlighet, renlighet o. s. v. Då dessutom Riksdagen årligen beviljar ganska stora anslag till särskilda kurser för utbildning af </w:t>
      </w:r>
      <w:r>
        <w:rPr>
          <w:b/>
        </w:rPr>
        <w:t>lärarinnor³</w:t>
      </w:r>
      <w:r>
        <w:rPr>
          <w:b w:val="0"/>
        </w:rPr>
        <w:t xml:space="preserve"> i detta ämne, förefaller det mig högst märkvärdigt, att, då ändtligen ett tillfälle erbjuder sig att låta dessa af staten anslagna medel tjäna sitt ändamål, vi skola säga ifrån: nej, det är bortkastade medel; vi behöfva icke dessa utbildningskurser, här duger hvilken som helst annan. Detta synes mig, mina herrar, vara en inkonsekvens, som jag icke kan vara med om. Jag ber därför att få yrka bifall till Kungl. Maj:ts förslag.</w:t>
      </w:r>
    </w:p>
    <w:p>
      <w:pPr>
        <w:pStyle w:val="Heading2"/>
      </w:pPr>
      <w:r>
        <w:t>5. Robert Johansson Dahr (Liberala samlingspartiet, man)</w:t>
      </w:r>
    </w:p>
    <w:p>
      <w:r>
        <w:rPr>
          <w:b w:val="0"/>
        </w:rPr>
        <w:t xml:space="preserve">Herr talman, mina herrar! Jag ber att få instämma med herrar Starbäck och Daniel Persson i deras yrkanden om bifall till Kungl. Maj:ts förslag i denna punkt. Jag tror, att hvad herr Centerwall yttrade om dels värdet af praktisk kunskap i detta afseende och dels det ringa värdet af teoretiska insikter i samma afseende var en smula öfverdrifvet. Särskildt måste jag be att få gendrifva honom i den punkt, där han förklarade, att den utbildning, som bestås de </w:t>
      </w:r>
      <w:r>
        <w:rPr>
          <w:b/>
        </w:rPr>
        <w:t>lärarinnor³</w:t>
      </w:r>
      <w:r>
        <w:rPr>
          <w:b w:val="0"/>
        </w:rPr>
        <w:t>, hvilka ägna sig åt undervisning i huslig ekonomi, är mindre värdefull. Detta är alldeles icke förhållandet, utan det är tvärtom en mycket god och grundlig undervisning, som härutinnan meddelas af de anstalter, som finnas. Vi hafva sedan längre tid tillbaka tre sådana: en i Uppsala, en i Stockholm och en i Göteborg. Senare ha andra dylika anstalter tillkommit. Det är icke blott så, att den undervisning, som meddelas i dessa anstalter, är ganska</w:t>
        <w:br/>
        <w:br/>
        <w:t>isning i huslig ekonomi i folkskolor m. m. (Forts.)</w:t>
        <w:br/>
        <w:br/>
        <w:t>omfattande och grundlig, utan därjämte kräfvas rätt vidlyftiga kunskaper för att vinna inträde i dem. Jag tror således icke, att det är riktigt att uttrycka sig ringaktande om den utbildning, som i vårt land bestås unga damer, hvilka vilja ägna sig åt undervisning i huslig ekonomi.</w:t>
        <w:br/>
        <w:br/>
        <w:t xml:space="preserve">Man måste gifva herr Starbäck rätt, då han påyrkar, att när vi hafva af staten understödda anstalter för utbildning af </w:t>
      </w:r>
      <w:r>
        <w:rPr>
          <w:b/>
        </w:rPr>
        <w:t>lärarinnor³</w:t>
      </w:r>
      <w:r>
        <w:rPr>
          <w:b w:val="0"/>
        </w:rPr>
        <w:t xml:space="preserve"> i huslig ekonomi, böra vi se till, att de alumner, som där utbildas, komma till användning vid den undervisning i huslig ekonomi i folkskolorna, som det är meningen att staten skall understödja. Man borde väl åtminstone hafva någon erfarenhet om att dessa särskildt utbildade </w:t>
      </w:r>
      <w:r>
        <w:rPr>
          <w:b/>
        </w:rPr>
        <w:t>lärarinnor³</w:t>
      </w:r>
      <w:r>
        <w:rPr>
          <w:b w:val="0"/>
        </w:rPr>
        <w:t xml:space="preserve"> icke räcka till, innan man tillåter, att hvem som helst anställes för ifrågavarande undervisning.</w:t>
        <w:br/>
        <w:br/>
        <w:t xml:space="preserve">Enligt mitt förmenande innebär det en viss fara för saken, om Riksdagen godkänner utskottets förslag. Enär den ifrågavarande undervisningen gäller äfven matlagning, kommer antagligen hvarje hushållsfröken och </w:t>
      </w:r>
      <w:r>
        <w:rPr>
          <w:b/>
        </w:rPr>
        <w:t>kokerska³</w:t>
      </w:r>
      <w:r>
        <w:rPr>
          <w:b w:val="0"/>
        </w:rPr>
        <w:t xml:space="preserve"> att anse sig kompetent till </w:t>
      </w:r>
      <w:r>
        <w:rPr>
          <w:b/>
        </w:rPr>
        <w:t>lärarinna³</w:t>
      </w:r>
      <w:r>
        <w:rPr>
          <w:b w:val="0"/>
        </w:rPr>
        <w:t xml:space="preserve"> i ämnet och tror sig säkerligen dess mera kompetent, ju mera öfning </w:t>
      </w:r>
      <w:r>
        <w:rPr>
          <w:b/>
        </w:rPr>
        <w:t>hon²</w:t>
      </w:r>
      <w:r>
        <w:rPr>
          <w:b w:val="0"/>
        </w:rPr>
        <w:t xml:space="preserve"> har i så kallad finare matlagning. Men den undervisning, hvarom nu är fråga, skall icke gå ut på sådant. Den skall gå ut på att lära barnen grunderna af en god hushållning. Den skall afse att lära dem att med små tillgångar och af billiga råämnen bereda en god husmanskost. Det är alldeles icke sagdt, att hvilken </w:t>
      </w:r>
      <w:r>
        <w:rPr>
          <w:b/>
        </w:rPr>
        <w:t>kokerska³</w:t>
      </w:r>
      <w:r>
        <w:rPr>
          <w:b w:val="0"/>
        </w:rPr>
        <w:t xml:space="preserve"> eller hvilken hushållsfröken som helst är lämplig att meddela en sådan undervisning. Men jag befarar, att, om det blir medgifvet för skolråden att taga hvem helst de vilja, komma att i en del skoldistrikt anmäla sig personer, som prestera rekommendationer af framstående män i församlingen och äro kända för att kunna laga god mat. De komma att slå andra sökande ur brädet, och så kommer saken i händerna på </w:t>
      </w:r>
      <w:r>
        <w:rPr>
          <w:b/>
        </w:rPr>
        <w:t>lärarinnor³</w:t>
      </w:r>
      <w:r>
        <w:rPr>
          <w:b w:val="0"/>
        </w:rPr>
        <w:t>, som icke äro lämpliga att meddela denna undervisning, hvilken från början bör gå i god riktning, om den verkligen skall blifva till det gagn, som åsyftas.</w:t>
        <w:br/>
        <w:br/>
        <w:t xml:space="preserve">Nu har herr Hammarlund ställt i utsikt, att ett beslut i öfverensstämmelse med Kungl. Maj:ts förslag skulle kunna leda till en sådan sammanjämkning, att det visserligen blefve skolråden medgifvet att använda icke examinerade </w:t>
      </w:r>
      <w:r>
        <w:rPr>
          <w:b/>
        </w:rPr>
        <w:t>lärarinnor³</w:t>
      </w:r>
      <w:r>
        <w:rPr>
          <w:b w:val="0"/>
        </w:rPr>
        <w:t xml:space="preserve">, men att detta finge ske först sedan det visat sig, att det icke vore möjligt att erhålla vederbörligen examinerade personer. Detta vore ju, synes det mig, en mycket rimlig och riktig lösning af frågan. I första hand komme då att anlitas de, som blifvit särskildt utbildade för ändamålet. Men om det skulle visa sig, att dylika </w:t>
      </w:r>
      <w:r>
        <w:rPr>
          <w:b/>
        </w:rPr>
        <w:t>lärarinnor³</w:t>
      </w:r>
      <w:r>
        <w:rPr>
          <w:b w:val="0"/>
        </w:rPr>
        <w:t xml:space="preserve"> icke funnes att tillgå i tillräckligt antal, finge skolråden rätt att taga andra personer. Härigenom komme ingen fara att förefinnas för att sakens utveckling skulle hindras genom brist på </w:t>
      </w:r>
      <w:r>
        <w:rPr>
          <w:b/>
        </w:rPr>
        <w:t>lärarinnor³</w:t>
      </w:r>
      <w:r>
        <w:rPr>
          <w:b w:val="0"/>
        </w:rPr>
        <w:t>.</w:t>
        <w:br/>
        <w:br/>
        <w:t>På dessa skäl ber jag, herr talman, att få instämma med Ang. under-</w:t>
        <w:br/>
        <w:br/>
        <w:t>dem, som yrkat bifall till Kungl. Maj:ts förslag i denna punkt. "Jin. ekonomi</w:t>
        <w:br/>
        <w:br/>
        <w:t>. . . . i folkskolor I detta anförande instämde herrar Lindhagen, Wavrinsky i "m.m.</w:t>
        <w:br/>
        <w:br/>
        <w:t xml:space="preserve">Mina herrar motståndare! Det går ytterst lätt att vederlägga en talare, om man tillägger honom att hafva yttrat andra ord än dem han uttalat. Jag har icke sagt, att all undervisning för </w:t>
      </w:r>
      <w:r>
        <w:rPr>
          <w:b/>
        </w:rPr>
        <w:t>lärarinnor³</w:t>
      </w:r>
      <w:r>
        <w:rPr>
          <w:b w:val="0"/>
        </w:rPr>
        <w:t xml:space="preserve"> i så kallad huslig ekonomi är underhaltig — denna benämning huslig ekonomi är för öfrigt en alldeles onödig öfversättning af »skötsel af hushåll», men detta hör också till den skola af lärare och </w:t>
      </w:r>
      <w:r>
        <w:rPr>
          <w:b/>
        </w:rPr>
        <w:t>lärarinnor³</w:t>
      </w:r>
      <w:r>
        <w:rPr>
          <w:b w:val="0"/>
        </w:rPr>
        <w:t>, som nu vill taga hand om matpedagogiken. Jag har endast sagt, att ifrågavarande undervisning icke alltid är sådan, som den bör vara.</w:t>
        <w:br/>
        <w:br/>
        <w:t>Herr Starbäck har äfven något förvanskat hvad jag sade, men jag kan skänka efter det.</w:t>
        <w:br/>
        <w:br/>
        <w:t>Emellertid får jag säga, att jag tror, att vi alla kunna vara ense om, att vi hellre äta mat, som tillagats af praktiskt skickliga personer, än sådan, som är tillagad af teoretiskt skickliga personer. Nå, därpå kan man svara: man kan få personer, som äro både teoretiskt och praktiskt skickliga. Då vill jag såsom gammal pedagog vädja till mina medpedagoger, herrar Starbäck och Johansson, om icke barn i ett praktiskt fall handla efter imitationsimpulsen, i följd af härmningsbegäret, och mycket lättare lära sig på detta sätt, än om de erhålla så kallade demonstrationslektioner, hvilka lära vara A och O i den moderna hushållsekonomiska vetenskapen, men som ej alltid äro praktiskt anlagda.</w:t>
        <w:br/>
        <w:br/>
        <w:t>Jag vidhåller mitt yrkande.</w:t>
      </w:r>
    </w:p>
    <w:p>
      <w:pPr>
        <w:pStyle w:val="Heading2"/>
      </w:pPr>
      <w:r>
        <w:t>6. Ernst Beckman (Liberala samlingspartiet, man)</w:t>
      </w:r>
    </w:p>
    <w:p>
      <w:r>
        <w:rPr>
          <w:b w:val="0"/>
        </w:rPr>
        <w:t xml:space="preserve">Herr talman! Det kan väl knappast förnekas, att det är bättre, om man kan få verkligt utbildade </w:t>
      </w:r>
      <w:r>
        <w:rPr>
          <w:b/>
        </w:rPr>
        <w:t>lärarinnor³</w:t>
      </w:r>
      <w:r>
        <w:rPr>
          <w:b w:val="0"/>
        </w:rPr>
        <w:t>, än om man får sådana, som icke äro utbildade för sitt kall. Det är ju icke endast fråga om att undervisa i matlagning och i konsten att i allmänhet sköta ett hushåll, utan det gäller på samma gång, att den uppfostrande delen af denna undervisning må komma till sin fulla rätt.</w:t>
        <w:br/>
        <w:br/>
        <w:t>Jag utgår således från, att det är lämpligast, om man kan</w:t>
        <w:br/>
        <w:br/>
        <w:t xml:space="preserve">få utbildade </w:t>
      </w:r>
      <w:r>
        <w:rPr>
          <w:b/>
        </w:rPr>
        <w:t>lärarinnor³</w:t>
      </w:r>
      <w:r>
        <w:rPr>
          <w:b w:val="0"/>
        </w:rPr>
        <w:t xml:space="preserve">. Men nu säger den siste ärade talaren, att han tror, att det är svårt att få sådana. Antalet räcker icke till. Detta har jag emellertid mycket svårt att föreställa mig. Jag har tagit reda på, hvilka skolor för dylik utbildning vi för närvarande hafva. Det är Högre lärarinneseminariets kokekola med 8—10 elever, Ateneum i Stockholm med 6—38 elever, en skola i Uppsala med 33 elever och en skola i Göteborg med 6 elever. Således blifva redan nu årligen utexaminerade sammanlagdt 55 elever, ett antal, som naturligtvis kan ökas i förhållande till behofvet. Dessutom finnas en hel mängd redan utexaminerade </w:t>
      </w:r>
      <w:r>
        <w:rPr>
          <w:b/>
        </w:rPr>
        <w:t>lärarinnor³</w:t>
      </w:r>
      <w:r>
        <w:rPr>
          <w:b w:val="0"/>
        </w:rPr>
        <w:t>. Af dem hafva visserligen, såsom den siste ärade talaren sade — det är alldeles riktigt — åtskilliga sökt sig platser på andra håll såsom hushållsföreståndarinnor och dylikt, men det är min fulla öfvertygelse, att detta skett just därför, att de icke kunnat få anställning i skolor. Om de kunnat erhålla sådan anställning, är det väl klart, att det för dem varit mera kärkommet att få ägna sig åt det kall, för hvilket de utbildat sig.</w:t>
        <w:br/>
        <w:br/>
        <w:t xml:space="preserve">Det synes mig, som om det verkligen skulle vara en väsentlig försämring. om man, oaktadt tillgång på utbildade </w:t>
      </w:r>
      <w:r>
        <w:rPr>
          <w:b/>
        </w:rPr>
        <w:t>lärarinnor³</w:t>
      </w:r>
      <w:r>
        <w:rPr>
          <w:b w:val="0"/>
        </w:rPr>
        <w:t xml:space="preserve"> finnes, uppdroge åt skolråden att utan vidare antaga hvem som helst. Jag ' ansluter mig därför helt och hållet till den tanke, som uttalats först af herr Hammarlund och sedermera af herr Johansson, att det, så länge man kan få för ändamålet utbildade </w:t>
      </w:r>
      <w:r>
        <w:rPr>
          <w:b/>
        </w:rPr>
        <w:t>lärarinnor³</w:t>
      </w:r>
      <w:r>
        <w:rPr>
          <w:b w:val="0"/>
        </w:rPr>
        <w:t>, är lämpligare och bättre att anlita sådana. Skulle detta visa sig omöjligt, må skolråden hafva fria händer. En sådan lösning af frågan skulle, tänker jag mig, kunna vinnas genom sammanjämkning.</w:t>
        <w:br/>
        <w:br/>
        <w:t>På grund af hvad jag sålunda uttalat, yrkar jag, herr talman, bifall till Kungl. Maj:ts förslag.</w:t>
        <w:br/>
        <w:br/>
        <w:t>Oaktadt alla skäl, som här anförts för bifall till Kungl. Ang. under- Maj:ts förslag, kan jag icke finna annat, än att hvad utskottet utger &amp; Deg föreslagit är det mest tilltalande. Åtminstone har det varit så i folkskolor för utskottet, och jag yrkar därför bifall till utskottets förslag. ”m. m.</w:t>
      </w:r>
    </w:p>
    <w:p>
      <w:pPr>
        <w:pStyle w:val="Heading2"/>
      </w:pPr>
      <w:r>
        <w:t>7. Robert Johansson Dahr (Liberala samlingspartiet, man)</w:t>
      </w:r>
    </w:p>
    <w:p>
      <w:r>
        <w:rPr>
          <w:b w:val="0"/>
        </w:rPr>
        <w:t xml:space="preserve">Herr talman! En föregående talare, herr Sjö, yttrade först, att det skulle vara bra för skolråden, därest de icke kunna få en särskildt utbildad </w:t>
      </w:r>
      <w:r>
        <w:rPr>
          <w:b/>
        </w:rPr>
        <w:t>lärarinna³</w:t>
      </w:r>
      <w:r>
        <w:rPr>
          <w:b w:val="0"/>
        </w:rPr>
        <w:t xml:space="preserve">, om de då hade rätt att anlita den, som finnes till hands. Just detta är det jag förordat genom att instämma i herr Hammarlunds yrkande, hvilket går ut på en sådan lösning af frågan. Men sedermera gjorde herr Sjö det tillägget, att det kunde inträffa, att en särskildt utbildad </w:t>
      </w:r>
      <w:r>
        <w:rPr>
          <w:b/>
        </w:rPr>
        <w:t>lärarinna³</w:t>
      </w:r>
      <w:r>
        <w:rPr>
          <w:b w:val="0"/>
        </w:rPr>
        <w:t xml:space="preserve"> kommer från en annan ort och anmäler sig, men att man icke känner till </w:t>
      </w:r>
      <w:r>
        <w:rPr>
          <w:b/>
        </w:rPr>
        <w:t>henne²</w:t>
      </w:r>
      <w:r>
        <w:rPr>
          <w:b w:val="0"/>
        </w:rPr>
        <w:t xml:space="preserve"> och därför föredrager en person från trakten, som man känner till, ehuru </w:t>
      </w:r>
      <w:r>
        <w:rPr>
          <w:b/>
        </w:rPr>
        <w:t>hon²</w:t>
      </w:r>
      <w:r>
        <w:rPr>
          <w:b w:val="0"/>
        </w:rPr>
        <w:t xml:space="preserve"> icke är utbildad. Häri ligger emellertid, enligt mitt förmenande, en fara. Om skolråden få fria händer att taga hvem som helst utan skyldighet att fordra särskild utbildning, kommer det tvifvelsutan i många fall att inträffa, att till en ledigblifven plats visserligen anmäler sig en särskildt utbildad och fullt kompetent </w:t>
      </w:r>
      <w:r>
        <w:rPr>
          <w:b/>
        </w:rPr>
        <w:t>lärarinna³</w:t>
      </w:r>
      <w:r>
        <w:rPr>
          <w:b w:val="0"/>
        </w:rPr>
        <w:t xml:space="preserve">, men att i församlingen finnes en annan, som, ehuru </w:t>
      </w:r>
      <w:r>
        <w:rPr>
          <w:b/>
        </w:rPr>
        <w:t>hon²</w:t>
      </w:r>
      <w:r>
        <w:rPr>
          <w:b w:val="0"/>
        </w:rPr>
        <w:t xml:space="preserve"> icke är för ifrågavarande ändamål utbildad, är känd för att kunna laga god mat samt för öfrigt välkänd och försedd med goda relationer, och att den senare då utses med förbigående af den, som särskildt utbildat sig för uppgiften. Detta tror jag icke vara lyckligt. Jag tror, att det vore lyckligare för saken, om bestämmelsen formulerades så, att skolrådet visserligen finge rättighet att taga en person, som icke är särskildt utbildad, men att detta finge ske först i andra hand, och att skolrådet vore skyldigt utse en särskildt utbildad </w:t>
      </w:r>
      <w:r>
        <w:rPr>
          <w:b/>
        </w:rPr>
        <w:t>lärarinna³</w:t>
      </w:r>
      <w:r>
        <w:rPr>
          <w:b w:val="0"/>
        </w:rPr>
        <w:t xml:space="preserve">, om en sådan anmälde sig. Jag vill särskildt påpeka, att man icke behöfver frukta, att det skall blifva brist på dylika </w:t>
      </w:r>
      <w:r>
        <w:rPr>
          <w:b/>
        </w:rPr>
        <w:t>lärarinnor³</w:t>
      </w:r>
      <w:r>
        <w:rPr>
          <w:b w:val="0"/>
        </w:rPr>
        <w:t xml:space="preserve">, ty om det skulle visa sig, att de befintliga anstalterna för utbildning af sådana </w:t>
      </w:r>
      <w:r>
        <w:rPr>
          <w:b/>
        </w:rPr>
        <w:t>lärarinnor³</w:t>
      </w:r>
      <w:r>
        <w:rPr>
          <w:b w:val="0"/>
        </w:rPr>
        <w:t xml:space="preserve"> icke äro tillräckliga, komma nya anstalter helt säkert att uppstå. I detta afseende vill jag påpeka, att, som bekant, slöjdseminariet på Nääs på sista tiden upptagit äfven denna gren af undervisning, nämligen huslig ekonomi, och att därifrån helt säkert ett ej ringa antal för ändamålet utbildade </w:t>
      </w:r>
      <w:r>
        <w:rPr>
          <w:b/>
        </w:rPr>
        <w:t>lärarinnor³</w:t>
      </w:r>
      <w:r>
        <w:rPr>
          <w:b w:val="0"/>
        </w:rPr>
        <w:t xml:space="preserve"> kommer att utgå under de närmaste åren och för framtiden.</w:t>
        <w:br/>
        <w:br/>
        <w:t>Herr Ström: Herr talman, mina herrar! Utskottet har utgått från den förutsättningen, att man i detta fall borde lämna skolråden så stor frihet som möjligt och icke draga till bestäm-</w:t>
        <w:br/>
        <w:br/>
        <w:t xml:space="preserve">melserna allt för hårdt, på det att saken måtte kunna komma i gång. Det är också detta, som har gjort, att man i förevarande punkt gått något utöfver hvad Kungl. Maj:t föreslagit. Jag tror, att det är klokt, att skolråden härvidlag få sådan rätt, som utskottet vill medgifva dem. Man behöfver därför enligt mitt förmenande icke frukta, att skolråden skulle förbigå verkligt dugande </w:t>
      </w:r>
      <w:r>
        <w:rPr>
          <w:b/>
        </w:rPr>
        <w:t>lärarinnor³</w:t>
      </w:r>
      <w:r>
        <w:rPr>
          <w:b w:val="0"/>
        </w:rPr>
        <w:t>, som genomgått fullständig kurs. Det skall väl vara i deras eget intresse att just anställa sådana.</w:t>
        <w:br/>
        <w:br/>
        <w:t xml:space="preserve">Om nu den bestämmelse, som senast här föreslagits, skulle blifva införd, nämligen att man först då, när </w:t>
      </w:r>
      <w:r>
        <w:rPr>
          <w:b/>
        </w:rPr>
        <w:t>lärarinna³</w:t>
      </w:r>
      <w:r>
        <w:rPr>
          <w:b w:val="0"/>
        </w:rPr>
        <w:t xml:space="preserve">, som genomgått en utbildningskurs, icke funnes att tillgå, skulle få antaga en annan, skulle man ju kunna tänka sig möjligheten att nödgas välja emellan å ena sidan en person, som visserligen genomgått fullständig kurs i huslig ekonomi, men som alldeles icke vore duglig att sköta undervisningen i ämnet, hvilket kan tänkas i trots af den genomgångna kursen, och å andra sidan en icke examinerad, men särdeles lämplig </w:t>
      </w:r>
      <w:r>
        <w:rPr>
          <w:b/>
        </w:rPr>
        <w:t>lärarinna³</w:t>
      </w:r>
      <w:r>
        <w:rPr>
          <w:b w:val="0"/>
        </w:rPr>
        <w:t>. Skolrådet skulle då nödgas antaga den mindre lämpliga, oaktadt en mera skicklig sökande funnes, alldenstund den senare icke genomgått föreskrifven utbildningskurs.</w:t>
        <w:br/>
        <w:br/>
        <w:t>Jag tror på grund häraf, att det är allt skäl att nu till en början antaga förslaget, sådant utskottet formulerat det, och jag ber, herr talman, att få yrka bifall härtill.</w:t>
      </w:r>
    </w:p>
    <w:p>
      <w:pPr>
        <w:pStyle w:val="Heading2"/>
      </w:pPr>
      <w:r>
        <w:t>8. August Sjö (Lantmanna- och borgarepartiet inom andrakammaren, man)</w:t>
      </w:r>
    </w:p>
    <w:p>
      <w:r>
        <w:rPr>
          <w:b w:val="0"/>
        </w:rPr>
        <w:t xml:space="preserve">Herr talman! Den näst föregående talaren, nämligen herr Johansson i Jönköping, yttrade, att jag talade med två tungor. Men hvar han kunde finna dem, kan jag ej förstå, lika litet som jag förstår, huru han kunde taga reda på dem. Min argumentering för utskottets hemställan var densamma som den af utskottet använda, nämligen att man borde äga rätt att till </w:t>
      </w:r>
      <w:r>
        <w:rPr>
          <w:b/>
        </w:rPr>
        <w:t>lärarinna³</w:t>
      </w:r>
      <w:r>
        <w:rPr>
          <w:b w:val="0"/>
        </w:rPr>
        <w:t xml:space="preserve"> taga en person från den kommun, där skolans styrelse hade sitt säte, eller från den angränsande orten, på det att man därigenom lättare, än om man nödgades från långt afstånd tillkalla en person, som man icke kände, måtte kunna erhålla en dugande, praktisk och kunnig </w:t>
      </w:r>
      <w:r>
        <w:rPr>
          <w:b/>
        </w:rPr>
        <w:t>lärarinna³</w:t>
      </w:r>
      <w:r>
        <w:rPr>
          <w:b w:val="0"/>
        </w:rPr>
        <w:t>. Detta var min motivering, och jag undrar, om icke herr Johansson och hela kammaren äfven uppfattade mitt yttrande så. Saken är emellertid den, att denne man vill svänga litet.</w:t>
      </w:r>
    </w:p>
    <w:p>
      <w:pPr>
        <w:pStyle w:val="Heading2"/>
      </w:pPr>
      <w:r>
        <w:t>9. Emil Hammarlund (–, man)</w:t>
      </w:r>
    </w:p>
    <w:p>
      <w:r>
        <w:rPr>
          <w:b w:val="0"/>
        </w:rPr>
        <w:t>Herr talman! Här hafva vi nu en ny tvistepunkt. Utskottet har gjort två ändringar i Kungl. Maj:ts proposition. Först och främst har utskottet ökat antalet matgäster. Enligt kungl. propositionen skulle antalet få vara högst hälften mot elevernas. Utskottet har ökat detta till lika många som elevernas antal.</w:t>
        <w:br/>
        <w:br/>
        <w:t>Den andra ändringen är, att enligt Kungl. Maj:ts förslag spisgästerna endast skulle få utgöras af elevernas kamrater, medan enligt utskottets förslag äfven äldre personer kunna få vara matgäster.</w:t>
        <w:br/>
        <w:br/>
        <w:t>Den första ändringen, som utskottet föreslagit, har jag icke motsatt mig. Att öka antalet matgäster på sätt blifvit föreslagit kan icke vara farligt.</w:t>
        <w:br/>
        <w:br/>
        <w:t>Beträffande den andra ändringen åter finner jag densamma ur både reell och formell synpunkt högst betänklig, och därför har jag i denna punkt nödgats reservera mig mot utskottets förslag, ehuru jag i alla andra punkter varit med om de modifikationer och jämkningar som gjorts. Jag har reserverat mig, emedan jag anser, att det först och främst ur rent saklig syn-</w:t>
        <w:br/>
        <w:br/>
        <w:t>punkt är betänkligt att taga in äldre personer såsom matgäster i skolköken. Detta kan nämligen lätt förrycka själfva undervisningen. Härtill kommer ett enligt mitt förmenande ännu viktigare skäl, och det är det rent formella. Jag ber att få fästa herrarnes uppmärksamhet på den lydelse, som utskottet gifvit denna punkt. Den skulle lyda sålunda: »att undervisningen icke är förenad med servering till. flera främmande matgäster än som motsvarar elevernas antal, börande dessa matgäster helst utgöras af elevernas skolkamrater». Som herrarne se längre ned, skall en person vitsorda, att alla dessa villkor äro uppfyllda, och denna person är folkskoleinspektören. Nu skall han vitsorda att äfven detta villkor är uppfylldt, att matgästerna »helst utgöras af elevernas skolkamrater». Jag frågar: hur skall han kunna intyga detta? Hvad vill detta säga? Det är enligt min uppfattning alldeles meningslöst att uppställa något sådant som villkor. Det har man också glädjande nog insett inom Första Kammaren. Afdelningens ordförande har i Första Kammaren framlagt ett förslag till en annan formulering, hvarigenom dessa betänkligheter skulle kunna undanröjas, och detta sammanjämkningsförslag har af medkammaren redan antagits. Jag får förklara, att med den nya formuleringen kan jag vara med om en ändring i den kungl. propositionen. Jag skall således hemställa om, att denna kammare ville i förevarande punkt fatta samma beslut som medkammaren, så att vi slippa gemensam votering eller sammanjämkning i denna punkt. Därigenom skulle de värsta betänkligheter jag hyser emot utskottets förslag komma att undanröjas.</w:t>
        <w:br/>
        <w:br/>
        <w:t>Min hemställan går därpå ut, att kammaren antager följande förslag till formulering af nu förevarande punkt: »att undervisningen icke är förenad med servering till flera främmande matgäster än som motsvarar elevernas antal, börande såsom matgäster mottagas i främsta rummet elevernas skolkamrater och endast, där sådana icke till det framställda antalet anmält sig, äfven andra personer». Genom en sådan formulering blir det ett verkligt villkor, som folkskoleinspektören då kan uttala sig om. Om vi godkänna denna formulering, slippa vi äfven upptaga tiden med att på grund af skiljaktiga beslut få frågan tillbaka.</w:t>
        <w:br/>
        <w:br/>
        <w:t>Jag hemställer, herr talman, om proposition å nyssnämnda förslag.</w:t>
      </w:r>
    </w:p>
    <w:p>
      <w:pPr>
        <w:pStyle w:val="Heading2"/>
      </w:pPr>
      <w:r>
        <w:t>10. Julius Centerwall (–, man)</w:t>
      </w:r>
    </w:p>
    <w:p>
      <w:r>
        <w:rPr>
          <w:b w:val="0"/>
        </w:rPr>
        <w:t>Herr talman! Jag är icke riktigt belåten med detta förslag, till stor del därför, att det är en af dessa evigt inom statsutskottet återkommande kompromisser, som numer komma så tätt, att det blir litet för mycket af det goda, och ofta tjäna till att förvanska själfva saken. Men det må nu vara så! Utskottets formulering är i alla fall alldeles omöjlig att</w:t>
        <w:br/>
        <w:br/>
        <w:t>antaga, på de af herr Hammarlund anförda skälen. Följaktligen återstår det ingenting annat än att antingen taga Kungl. Maj:ts förslag eller också kompromissförslaget, sedan herr Hammarlund låtit sin reservation falla. Jag vill således för min del instämma med herr Hammarlund i det slut, hvartill han kommit, men jag vill göra det med öppna ögon och jag vill, att äfven kammaren skall göra det med öppna ögon. :</w:t>
        <w:br/>
        <w:br/>
        <w:t xml:space="preserve">Det är icke bra såsom här står: — — — »börande såsom matgäster mottagas i främsta rummet elevernas skolkamrater och, endast när sådana icke till det fastställda antalet anmält sig, äfven andra personer». Således de andra personerna blifva på många ställen helt och hållet illusoriska: det är icke bra. Hvar och en som känner barn, isynnerhet barn som äro så unga som 12 år, vet nämligen, att de icke hafva rätt respekt för sina skolkamrater. Man har sagt, att det skulle vara så bra att med undervisningen förena servering till fattiga skolbarn, som därigenom skulle få gratisspisning. Tyvärr är barnanaturen icke alls så hygglig, som den i barnböcker ofta framställes, utan det förhåller sig, sorgligt att säga, så, att de hafva mycket mindre aktning för fattiga skolkamrater än för andra — det är, upprepar jag, mycket sorgligt, men det är nu en gång så. Således, med afseende å den respekt och den ambition, som skall utvecklas för hvad barnen skola syssla med, vore det bättre att det finge vara såsom hittills. Särskildt finner jag det vara mycket bra att ha det anordnadt t. ex. så, som för ej länge sedan varit fallet vid Katarina församlings folkskola, att </w:t>
      </w:r>
      <w:r>
        <w:rPr>
          <w:b/>
        </w:rPr>
        <w:t>lärarinnorna³</w:t>
      </w:r>
      <w:r>
        <w:rPr>
          <w:b w:val="0"/>
        </w:rPr>
        <w:t xml:space="preserve"> till ett antal af 12 fingo bespisning mot betalning, men billigare än på andra håll. Det är ett idealiskt arrangemang, tycker jag. Men som sagdt, då det nu icke är indiceradt att få återremiss på detta, då, såsom herr Hammarlund sagt, det gäller att sätta plogen i fåran och sedermera möjligen rätta hvad som kan hafva blifvit krokigt, och då det är omöjligt för mig och måhända torde vara det äfven för andra att nu formulera om utskottets förslag i 7:de punkten, så att det blir fullkomligt acceptabelt, får jag instämma med herr Hammarlund.</w:t>
      </w:r>
    </w:p>
    <w:p>
      <w:pPr>
        <w:pStyle w:val="Heading2"/>
      </w:pPr>
      <w:r>
        <w:t>11. Knut Henning Gezelius von Scheele (–, man)</w:t>
      </w:r>
    </w:p>
    <w:p>
      <w:r>
        <w:rPr>
          <w:b w:val="0"/>
        </w:rPr>
        <w:t>Herr talman! Endast några få ord till belysning från fullt sakkunnigt håll af den föreliggande frågan, som synes mig i sin helhet vara af synnerlig betydelse ej blott i pedagogiskt och nationalekonomiskt, utan äfven i allmänt socialt hänseendel</w:t>
        <w:br/>
        <w:br/>
        <w:t>Först då något om den bristande arbetsintensiteten hos vårt folk, hvaröfver ofta och, jag nödgas bekänna, icke utan skäl klagats. Enligt offentligt vittnesbörd af en bland landets störste arbetsgifvare vid ett möte, där jag var närvarande, har denna brist sin väsentliga grund i dåligt kosthåll för en stor del af den kroppsarbetande befolkningen, såsom han ock betygat, att</w:t>
        <w:br/>
        <w:br/>
        <w:t>införandet af skolkök till beredande af närande på samma gång som billig mat visat sig medföra afsevärd ökning i arbetsprodukten.</w:t>
        <w:br/>
        <w:br/>
        <w:t xml:space="preserve">Hvad angår den föreliggande punkten, så har jag att lämna ett nyss mottaget meddelande från en här i Stockholm bosatt, mycket känd person, som under mer än 20 år intresserat sig för denna sak och inlagt om den en utomordentlig förtjänst. Denna </w:t>
      </w:r>
      <w:r>
        <w:rPr>
          <w:b/>
        </w:rPr>
        <w:t>kvinna¹</w:t>
      </w:r>
      <w:r>
        <w:rPr>
          <w:b w:val="0"/>
        </w:rPr>
        <w:t xml:space="preserve">, från hvilken Sveriges arbetsstugor leda sitt upphof, förklarar sig anse, att det vore nyttigare för hela saken, om detta anslag — som dock ligger </w:t>
      </w:r>
      <w:r>
        <w:rPr>
          <w:b/>
        </w:rPr>
        <w:t>henne²</w:t>
      </w:r>
      <w:r>
        <w:rPr>
          <w:b w:val="0"/>
        </w:rPr>
        <w:t xml:space="preserve"> så varmt om hjärtat — nu fölle, än att det skulle blifva bifallet i den form, Kungl. Maj:t i särskildt denna punkt föreslagit. </w:t>
      </w:r>
      <w:r>
        <w:rPr>
          <w:b/>
        </w:rPr>
        <w:t>Hon²</w:t>
      </w:r>
      <w:r>
        <w:rPr>
          <w:b w:val="0"/>
        </w:rPr>
        <w:t xml:space="preserve"> har därvidlag åberopat sig på de mest sakkunniga, hvilka själfva öfva sådan verksamhet såsom föreståndarinnor för skolkök i Klara, Nikolai, Maria och Adolf Fredriks församlingar. De ha alla förordat antagandet af 20 till 30 matgäster utom eleverna, som i regeln beräknas till 18, fördelade på 3 grupper. »</w:t>
      </w:r>
      <w:r>
        <w:rPr>
          <w:b/>
        </w:rPr>
        <w:t>Flickorna²</w:t>
      </w:r>
      <w:r>
        <w:rPr>
          <w:b w:val="0"/>
        </w:rPr>
        <w:t xml:space="preserve"> behöfva öfning i att arbeta», med dessa ord slutar skrifvelsen, som jag här håller i min hand, tillgänglig för en hvar, som önskar se den.</w:t>
        <w:br/>
        <w:br/>
        <w:t>På grund af hvad som redan förut anförts, yrkar jag bifall till utskottets förslag med den af Första Kammaren antagna modifikationen.</w:t>
      </w:r>
    </w:p>
    <w:p>
      <w:pPr>
        <w:pStyle w:val="Heading2"/>
      </w:pPr>
      <w:r>
        <w:t>12. Johan Nydahl (Lantmanna- och borgarepartiet inom andrakammaren, man)</w:t>
      </w:r>
    </w:p>
    <w:p>
      <w:r>
        <w:rPr>
          <w:b w:val="0"/>
        </w:rPr>
        <w:t xml:space="preserve">Jag ämnar icke framställa något yrkande, men jag skall dock be att få yttra några ord, i anledning af den nu föredragna punkt 7, enligt hvilken skolköksundervisningen icke får vara förenad med »servering till flera främmande matgäster än som motsvarar elevernas antal, börande dessa matgäster helst utgöras af elevernas skolkamrater». Statsutskottet har visserligen varit något liberalare i detta afseende än Kungl. Maj:t, som föreslagit, att matgästerna blott skulle få utgöras af »elevernas skolkamrater till ett antal, motsvarande blott hälften af elevernas». Men äfven med utskottets och herr Hammarlunds formulering finner jag denna punkt otillfredsställande. Nödvändigheten af en begränsning af matgästernas antal motiveras i den kungl. propositionen först och främst därmed, att om bespisning af matgäster till större antal får förenas med skolköksundervisning, så »måste eleverna tillaga mat i stora kvantiteter och få icke vänja sig att beräkna, huru mycket som går åt i hushållet för en mindre familj». Jag tror mig dock kunna säga, att den olägenhet, som har framhållits såsom förenad med bespisning af ett något större antal matgäster, icke nödvändigtvis behöfver vara därmed förenad. Vid den skola, hvars föreståndare jag är, undervisas de </w:t>
      </w:r>
      <w:r>
        <w:rPr>
          <w:b/>
        </w:rPr>
        <w:t>kvinnliga¹</w:t>
      </w:r>
      <w:r>
        <w:rPr>
          <w:b w:val="0"/>
        </w:rPr>
        <w:t xml:space="preserve"> eleverna äfven i huslig ekonomi, och jag har därför någon erfarenhet i denna sak. Största delen af skolans lärjungar äta middag i skolköket, och matlagningen måste därför afse ett</w:t>
        <w:br/>
        <w:br/>
        <w:t>vida större antal personer, än som motsvarar ett normalt hushåll. Ang. under- Middagsgästerna utgöra vanligen ett 30-tal. Men detta hindrar "ENA husicke att eleverna få vänja sig att beräkna, huru mycket mat, som I folkskolor behöfves »i ett hushåll för en mindre familj»; ty samtidigt med ”m. m. att det så kallade matreceptet för dagen skrifves upp på svarta (Forts. taflan, få eleverna i sina anteckningsböcker införa ett annat mindre recept, beräknadt för ett vanligt hushåll; och det är dessa senare recept, som eleverna sedan komma att tillämpa.</w:t>
        <w:br/>
        <w:br/>
        <w:t>Jag vågar därför säga, att bespisning af ett något större antal matgäster, än som Kungl. Maj:t och statsutskottet velat medgifva såsom villkor för erhållande af detta statsbidrag, icke behöfver hafva det menliga inflytande på skolköksundervisningen, att eleverna ej skulle få vänja sig vid att beräkna, hur mycket mat som behöfves för ett vanligt hushåll.</w:t>
        <w:br/>
        <w:br/>
        <w:t xml:space="preserve">Det heter vidare i den kungl. propositionen: »äro spisgästerna många, måste kärl och redskap tagas så stora, att barnen ej orka lyfta eller sköta dem ensamma. Under sådana förhållanden måste matlagningsarbetet och ännu mer rengöringsarbetena blifva alltför dryga och betungande för barnen. Arbetet blir jäktande och öfveransträngande både för </w:t>
      </w:r>
      <w:r>
        <w:rPr>
          <w:b/>
        </w:rPr>
        <w:t>lärarinnor³</w:t>
      </w:r>
      <w:r>
        <w:rPr>
          <w:b w:val="0"/>
        </w:rPr>
        <w:t xml:space="preserve"> och elever.&gt; Jag tror nog, att under nämnda förutsättning — om »spisgästerna äro många» — arbetet skulle blifva för ansträngande både för </w:t>
      </w:r>
      <w:r>
        <w:rPr>
          <w:b/>
        </w:rPr>
        <w:t>lärarinna³</w:t>
      </w:r>
      <w:r>
        <w:rPr>
          <w:b w:val="0"/>
        </w:rPr>
        <w:t xml:space="preserve"> och elever, om dessa senare utgöras af barn; men det är ju icke förhållandet med eleverna i alla skolkök. De </w:t>
      </w:r>
      <w:r>
        <w:rPr>
          <w:b/>
        </w:rPr>
        <w:t>flickor²</w:t>
      </w:r>
      <w:r>
        <w:rPr>
          <w:b w:val="0"/>
        </w:rPr>
        <w:t xml:space="preserve">, som undervisas i det skolkök, som är anordnadt i Gudmundrå högre folkskola, äro i allmänhet 15—20 år gamla; och jag kan försäkra, att någon öfveransträngning där aldrig förekommit vare sig för </w:t>
      </w:r>
      <w:r>
        <w:rPr>
          <w:b/>
        </w:rPr>
        <w:t>lärarinna³</w:t>
      </w:r>
      <w:r>
        <w:rPr>
          <w:b w:val="0"/>
        </w:rPr>
        <w:t xml:space="preserve"> eller elever. Klent vore det äfven, om en grupp på 3 fickor — för skolköksundervisningen bruka eleverna indelas i grupper eller arbetslag, vanligen om 5 i hvarje, som i tur och ordning arbeta i köket — klent vore, säger jag, om en grupp på 5 vuxna, friska </w:t>
      </w:r>
      <w:r>
        <w:rPr>
          <w:b/>
        </w:rPr>
        <w:t>flickor²</w:t>
      </w:r>
      <w:r>
        <w:rPr>
          <w:b w:val="0"/>
        </w:rPr>
        <w:t xml:space="preserve"> ej skulle kunna utan öfveransträngning utföra det köksarbete, som är förenadt med bespisning af ett 30-tal middagsgäster.</w:t>
        <w:br/>
        <w:br/>
        <w:t xml:space="preserve">Såsom ett ytterligare skäl för den ifrågavarande bestämmelsen anföres, att, »om </w:t>
      </w:r>
      <w:r>
        <w:rPr>
          <w:b/>
        </w:rPr>
        <w:t>lärarinnan³</w:t>
      </w:r>
      <w:r>
        <w:rPr>
          <w:b w:val="0"/>
        </w:rPr>
        <w:t xml:space="preserve"> skall mottaga mer eller mindre kinkiga och fordringsfulla spisgäster», det lätt händer, att </w:t>
      </w:r>
      <w:r>
        <w:rPr>
          <w:b/>
        </w:rPr>
        <w:t>hon²</w:t>
      </w:r>
      <w:r>
        <w:rPr>
          <w:b w:val="0"/>
        </w:rPr>
        <w:t xml:space="preserve"> »icke vågar släppa eleverna till svårare och ömtåliga arbeten», utan ser sig föranlåten att »själf utföra dem». Ja, om spisgästerna äro »kinkiga och fordringsfulla&gt;. Men det böra väl ej skolans egna lärjungar få vara; och i alla händelser bör ju ej deras möjliga kink och fordringsfullhet tillåtas inverka på matlagningen. Få de väl tillagad och närande föda i tillräcklig mängd för en ringa afgift, så få de vara nöjda och belåtna. Och det äro de nog då äfven; åtminstone har jag gjort den erfarenheten. </w:t>
      </w:r>
      <w:r>
        <w:rPr>
          <w:b/>
        </w:rPr>
        <w:t>Lärarinnan³</w:t>
      </w:r>
      <w:r>
        <w:rPr>
          <w:b w:val="0"/>
        </w:rPr>
        <w:t xml:space="preserve"> har heller aldrig en enda gång behöft utföra arbetet i stället för </w:t>
      </w:r>
      <w:r>
        <w:rPr>
          <w:b/>
        </w:rPr>
        <w:t>flickorna²</w:t>
      </w:r>
      <w:r>
        <w:rPr>
          <w:b w:val="0"/>
        </w:rPr>
        <w:t>, ej ens då utom skolan stående personer varit matgäster, såsom</w:t>
        <w:br/>
        <w:br/>
        <w:t>förhållandet brukar vara den dag, då läsåret afslutats, och äfven vid ett och annat tillfälle under läsåret.</w:t>
        <w:br/>
        <w:br/>
        <w:t>Man torde således finna, att äfven detta skäl för den föreslagna begränsningen af spisgästernas antal såsom villkor för statsbidragets åtnjutande icke håller streck under alla förhållanden.</w:t>
        <w:br/>
        <w:br/>
        <w:t>Nu kan det måhända tyckas, som om det borde vara en lätt sak att inskränka matgästernas antal på sätt här föreslagits för att komma i åtnjutande af statsbidraget. Ja, om det låter sig göra utan större olägenhet i något annat afseende. Men det är åtminstone icke fallet med den skola, som jag här närmast tänker på. Lärjungarna i denna skola bo i allmänhet så långt från skolans lokal, att de icke äro i tillfälle att äta middag hemma, och det inses lätt, hvilken stor fördel det då är för dem att få äta middag i skolköket, där de för ett mycket billigt pris — det är blott själfva ingredienserna i anrättningarna de behöfva betala — erhålla ett godt mål lagad mat, i stället för att de annars skulle vara nödsakade att äta middag ur medförd matsäck, något som ju vore ej blott mindre behagligt utan äfven i längden</w:t>
        <w:br/>
        <w:br/>
        <w:t>- mindre hälsosamt. Denna fördel är verkligen så afsevärd, att</w:t>
        <w:br/>
        <w:br/>
        <w:t>jag icke kan tänka mig, att skolans styrelse skall vara villig uppoffra densamma för att skolköket skall komma i åtnjutande af dessa 100 kronor i statsanslag. Men då kommer det att ske, att ett skolkök, som ett 10:tal år utöfvat en erkändt gagnande verksamhet inom sin ort och hvars kurs omfattar en ansenligt längre tid än den här föreslagna minimitiden för erhållande af statsbidrag, måste afstå från detta bidrag, ehuru ingen som helst olägenhet för undervisningen visat sig vara förenad med skolungdomens servering i skolköket. Detta synes mig vara mindre egentligt, och jag tänker, att denna bestämmelse kan blifva besvärlig och hinderlig för mer än en skola. Visserligen skulle Kungl. Maj:t tillerkännas rätt att, »näri särskilda fall omständigheterna därtill föranleda, meddela understöd af statsmedel för ifrågavarande ändamål utan hinder däraf, att någon afvikelse från nämnda grundsats ägt rum», men jag kan knappt föreställa mig, att Kungl. Maj:t skulle tillåta en så stor afvikelse i detta hänseende, som jag i fråga om bestämmelsen i punkt 7 anser vara önskvärd.</w:t>
        <w:br/>
        <w:br/>
        <w:t xml:space="preserve">Nu kan det frågas, om icke saken ändå kunde så ordnas, att man blefve berättigad till statsanslag, utan att fråntaga lärjungarna förmånen att få äta middag i skolköket. Om utrymmet räcker till och de i skolkökskursen deltagande eleverna äro tillräckligt många, kan nog saken så ordnas. Detta skulle då gå så till, att </w:t>
      </w:r>
      <w:r>
        <w:rPr>
          <w:b/>
        </w:rPr>
        <w:t>flickorna²</w:t>
      </w:r>
      <w:r>
        <w:rPr>
          <w:b w:val="0"/>
        </w:rPr>
        <w:t xml:space="preserve"> i skolköket vid olika spisar lagade mat, både för det stora hushållet, som skulle omfatta flertalet af skolans lärjungar, och för det lilla hushållet, som skulle vara så begränsadt, som här föreslås. Endast de dagar, då </w:t>
      </w:r>
      <w:r>
        <w:rPr>
          <w:b/>
        </w:rPr>
        <w:t>flickorna²</w:t>
      </w:r>
      <w:r>
        <w:rPr>
          <w:b w:val="0"/>
        </w:rPr>
        <w:t xml:space="preserve"> äro sysselsatta med den senare matlagningen, med matlagningen för det</w:t>
        <w:br/>
        <w:br/>
        <w:t xml:space="preserve">lilla hushållet, skulle då inräknas i den kurs, för hvilken stads- Ang. underbidrag begärdes. Men om skolkökseleverna utgöra blott minini-”EN”"IA husantalet, 8, eller obetydligt däröfver, t. ex. 10, då måste de, med i folkakolor den anordning jag nu nämnde, sysselsättas i skolköket så många "m.m. dagar i veckan, att de icke kunna följa med den undervisning i = (Forts. andra ämnen, som är förlagd till de timmar på dagen, då det arbetas i skolköket, och att så ordna skolans arbete, att endast sådana ämnen, som </w:t>
      </w:r>
      <w:r>
        <w:rPr>
          <w:b/>
        </w:rPr>
        <w:t>flickorna²</w:t>
      </w:r>
      <w:r>
        <w:rPr>
          <w:b w:val="0"/>
        </w:rPr>
        <w:t xml:space="preserve"> kunna tänkas ha mindre behof af, skulle förekomma under de timmar, då arbetet i skolköket är i gång, det tror jag icke är möjligt, utan att alltför mycket åsidosätta andra kraf på en ändamålsenlig undervisningsplan, eller utan att en, måhända ur andra synpunkter mindre önskvärd förlängning af läsåret nödvändiggöres. Hälften af skolkökets elever — med ett antal af endast 10 elever, kan det icke bli mer än två grupper — hälften af skolkökseleverna skulle nämligen under 6 dagar i hvarje vecka sysselsättas med matlagning för det stora hushållet, det vill säga hvarje </w:t>
      </w:r>
      <w:r>
        <w:rPr>
          <w:b/>
        </w:rPr>
        <w:t>flicka²</w:t>
      </w:r>
      <w:r>
        <w:rPr>
          <w:b w:val="0"/>
        </w:rPr>
        <w:t xml:space="preserve"> tre dagar i veckan, hvilken tid icke skulle inräknas i de obligatoriska 30 arbetsdagarna. Skulle de nu, för att kunna deltaga i den undervisning, som pågår med de öfriga eleverna, samtidigt med arbetet i skolköket, befrias från detta arbete under t. ex. två dagar i veckan, så blefve det blott en dag i veckan, som finge inräknas i de föreskrifna 30 skolköksdagarna, och läsåret måste då utsträckas till minst 30 veckor, ehuru läsåret i de högre folkskolorna, med hänsyn till dessa skolors bestämmelse, i allmänhet icke bör omfatta längre tid än högst 24 veckor.</w:t>
        <w:br/>
        <w:br/>
        <w:t xml:space="preserve">Det är tydligt, att jag på de grunder, jag nu anfört, skulle ha önskat, att bestämmelsen i 7 punkten hade så affattats, att, där eleverna utgöras af vuxna eller mera försigkomna </w:t>
      </w:r>
      <w:r>
        <w:rPr>
          <w:b/>
        </w:rPr>
        <w:t>flickor²</w:t>
      </w:r>
      <w:r>
        <w:rPr>
          <w:b w:val="0"/>
        </w:rPr>
        <w:t>, någon gräns icke uppdragits för det antal af deras egna skolkamrater, som få mottagas såsom matgäster, under villkor naturligtvis, att eleverna ändå få lära sig uppgöra hushållsberäkningar för mindre familj, något, som ju utan svårighet kunde kontrolleras. Detta om detta.</w:t>
        <w:br/>
        <w:br/>
        <w:t>Det torde äfven kunna sättas i fråga, huruvida icke en förhöjning i statsbidraget borde kunna erhållas, när kursen omfattar en längre tid än 30 arbetsdagar. Det är möjligt, att 30 dagar räcka till för att bibringa eleverna nödtorftiga insikter i matlagning och hvad därtill hörer, men nog torde denna tid vara väl kort för att de praktiska färdigheter och de goda vanor i fråga om renlighet och ordning m. m., som skolköksundervisningen afser att bibringa, skola hinna i önskvärd grad innötas. Jag vågar hålla före, att en något längre kurs skulle lämna så mycket större och varaktigare resultat, att det vore skäl att uppmuntra en sådan med något högre statsbidrag. Det torde annars komma att inträffa, att skolkökskurserna öfverallt inskränkas till 30 dagar, hvarken mer eller mindre, och att man, där kursen</w:t>
        <w:br/>
        <w:br/>
        <w:t>nu är längre, t. ex. 2 å 3 gånger så lång, uppdelar den i 2 å 3 kurser, för att kunna komma i åtnjutande utaf 2 a 300 kronor, i stället för 100 kronor i statsbidrag. Men detta vore, enligt min mening, icke gagneligt för den sak, man önskar främja, genom att med statsmedel understödja dessa kurser.</w:t>
        <w:br/>
        <w:br/>
        <w:t>Jag har, som sagdt är, icke något yrkande att göra, men jag har velat yttra detta, i öfvertygelse, att herr statsrådet och chefen för ecklesiastikdepartementet skall taga min framställning under öfvervägande, och, om han finner skäl därtill, i de af mig berörda bestämmelserna föreslå sådana ändringar, som jag tillåtit mig antyda.</w:t>
      </w:r>
    </w:p>
    <w:p>
      <w:pPr>
        <w:pStyle w:val="Heading2"/>
      </w:pPr>
      <w:r>
        <w:t>13. Fridtjuv Berg (–, man)</w:t>
      </w:r>
    </w:p>
    <w:p>
      <w:r>
        <w:rPr>
          <w:b w:val="0"/>
        </w:rPr>
        <w:t>Den föregående ärade talaren uppehöll sig företrädesvis, eller nästan uteslutande, vid de förhållanden, som råda vid det läroverk, vid hvilket han är verksam. Jag har naturligtvis icke den kännedom om de speciella förhållandena vid detta läroverk, som kräfves för att pröfva giltigheten af de betänkligheter, han anförde. Han medgaf ju emellertid själf möjligheten af, att man äfven där skulle kunna vidtaga åtgärder, som gjorde, att detta läroverk kunde komma i åtnjutande af det statsbidrag, hvarom här är fråga; han antydde åtminstone, att sådant vore tänkbart. Han anvisade därjämte själf den utväg, som står öppen genom det allmänna villkor, som är inryckt uti utskottets hemställan, då det där heter, att Kungl. Maj:t skall hafva rätt »att, när i särskilda fall omständigheterna därtill föranleda, meddela understöd af statsmedel för ifrågavarande ändamål utan hinder däraf, att någon afvikelse från nämnda grunder ägt rum». Skulle nu icke detta vara tillräckligt, utan det visar sig, att åtskilliga af de läroanstalter, man här velat understödja, icke kunna komma i åtnjutande däraf, får man naturligtvis tänka ut något sätt att undanröja dessa missförhållanden.</w:t>
        <w:br/>
        <w:br/>
        <w:t>Hvad ifrågavarande läroanstalter i allmänhet angår, tror jag emellertid, att de villkor, som Kungl. Maj:t uti propositionen föreslagit, verkligen äro de riktiga, och jag vill gent emot de talare, som här ha åberopat auktoriteter, säga, att den kungl. propositionen också är grundad på erfarenheten hos personer, som företrädesvis sysselsätta sig med arbete på samma område.</w:t>
        <w:br/>
        <w:br/>
        <w:t>Jag tror, att, om man i förevarande hänseenden går längre än Kungl. Maj:t eller till och med längre än utskottet, kan hela anordningen komma att förryckas och förfelas. Man kan riskera, att det icke blir en undervisning åt skolflickor i huslig ekonomi, utan snarare och i främsta rummet en masstillverkning af mat för större eller mindre bespisningslokaler. Billiga bespisningsställen för inackorderade matgäster äro ju en alldeles förträfflig sak, men icke bör man vid denna frågas bedömande företrädesvis tänka sig understödet afsedt för sådana inrättningar. Om ända-</w:t>
        <w:br/>
        <w:br/>
        <w:t xml:space="preserve">målet med undervisningskurser i huslig ekonomi vore det, att </w:t>
      </w:r>
      <w:r>
        <w:rPr>
          <w:b/>
        </w:rPr>
        <w:t>flickorna²</w:t>
      </w:r>
      <w:r>
        <w:rPr>
          <w:b w:val="0"/>
        </w:rPr>
        <w:t xml:space="preserve"> skulle utbildas till </w:t>
      </w:r>
      <w:r>
        <w:rPr>
          <w:b/>
        </w:rPr>
        <w:t>tjänarinnor³</w:t>
      </w:r>
      <w:r>
        <w:rPr>
          <w:b w:val="0"/>
        </w:rPr>
        <w:t xml:space="preserve"> vid eller serveringsflickor å bespisningslokaler, kunde det vara i sin ordning, att skolköken inrättades så, att de kunde samtidigt bespisa ända till 40 personer eller än fler. Men att kurserna skulle riktas på ett sådant syfte har aldrig i propositionen varit afsedt. Syftet med det hela har varit, att man skulle, i den mån man det kan, genom skolkurser bidraga till att utbilda </w:t>
      </w:r>
      <w:r>
        <w:rPr>
          <w:b/>
        </w:rPr>
        <w:t>flickor²</w:t>
      </w:r>
      <w:r>
        <w:rPr>
          <w:b w:val="0"/>
        </w:rPr>
        <w:t xml:space="preserve">, särskildt folkskolans tusentals </w:t>
      </w:r>
      <w:r>
        <w:rPr>
          <w:b/>
        </w:rPr>
        <w:t>flickor²</w:t>
      </w:r>
      <w:r>
        <w:rPr>
          <w:b w:val="0"/>
        </w:rPr>
        <w:t>, att i framtiden bli dugliga familjemödrar samt förbereda dem till att med klok beräkning, på förståndigt sätt sköta sitt eget blifvande lilla hem. Det syftet har legat till grund för propositionen och särskildt för de bestämmelser rörande antalet elever och antalet främmande matgäster, som i propositionen blifvit föreslagna. Nu har utskottet härutinnan gått betydligt längre än den kungl. propositionen, och jag tviflar för min del på, att detta innebär någon förbättring; jag ser tvärtom däri en viss fara. Men jag tror ändå, att saken är så god och har så stor lifskraft i sig, att, när myndigheterna i de olika skoldistrikten få saken om hand, de dock skola, äfven med de villkor, utskottet här uppställt, leda saken in i en sund riktning. Och i denna förvissning ber jag, herr talman, för min del, att få i afseende å denna punkt ansluta mig till den lydelse, som Första Kammaren i afseende å densamma redan beslutat, och som här blifvit föreslagen af herr Hammarlund.</w:t>
        <w:br/>
        <w:br/>
        <w:t xml:space="preserve">forderliga åtgärder, i ändamål att jämväl dessa biträden, </w:t>
      </w:r>
      <w:r>
        <w:rPr>
          <w:b/>
        </w:rPr>
        <w:t>kvinnor¹</w:t>
      </w:r>
      <w:r>
        <w:rPr>
          <w:b w:val="0"/>
        </w:rPr>
        <w:t xml:space="preserve"> såväl som män, måtte i likhet med öfriga ämbetsoch tjänsteinnehafvare samt vaktbetjänte erhålla fast anställning med rätt till sjukhjälp, semester och pension.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1013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