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w:t>
      </w:r>
    </w:p>
    <w:p>
      <w:r>
        <w:rPr>
          <w:b/>
        </w:rPr>
        <w:t xml:space="preserve">Datum: </w:t>
      </w:r>
      <w:r>
        <w:t>1910-05-18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Bohnstedt (–, man)</w:t>
      </w:r>
    </w:p>
    <w:p>
      <w:r>
        <w:rPr>
          <w:b w:val="0"/>
        </w:rPr>
        <w:t xml:space="preserve">Innan jag öfvergår till min reför Högs servation, skall jag be att få läsa upp något ur paragraf 2 i statens järn- Kungl. Maj:ts förslag. Där har Kungl. Maj:t föreslagit, att den vägar m. m. för pensions erhållande erforderliga lefnadsåldern skall sättas för (Forts. lokomotivförare och </w:t>
      </w:r>
      <w:r>
        <w:rPr>
          <w:b/>
        </w:rPr>
        <w:t>kvinnlig¹</w:t>
      </w:r>
      <w:r>
        <w:rPr>
          <w:b w:val="0"/>
        </w:rPr>
        <w:t xml:space="preserve"> tjänstepersonal till 60 år, för banmästare, bangårdsmästare, tågmästare, konduktör, stationsförman, lokomotiveldare, vagnskötare, banvakt och stationskarl till 63 år samt för öfriga tjänstemän vid statens järnvägar till 65 år. Utskottet har häri vidtagit den ändringen, att inom styrelsen skulle pensionsåldern bli 67 år i stället för 65 år, med undantag för byrådirektörer och byråingenjörer, för hvilka båda kategorier pensionsåldern skulle bli 65 år. I paragraf 5 föreslår Kungl. Maj:t, att pensionen skall utgå med 72 procent af aflöningen, då däremot utskottet föreslagit endast 70 procent. Dessa äro de hufvudsakligaste skillnaderna mellan Kungl. Maj:ts och utskottets förslag.</w:t>
        <w:br/>
        <w:br/>
        <w:t xml:space="preserve">Då jag nu öfvergår. till min reservation, skall jag först be att få erinra om, att när 1907 års Riksdag antog den nya lönestaten för statens järnvägar, förklarades det bestämdt, att pensionsfrågan skulle anstå, och att personalen skulle få finna sig i det beslut, som framdeles komme att i denna fråga fattas. Således, mina herrar, enligt min uppfattning ha statens järnvägars tjänstemän verkligen icke någon rättighet att fordra någon förhöjd pension. Ifrån år 19038 tillämpades den nya lönestaten, och redan 1909 kom Kungl. Maj:t in med förslag till förhöjd pension. Riksdagen remitterade emellertid då förslaget tillbaka, ty man hade icke tid att behandla detsamma vid 1909 års riksdag. Och nu har frågan kommit tillbaka till Riksdagen. Anledningen till att frågan åter kommit upp synes mig dock egentligen icke vara något behof af förhöjda pensioner, ty sannerligen äro icke pensionerna så pass afsevärda, att de kunna anses vara tillräckliga, utan orsaken till att frågan åter kommit upp har man förmodligen att söka i befintligheten af en allmän pensionslag. Det synes mig verkligen, som om man skulle vilja göra statens järnvägar till ett ämbetsverk i stället för en affär, som det egentligen är. Man har förut höjt lönerna mera, än järnvägen tål, nu vill man fortsätta med att höja pensionerna. Då Riksdagen för några år sedan uppgjorde staten för postverket, bestämdes, att man icke skulle låta pensionerna utgå med en viss procent af aflöningen, utan fixera ett visst belopp, olika för olika kategorier af tjänstemän. Där är pensionsåldern för </w:t>
      </w:r>
      <w:r>
        <w:rPr>
          <w:b/>
        </w:rPr>
        <w:t>kvinnor¹</w:t>
      </w:r>
      <w:r>
        <w:rPr>
          <w:b w:val="0"/>
        </w:rPr>
        <w:t xml:space="preserve"> 60 år, för alla postvaktmästare 65 år och för alla öfriga 67 år. Jag skall be att få lämna några exempel från posten, som kunna vara belysande för frågan. En postdirektör har 8,000 kronor i lön och 5,000 kronor</w:t>
        <w:br/>
        <w:br/>
        <w:t>förmåner, som man icke kan räkna med, såsom fri läkarvård och fria medikamenter, och han har 1,000 kronor i pension, och en</w:t>
        <w:br/>
        <w:br/>
        <w:t>statens järnvanlig postvaktmästare har 1,400 kronor i lön jämte nyssnämnda vägar m. m. förmäner samt i pension 800 kronor, och hans pension motsvarar</w:t>
        <w:br/>
        <w:br/>
        <w:t>57.15 procent af hans lön. Nu är det — i utskottets förslag — fråga om, att pensionerna vid järnvägen skulle utgå med 70 procent af aflöningen. Hade samma regel, som föreslås i Kungl. Maj:ts förslag eller att pensionen skall utgöra 72 procent, tilllämpats vid posten, skulle en förste vaktmästare ha fått 1,188 kronor i pension i stället för 1,000 och vanliga postvaktmästare 1,008 kronor i stället för 800 kronor. Skulle åter pensionerna vid posten utgått med 70 procent, såsom nu föreslås af utskottet, hade pensionen för en förste vaktmästare blifvit 1,155 kronor och för öfriga postvaktmästare 980 kronor i stället för 800 kronor. Men då man för postoch telegrafverken kommit till en sådan bestämmelse som den för dem nu gällande, synes det mig inkonsekvent att icke tillämpa samma princip för statens järnvägar.</w:t>
        <w:br/>
        <w:br/>
        <w:t xml:space="preserve">I det jag nu öfvergår till förhållandena vid järnvägen, skall jag be herrarna vara goda slå upp sidan 76 i den kungl. propositionen. Där ha herrarna en tabell, som utvisar: den gamla aflöningen, den nuvarande aflöningen, den nuvarande pensionen, den förhöjda pension, som blifvit föreslagen af Kungl. Maj:t, samt den pension, som blifvit förordad af utskottet. Nu är det så, att af järnvägens 12,000 tjänstemän komma på de lägsta graderna, som här egentligen spela någon roll, 7,000 personer. Den procent, som den i tabellen angifna förhöjningen skulle uppgå till, varierar emellan 2 och 51 å 55 procent, det sista hufvudsakligen på de lägsta graderna, och de lägsta graderna bestå af banvakter, stationskarlar, vagnputsare, magasinsvakter ete. De ha för närvarande i lön 1,368 kronor; den gamla lönen var något olika för olika kategorier och varierade mellan 792 och 936 kronor. De nuvarande pensionerna utgöra för en stationskarl 692 kronor, för en banvakt 634 kronor och för en vagnsoch stallkarl 749 kronor samt för </w:t>
      </w:r>
      <w:r>
        <w:rPr>
          <w:b/>
        </w:rPr>
        <w:t>kvinnligt¹</w:t>
      </w:r>
      <w:r>
        <w:rPr>
          <w:b w:val="0"/>
        </w:rPr>
        <w:t xml:space="preserve"> kontorsbiträde och vaktmästare 807 kronor. Nu vill Kungl. Maj:t och äfven utskottet öka pensionerna för alla dessa 7,000 personer till 985 kronor enligt Kungl. Maj:t förslag och till 958 kronor enligt utskottets förslag.</w:t>
        <w:br/>
        <w:br/>
        <w:t>Ja, för min del hår jag kommit till den uppfattningen, att, när så pass höga löner blifvit beviljade åt statens järnvägars personal, pensionerna icke kunna behöfva höjas, åtminstone icke i samma proportion, som Kungl. Maj:t föreslagit eller som utskottet tillstyrkt. Jag skall be att få anställa en liten jämförelse emellan förhållandena vid statens järnvägar och förhållandena vid de enskilda järnvägarna. Jag vill då först taga ett exempel</w:t>
        <w:br/>
        <w:br/>
        <w:t>från Stockholm—Västeråsbanan, en bana, som herrarna nog känna Lagförslag - till, och som ju har stor trafik. Där är högsta lönen för stations- Speed rätt karl och banvakt 1,350 kronor och pensionen utgår med 50 för Vänste procent af lönen eller 675 kronor. Det skall då vara minst 30 ” män vid tjänsteår och sammanlagdt 95 lefnadsoch tjänsteår. Bidragen statens järnutgå med 50 procent af delägarna och med 50 procent af järnve9ar m. m. vägen. Den lägsta årsafgiften är — för den, som inträder i kassan (Forts) före 30 år — 5 procent. Därefter skall jag taga ett exempel från de många järnvägar, som äro med i de enskilda järnvägarnas pensionskassa, och jag väljer därvid Oxelösund — Västmanlands järnväg, en järnväg som också har mycket stor trafik. Där har en stationskarl i lön 1,200 kronor och i pension 840 kronor och en banvakt i lön 1,125 kronor och i pension 788 kronor, detta efter 30 tjänsteår och vid en inträdd ålder af 63 år. Där är minsta årsbidraget 5.3 procent af aflöningen och ökas sedan. Där betalar personalen &gt;/;, och järnvägen ”/,,. Om herrarna vilja kontrollera dessa siffror, så finnes i betänkandet ett utdrag ur enskilda järnvägarnas pensionskassas reglemente. Ser man på förhållandena vid statens järnvägar, så är där för alla dessa kategorier lönen 1,368 kronor och pensionen är för en stationskarl 692 kronor och för en banvakt 634 kronor. Där fordras minst 30 tjänsteår, och där betalas nu till pensionskassan 3.2 procent af aflöniningen, när inträdet sker före 30 år, och sedan ökas bidraget och utgör vid 50 år, då det är högst, 4.3 procent. Nu är meningen, att alla dessa pensioner skola höjas till 958 kronor öfver hufvud. Vidare skall jag be att få göra en annan jämförelse, nämligen en jämförelse mellan dessa tjänstemän vid statens järnvägar, å ena, samt jordbruksarbetare och industriarbetare, å andra sidan. Man får då säga, att man måste förvånas öfver de öfverlägsna aflöningsoch pensionsvillkor, som äro järnvägsfolket beredda. Stationskarlarna etc. hafva 1,368 kronor i lön jämte uniform samt fri läkarvård och fria medikamenter, fria resor samt i de stora städerna 20 procents förhöjning i hyresbidrag. Banvakterna hafva samma villkor och dessutom å flera ställen möjlighet till ökad inkomst genom trädgård, potatisland samt ladugård för en ko. Att man då kan vilja höja pensionerna så mycket, som här föreslagits, är egendomligt, när man tänker på, huru jordbruksoch industriarbetarna hafva det. Till dessa kunna icke betalas så höga löner, och pension är för dem något alldeles okändt. För att herrarna skola få flera siffror — det är ju alltid roligt att ha siffror — skall jag nu be att äfven få lämna en utredning om, huru järnvägens ekonomiska ställning verkligen är. Det beror ju på, huru man räknar. Vill man, att järnvägen skall betala ränta på det stora anläggningskapitalet, som den 31/,, 1908 var bokfördt till 544,000,000 kronor, så tror jag man får vara mycket måttlig med afseende på sina pretentioner. Jag</w:t>
        <w:br/>
        <w:br/>
        <w:t>Lagförslag skall lämna en liten redogörelse för de sista 5 åren. År 1905 angående rätt inlevererades till statskontoret från statens järnvägar 13,700,000</w:t>
        <w:br/>
        <w:br/>
        <w:t>kronor, men då lämnades till ny rörlig materiel 4,000,000 kronor och till underhåll och anläggningar vid järnvägen, statens redan trafikerade banor, 6,864,730 kronor. Således blef det en behållning af 2,835,270 kronor. Jag har räknat på samma sätt, som man brukar räkna vid en affär. Det var således en liten behållning. År 1906 inlevererades 17,300,000 kronor, det största belopp, som statens järnvägar någonsin inlevererat. Då lämnades af lånemedel till rörlig materiel 4,000,000 kronor samt till nybyggnader och anläggningar 2,982,800 kronor. Där blef således en nettobehållning af 10,317,200 kronor. År 1907 inlevererades 12,000,000 kronor. Till rörlig materiel anslogs 6,000,000 kronor och till nya byggnader och anläggningar (till dubbelspår och komplettering af Gellivarabanan) 6,827,000 kronor. Det året uppstod således en brist på 827,000 kronor. Ar 1908, då den nya löneregleringen tillämpades, inlevererades 4,700,000 kronor, men utbetalades till materiel och underhåll 11,550,000 kronor. Det var således en brist på 6,850,000 kronor. År 1909 inlevererades 6,500,000 kronor, men Ååterbetalades till materiel etc. 8,600,000 kronor. Detta år uppstod således en brist af 2,100,000 kronor. Om man nu lägger ihop resultaten af de 5 åren, uppstår verkligen en liten behållning under 5 år af 4,405,000 kronor. Detta gör 881,000 kronor per år — en verkligen anspråkslös summa. — Om man nu gör en jämförelse med de enskilda järnvägarna, så måste dessa naturligtvis af sina trafikmedel betäcka både sitt underhåll, sin materiel, sina räntor och sin amortering, sina pensionsafgifter samt om möjligt äfven utdelning å sitt aktiekapital.</w:t>
        <w:br/>
        <w:br/>
        <w:t>Nu medger jag, att det är en stor skillnad mellan statens järnvägar och de enskilda, därför att man ställer större pretentioner på statens järnvägar än på de enskilda järnvägarna; men i alla fall vidhåller jag, att resultatet af statens järnvägar är allt utom tillfredsställande.</w:t>
        <w:br/>
        <w:br/>
        <w:t>Jag har inom utskottet icke varit ovillig mot en förhöjning af pensionerna i öfverensstämmelse med hvad som gäller för posten eller enligt bestämmelserna i de enskilda järnvägarnas pensionsreglemente. Men då ingen af utskottets ledamöter delat min uppfattning, står jag ensam med min reservation. De enskilda järnvägarna hafva mycket noga och grundligt kalkylerat, innan de bestämde pensionerna, och jag tror, att det i många afseenden hade varit lyckligt, om staten och de enskilda järnvägarna samarbetat i pensionsfrågan. Detta har emellertid icke skett, och resultatet se vi här.</w:t>
        <w:br/>
        <w:br/>
        <w:t>Nu komraer jag till den svåraste frågan, nämligen i hvilken mån statens järnvägars pensionskassa kan täcka utgifterna för pensioneringen. Jag ber att få säga herrarna, att vi inom utskottet hade många matematiska beräkningar, och att det var</w:t>
        <w:br/>
        <w:br/>
        <w:t>svårt att veta hvad.som var riktigt. Bristen varierar, efter olika Lagförslag matematiska beräkningar, men jag skall antaga, att kassan kan rg betala högst 22 procent. Staten får då lämna skillnaden, 78 proför Hjänstecent, i stället för de i reglementet bestämda 75 procent, hvarjämte ” män vid staten får ensam svara för all invaliditetspensionering, hvilken statens järnvid de enskilda järnvägarna bestrides af den gemensamma kassan. vägar m. m. Om herrarna slå upp sidan 71 i utskottets betänkande, så få (Forte) herrarna se, till hvilka summor statens bidrag komma att gå, nämligen för år 1910 beräknade till 1,122,000 kronor och för år 1942 till 4,698,000 kronor; sedan stiger bidraget successivt. Genom att höja pensionsåldern och genom personalens något ökade afgifter i enlighet med utskottets förslag har utskottet ansett, att kassan skulle kunna bidraga med cirka 30 procent, möjligen längre fram med 33 procent, hvarigenom målet vore vunnet, nämligen att delägarna betala 1/; och järnvägen 2/; af kostnaden för pensioneringen, invaliditetspensionen undantagen.</w:t>
        <w:br/>
        <w:br/>
        <w:t>Som herrarna sett af min reservation har jag icke kunnat biträda Kungl. Maj:ts förslag och icke heller utskottets, och detta af den anledningen, att jag anser, dels att pensionstagarnas bidrag äro för låga, dels att pensionerna äro för höga i jämförelse med dem, som utgå vid de enskilda järnvägarna samt posten och telegrafen. Om man nu höjer pensionerna så afsevärdt, som det här är i fråga, skall det enligt min öfvertygelse icke dröja länge, innan postvaktmästarna äfven vilja hafva höjda pensioner, hvarjämte det kommer att menligt inverka på enskilda järnvägarnas lönestater. "</w:t>
        <w:br/>
        <w:br/>
        <w:t>Fara föreligger äfven, att anspråk från statens järnvägars verkstadsarbetare (cirka 4,000 personer) komma att framställas på enahanda förmåner — och hvartill hänsyn bör tagas vid föreliggande frågas lösning.</w:t>
        <w:br/>
        <w:br/>
        <w:t>Jag anser visserligen, att staten har rätt att se till, att dess tjänstemän äro väl aflönade, men jag anser också, att staten har stor skyldighet att tillse, att man icke genom att höja löner och pensioner omöjliggör både industri och jordbruk samt uppväcker strid och afund. Jordbruket är, som flera af kammarens herrar ledamöter väl känna, ingen lukrativ affär, utan tvärt om, och bästa beviset därpå är, att en mäng egendomar, stora och små, finnas till salu utan att finna köpare. Inom industrien med undantag af några storindustrier är det också dåligt, ty förlagsmedlen kosta höga räntor, och kapitalet vill icke som förr intressera sig för industrien, utan vill helst draga sig därifrån; detta är ju ett tecken på, att ställningen ej är sund. Vi böra icke öka villervallan genom förhöjda pensioner. Det beslut vi fatta i dag blir ett riksviktigt beslut, ty frågan gäller mindre statens järnvägar, det gäller hufvudsakligen industrien och det stora flertalet af Sveriges arbetare. Man måste se saken äfven från den sidan.</w:t>
        <w:br/>
        <w:br/>
        <w:t>Äro herrarna nu beredda att taga utskottets förslag, så må</w:t>
        <w:br/>
        <w:br/>
        <w:t>angående rätt herrarna göra det, jag kommer måhända att stå ensam med min</w:t>
        <w:br/>
        <w:br/>
        <w:t>reservation. Men jag har ansett det vara min skyldighet att, när jag har en bestämd uppfattning i en fråga, också framlägga den i en så viktig sak. Man skapar bestämdt genom att antaga detta förslag missbelåtenhet och strid och ger socialisterna ett agitationsämne, hvarmed de komma att uppdrifva pretentionerna hos såväl statens arbetspersonal som hos de enskilda järnvägarnas och industriens arbetare. Hvad detta betyder, förstå nog herrarna alltför väl.</w:t>
        <w:br/>
        <w:br/>
        <w:t>Då utskottet har föreslagit en skrifvelse med begäran om utredning i den finansiella delen af frågan, och frågan således icke kan afgöras i sin helhet denna gång, anser jag, att det vore klokt att nu afslå förslaget och afvakta en ny utredning i hufvudsaklig öfverensstämmelse med de bestämmelser, som äro gällande vid de enskilda järnvägarna eller, om man icke vill det, enligt de villkor, som gälla vid posten och telegrafen.</w:t>
        <w:br/>
        <w:br/>
        <w:t>Då frågan är ytterst viktig och vidtgående i sina konsekvenser och då jag icke kan vara med om Kungl. Maj:ts eller utskottets förslag samt den finansiella delen af frågan icke berörts annat än i en begäran om utredning, anhåller jag att få yrka afslag å såväl Kungl. Maj:ts som utskottets förslag.</w:t>
      </w:r>
    </w:p>
    <w:p>
      <w:pPr>
        <w:pStyle w:val="Heading2"/>
      </w:pPr>
      <w:r>
        <w:t>2. unknown (–, –)</w:t>
      </w:r>
    </w:p>
    <w:p>
      <w:r>
        <w:rPr>
          <w:b w:val="0"/>
        </w:rPr>
        <w:t>Det är nog riktigt, som den föregående ärade talaren sade, att pensionerna äro väl högt tilltagna. Gifvetvis hade det varit bättre att på grund af de pensionsbelopp, som betalas vid posten och telegrafen, göra sina beräkningar, men naturligtvis kunde icke utskottet på dessa nya grunder göra upp ett förslag till pensionering, så mycket mindre, som, när Kungl. Maj:t tog detta under öfvervägande, Kungl. Maj:t nog tänkte på denna sak. Som skäl för Kungl. Maj:ts förslag, att pension skall utgå procentvis och icke med visst bestämdt belopp liksom pension vid posten och telegrafen, har i 1909 års proposition anförts följande, som jag ber att få läsa upp. Departementschefen yttrar nämligen : »Af den behandling, som jag i annat sammanhang ägnat frågan om eventuell tillämpning å personalen vid statens järnvägar af den allmänna pensionslagens stadganden, torde utan vidare framgå, att det icke låter sig göra att bestämma pensionen för samma personal i enlighet med pensionslagens hufvudregel, att pensionsunderlaget, d. v. s. i regeln pensionen, skall motsvara lönen. Med hänsyn till den betydelse i aflöningshänseende, som inkvarteringen äger för samtliga befattningshafvare vid statens järnvägar, skulle nämligen, såsom de sakkunniga påvisat, pensionen, bestämd på förenämnda sätt, komma att alltför mycket understiga befattningshafvarens aflöningsförmåner under tjänster tiden. Till förebyggande af denna olägenhet skulle man visser-</w:t>
        <w:br/>
        <w:br/>
        <w:t>ligen kunna tänka sig pensionslagens princip i förevarande af- Lagförslag seende tillämpad på sådant sätt, att en uppdelning af inkvarte- 2n9dende rätt . är äs . Pe till pension ringen eller dess värde ägde rum i samma förhållande som mellan för tjänstelön och tjänstgöringspenningar, därvid pensionsunderlaget, d. v.s. ” män vid i regeln pensionen, skulle komma att utgöras af lönen, ökad med statens järnhvad å densamma belöper af inkvarteringen eller dess värde. vägar m. m. Den utaf järnvägsstyrelsen verkställda undersökning, huru en (Forts) dylik anordning skulle komma att verka, synes mig emellertid gifva vid handen, att äfven en på detta sätt verkställd tillämpning af pensionslagens ofvan omförmälda hufvudprincip skulle gifva ett otillfredsställande resultat, beroende på att enligt det vid statens järnvägar gällande aflöningsreglementet förhållandet mellan lön och tjänstgöringspenningar växlar högst betydligt — en omständighet, som i sin ordning skulle medföra, att pensionerna, beräknade på nyss omförmälda sätt, skulle för olika kategorier af personalen komma att utgöra resp. 66.66 procent, 75 procent och 80 procent af aflöningen. En så betydande växling i förhållandet mellan pension och aflöning för personal, å hvilken samma aflöningsstat är tillämplig, synes mig så mycket mindre böra ifrågakomma, som, enligt hvad de sakkunniga påvisat, den vid nu gällande lönereglering företagna uppdelning af arfvodet i lön och tjänstgöringspenningar ägt rum utan tanke på att lönen skulle i något afseende vara bestämmande vid beräkning af pensionen. Det ofvan anförda torde också till fullo ådagalägga, att man måste öfverge en dylik tanke och i stället, i anslutning till hvad för närvarande äger rum, bestämma pensionen i visst, för samtliga befattningshafvare lika förhållande till de för all personal gemensamma aflöningsförmånerna, d. v. s. arfvodet jämte det till viss procent däraf beräknade värdet af inkvarteringen.&gt; Med stöd häraf ansåg utskottet nödvändigt att söka utarbeta sitt förslag på grund af det förslag, som Kungl. Maj:t afgifvit till detta års Riksdag, och det förslaget är detsamma, som förelades 1909 års Riksdag. Men då utskottet var enigt om, att pensionsbeloppen voro väl högt tilltagna, ansåg utskottet, att man på något sätt borde reducera dem, så att icke utgifterna för staten skulle blifva för höga. Vi sökte då först att något höja pensionsåldern för en del pensionstagare och särskildt för den stora gruppen banvakter och stationskarlar. Men det ansågs olämpligt. De sakkunniga, som yttrat sig i frågan, höllo före, att redan 63 års ålder vore nästan för hög och att pensionsåldern borde bestämmas till 62 år. Äfven andra, som hade stor erfarenhet på detta område, ansågo, att den högsta pensionsålder, som kunde ifrågakomma, vore den af Kungl. Maj:t föreslagna, eller 63 års ålder. Således kunde vi icke göra någon förändring med afseende på den gruppen. Vidare var det fråga om andra delar af personalen, vi tänkte oss möjligheten att för alla dessa 3,000 personer, som tillhöra styrelsen och distrikten, höja pen-</w:t>
        <w:br/>
        <w:br/>
        <w:t>sionsåldern från 65 till 67 år. Men däremot invändes då, att det</w:t>
        <w:br/>
        <w:br/>
        <w:t>distrikten, och att större delen af dem, som hörde till styrelsen, var underkastad förflyttning till distrikten. Således kunde man</w:t>
        <w:br/>
        <w:br/>
        <w:t>statens järnicke föreslå att höja pensionsåldern för hela denna grupp. Men</w:t>
        <w:br/>
        <w:br/>
        <w:t>man ansåg, att för den del af järnvägsstyrelsens tjänstemän, som icke vore underkastad förflyttning till distrikten, kunde pensionsåldern väl höjas till densamma som för civilstatens tjänstemän, eller 67 år. Det torde icke medföra någon fara; likaväl som andra civila ämbetsmän kunna tjäna till 67 år, torde de, som böra till järnvägsstyrelsen, kunna tjäna till den åldern.</w:t>
        <w:br/>
        <w:br/>
        <w:t>Vidare sökte vi att göra en modifikation i afseende å procenten. Kungl. Maj:t har föreslagit, att statens järnvägars tjänstemän skulle få pension med 72 procent af aflöningen, ökad med 20 procent, motsvarande inkvarteringsersättningen. Om vi taga det exempel, som herr Bohnstedt anförde, nämligen gruppen banvakter och stationskarlar, så blir enligt Kungl. Maj:ts förslag pensionen för en banvakt 985 kronor i stället för som nu 634 kronor och för en stationskarl 985 kronor i stället för 692 kronor, som är den nu gällande. Genom att sänka pensionsbeloppet till 70 procent af aflöningen hafva vi fått ned siffran till 958 kronor för denna kategori, och det är ju likväl en ganska afsevärd höjning från den nuvarande, 634, upp till 958. Det är ju ungefär i banko mot hvad de hafva nu, och det får man väl säga är en riklig ersättning för deras arbete.</w:t>
        <w:br/>
        <w:br/>
        <w:t>För att minska statsutgifterna och för att dessutom få förhållandena för pensionstagare vid statens järnvägar i ungefärlig öfverensstämmelse med förhållandena för andra pensionärer, hafva vi vidare föreslagit, att deras bidrag till pensionskassan skulle ställa sig i proportion ungefär som andra tjänstemäns bidrag till pensionskassan. Såsom herrarna veta, är det enligt pensionslagen beräknadt, att pensionstagarna skola betala till sin egen pensionering ungefär en tredjedel af kostnaderna. När förslaget om civilstatens pensionering var före, räknades det ut af dåvarande professor Lindstedt, hur det skulle ställa sig med afseende å afgifterna, så att de finge betala ungefär en tredjedel. Han gjorde då den beräkningen, att ifall de betalade till sin egen pensionering 000 af högsta pensionsunderlaget gånger !/,o, af den aflöning, som de hade i den lönegrad, i hvilken de för tillfället befunne sig, så skulle detta belopp motsvara ungefär en tredjedel af hela kostnaden för pensioneringen. Det blir naturligtvis icke lika för alla, ty det ställer sig gifvetvis olika för olika befattningsbafvare. Detta verkar emellertid då så, att deras bidrag blifva ungefär mellan 30 och 34 procent af kostnaden. Nu vill man beräkna, att dessa järnvägsmäns afgifter också skola ställa sig så, att de motsvara en tredjedel af kostnaden för pensioneringen. Det är ju naturligtvis, som sagdt, alldeles omöjligt att beräkna det, så att</w:t>
        <w:br/>
        <w:br/>
        <w:t xml:space="preserve">det blir lika för alla. De </w:t>
      </w:r>
      <w:r>
        <w:rPr>
          <w:b/>
        </w:rPr>
        <w:t>kvinnliga¹</w:t>
      </w:r>
      <w:r>
        <w:rPr>
          <w:b w:val="0"/>
        </w:rPr>
        <w:t xml:space="preserve"> tjänstemännen och lokomotiv- Lagförslag förarna blifva, såsom herrarna sett af förslaget, pensionsmässiga agge rätt redan vid 60 års ålder. Om de skulle betala t. ex. en tredjedel för hänsteaf sin egen pensionering, skulle de få betala ungefär 5 procent ” män vid eller 4.95 procent eller någonting sådant, under det att däremot statens järnde andra, som blifva pensionsmässiga vid 63 års ålder, skulle vägar m. m. betala ungefär 3.3 procent, och de, som icke blifva pensions- (Forts) mässiga förrän vid 67 års ålder, rätteligen skulle betala minst. Nu kan man naturligtvis icke fastställa olika siffror för olika tjänstemän, utan man måste taga en medelsiffra, och om man då närmare granskar en tabell, som återfinnes i utskottets betänkande, skall man se, att det börjar med 3.2 proceat af löneförmånerna för dem, som hafva intill 2,800 kronor. BSedan går det i stigande skala, tills man kommer till 4.5 procent af aflöningen upp till 3,000 kronor. Där måste man stanna, ty 4.5 procent på 3,000 kronor = 360 kronor är det högsta någon tjänsteman betalar till sin egen pensionering. Man anser, att det vore rättvist och billigt, att de betalade ett belopp, som motsvarade ungefär en tredjedel af pensionskostnaden. När man nu räknar efter, hur det ställer sig med den skalan och går igenom de olika aflöningarna och pensionsafgifterna från 3.2 procent till 4.5 procent, får man se, att det blir ungefär 3.35 procent i genomskärning och att det i medeltal motsvarar ungefär en tredjedel af kostnaden. Vi hafva därför föreslagit, att lägsta afgiften skulle höjas från 2.8 procent, såsom Kungl. Maj:t yrkat, till 3.2 procent, och sedan är tabellen justerad efter den skalan hela vägen ända till 4.5 procent. Den föregående ärade talaren nämnde, att höjningen af pensionerna skulle hafva en så stor inverkan på statsutgifterna, och det är ju gifvet, att den kommer att hafva en viss inverkan. Dock gör den icke så mycket, som man skulle kunna tro. Då man talar om att man för den största gruppen — -det är banvakter och stationskarlar — höjer pensionen i banko, kan man icke tänka sig annat, än att statsutgifterna skola ökas högst väsentligt, och de komma nog att ökas något, men helt visst icke så mycket, som man tänkt sig. Det har gjorts en beräkning öfver, hur det skall ställa sig nu, jämfördt med hur det ställde sig förut. De gamla pensionerna voro 80 procent på den gamla aflöningen. Då gällde den föreskriften med afseende å pensionstiden, att pensionsberättigad skulle hafva uppnått sammanlagdt 95 lefnadsoch tjänsteår. Om en befattningshafvare med den beräkningen komme i tjänst vid 23 eller 22!/, års ålder, skulle han blifva pensionsberättigad vid 58 eller 57!/, års ålder. Nu däremot skulle han blifva pensionsmässig vid 63 års ålder. Om man gör en beräkning och går ut från att befattningshafvare är pensionsmässig vid 58 år, skall man emellertid finna, att om pension utgår enligt de bestämmelser, utskottet föreslagit, det icke</w:t>
        <w:br/>
        <w:br/>
        <w:t>Logförslag skall ställa sig så synnerligen mycket dyrare. Skillnaden mellan angående rätt 58 och 63 år gör så mycket, att den ungefär uppväger den ökade</w:t>
        <w:br/>
        <w:br/>
        <w:t>kostnaden. Men nu ställer det sig icke i verkligheten så, som den beräknade skillnaden mellan 571/, eller 58 år och 63 år, - utan i verkligheten ställer det sig så, att befattningshafvare i - regel icke blir pensionsberättigad förrän vid 60 eller 61 års ålder och efter det nya förslaget blir han pensionsberättigad först vid 63 års ålder. Således blir det i verkligheten endast två å tre års skillnad; detta gör naturligtvis, att statsutgifterna komma att ökas, fastän som sagdt icke så mycket som man skulle kunna trott. Jag ber, herr talman, att få yrka bifall till den nu föredragna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