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1172</w:t>
      </w:r>
    </w:p>
    <w:p>
      <w:r>
        <w:rPr>
          <w:b/>
        </w:rPr>
        <w:t xml:space="preserve">Datum: </w:t>
      </w:r>
      <w:r>
        <w:t>1911-03-22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Lindblad (Socialdemokraterna, man)</w:t>
      </w:r>
    </w:p>
    <w:p>
      <w:r>
        <w:rPr>
          <w:b w:val="0"/>
        </w:rPr>
        <w:t>Hans excellens statsministern började sitt anförande med att angripa den socialdemokratiska programpunkt, som har ett nära sammanhang med den fråga vi här diskutera, och han fann, liksom så ofta förut, att den programpunkten och det socialdemokratiska programmet i allmänhet var så mångtydigt. Andamålet med alla partiets programpunkter hade varit, yttrade han, att samla alla eller åtminstone så många som möjligt under den hatt, som dessa programpunkter skulle utgöra. Jag förmodar, att hans excellens som jämförelse närmast tänkte på den klarhet och det koncisa affattandet af program, som är säreget för det allmänna valmansförbundet, hvilket ju står herr statsministern närmare.</w:t>
        <w:br/>
        <w:br/>
        <w:t>Det framhölls likaledes, att det säkerligen knappast skulle kunna ske i andra länder, exempelvis i Tyskland, att socialdemokraterna skulle kunna frambära en sådan motion som den socialdemokratiska gruppen har framburit i denna kammare. Jag tror mig emellertid kunna säga, att den svenska socialdemokratien star i full öfverensstämmelse med sina broderpartier i andra länder i fråga om sin ställning till militarismen, och är jag icke illa underrättad, ha nyss de tyska socialdemokraterna också i tyska riksdagen framställt om minskning af de militära bördorna. Detsamma har skett i Frankrike, och i Norge och Danmark ha de socialdemokratiska riksdagsfraktionerna burit fram motioner om fullständig afväpning. Vi stå sålunda fullständigt ense med våra broderpartier i krafvet på rustningarnas minskande, emedan vi anse, att de innebära en fara för folkens utveckling mot en högre kultur.</w:t>
        <w:br/>
        <w:br/>
        <w:t>Ang. åtgär- Nu framhålles det, och framhölls äfven af herr statsministern, att Fa Ek de förslag, som utaf oss framburits så att säga 1 blindo, slå ned den mande aj törsvarsorganisation, som vi nu ba. Det förfaller mig dock, som om minskning i man, såvidt man vill vara rättvis, måste medgifva, att de framställda utgifterna krafven ingalunda rifva sönder försvarsorganisationen som sådan.</w:t>
        <w:br/>
        <w:br/>
        <w:t>för landt- Ser jag t. ex. på punkt 1 i reserv vationen, nämligen om indragning</w:t>
        <w:br/>
        <w:br/>
        <w:t>minsta mån försvagas, och jag tror, att det skulle vara nyttigt att spara just på detta område. Det kostar dock enligt uppgifterna i motionen en och en half million kronor årligen att hälla denna musikpersonal vid de olika regementena. Och frågan är väl, om icke i fråga just om musikpersonalen vid regementena det slösats åtskilligt. Sävidt man kan döma af förhållandena, tages den musikpersonal, som är anställd vid regementena, i anspråk knappt mera än ungefär en månad per år för det ändamål, för hvilket den är anställd. Under den öfriga tiden, cirka 11 månader, har denna personal, eller åtminstone störste delen däraf, tagit engagemang ute på restauranter och kaféer i såväl landsorten som framför allt i hufvudstaden. Anställningen vid regementena blir sålunda en bisak, medan anställningen vid teatrar, restauranter och kaféer är hufvudsaken, och det förefaller mig därför orimligt, att staten skall aflöna en så stor personal, som det ju är, och</w:t>
        <w:br/>
        <w:br/>
        <w:t>med så stora summor, när den icke kan utnyttja densamma. WVisserligen användes en del utaf den, ärta, tio stycken under hela året vid rexementena, men alla öfriga ha sina privata engagemang. Denna fråga om militärmusiken har också varit uppe i ett par andra länder, bland annat i Danmark, där man gjort betydande indragningar och därmed besparingar.</w:t>
        <w:br/>
        <w:br/>
        <w:t>Före nya härordningens införande i Danmark kostade militärmusiken danska staten 415,000 kronor och antalet musikanter var då 309, sedermera reducerades antalet musiker till 293 och utgifterna reducerades till 885,000 kronor. Efter den 1 april 1911 skulle antalet inskränkas med 62, däraf 43 vid lifgardet, och utgifterna skulle minskas med 75,000 kronor. Enligt uppgift i en tidning skulle nu försvarsministern ha föreslagit en inskränkning af antalet fasta musiker ytterligare med 75, och i stället skulle man få ett lika antal värnpliktiga musiker, så att antalet 293 bibehålles, medan utgifterna reduceras till 225.000 kronor eller med 160,000 kronor. Det skulle alltså bli en musikkår på 9 man i hvarje garnissionsstad utom för kårerna i Köpenhamn och gardets musikkår.</w:t>
        <w:br/>
        <w:br/>
        <w:t>Det är sålunda en ganska väsentlig inskränkning, som danska staten gjort i detta afseende, och det förefaller mig, som om det skulle kunna göras åtskilligt härvidlag äfven hos oss utan att försvarskraften i någon mån rubbades därutaf.</w:t>
        <w:br/>
        <w:br/>
        <w:t xml:space="preserve">i Tyskland har samma fråga äfven varit uppe. Utaf ett refera af en debatt i tyska riksdagen för februari månad inbämtade jag bl. NN att vid 1909 års riksdag hade beslutats en skrifvelse till de olika regeringarna med anbållan, att dessa måtte taga i ötvervägande, 1 huru hög grad antalet musikanter vid hären kunde inskri </w:t>
      </w:r>
      <w:r>
        <w:rPr>
          <w:b/>
        </w:rPr>
        <w:t>änkas²</w:t>
      </w:r>
      <w:r>
        <w:rPr>
          <w:b w:val="0"/>
        </w:rPr>
        <w:t>, och dessutom hade i samma skrifvelse hemställts till rikskanslern om ytterligare</w:t>
        <w:br/>
        <w:br/>
        <w:t>därför att tyska arméförvaltningen föreslår en inskränkning i musikerfon ge nas antal med 1,000 personer. minskning i Det är sålunda samma väg, som vi ha beträdt här, och jag tror, utgifterna ati ingen kan säga, att det är något slag i blindo. för landt- Går jag så till den andra punkten, som rör frågan om till kavalförsvaret lerifördelningen börande truppförbands jämte till kavalleriinspektionen (Forte.)</w:t>
        <w:br/>
        <w:br/>
        <w:t>hörande befattningars indragande, förefaller det mig som om vistödde oss på ganska goda skäl för äfven ett sådant yrkande. Det framhölls redan vid 1901 års riksdag, att en indragning i detta afseende borde göras. Härskilda utskottet skref den gången:</w:t>
        <w:br/>
        <w:br/>
        <w:t>»Att de båda kavalleriregementen, som äro afsedda att bilda svenska arméns kavallerifördelning, skulle utan alltför stor olägenhet kunna ordnas på fem skvadroner i st. f. på tio, hvarigenom för armén 1 sin helhet skulle vid mobilisering komma att finnas en kavalleribrigad om två 5-skvadroners-regementen.»</w:t>
        <w:br/>
        <w:br/>
        <w:t>Nu är det visserligen sant, att meningen varit att utplacera detta kavalleri på de olika regementena, men det har också kommit andra uttalanden, som ge vid handen, att man utan svårighet skulle kunna göra en indragning, och framför allt förefaller det mig, som om dessa indragningar skulle kunna göras nu, då vi komma att få en annan materiel, som 1i viss mån ersätter kavalleriet; jag tänker då på ballongoch belysningsmateriel, som enligt beslut just nu skola anskaffas.</w:t>
        <w:br/>
        <w:br/>
        <w:t>Utan att närmare ingå på de öfriga punkterna skall jag, herr talman, då det förut är yrkadt bifall till punkt 1, nämligen om indragning af musikpersonalen, be att få yrka bifall till punkt 2, och alltså hemställa om afslag 3 utskottets hemställan i hvad som rör denna punkt.</w:t>
      </w:r>
    </w:p>
    <w:p>
      <w:pPr>
        <w:pStyle w:val="Heading2"/>
      </w:pPr>
      <w:r>
        <w:t>2. Erik Palmstierna (Liberala samlingspartiet, man)</w:t>
      </w:r>
    </w:p>
    <w:p>
      <w:r>
        <w:rPr>
          <w:b w:val="0"/>
        </w:rPr>
        <w:t>Herr talman, mina herrar! Innan jag går till bemötande af det anförande, som hållits af herr Staaff, ber jag få säga herr Petrén ett par ord.</w:t>
        <w:br/>
        <w:br/>
        <w:t>Med den samvetsgrannhet, som herr Petrén alltid ligger i dagen i fråga om behandlingen af ärenden i kammaren, har ban äfven yttrat sig här i afton. Herr Petrén har, ehuru han icke är ledamot af statsutskottet utan af lagutskottet, likväl här företrädt reservanterna i statsutskottet och framhållit den tvekan, som herr Petrén själf haft i fråga om den framställning, som blifvit gjord i den socialistiska motionen. Jag ber då emellertid att få säga, att det, när en tvekan af den art, som herr Petrén framställt, gjort sig gällande hos honom, säkerligen hade varit lämpligt, att han hört sig för hos vederbörande angående den rätta tolkningen i saken.</w:t>
        <w:br/>
        <w:br/>
        <w:t>Nu har, herr talman, herr Staaff riktat en del invändningar mot den socialistiska motionen. Till en början säger herr Staaff, att den är fotad på lösliga grunder. Jag skall närmare beröra den saken senare. Men, mina herrar, vi veta ju så väl, att detta vid behandlingen at motioner i kammaren kan vara ett argument, som just gifver sig till känna, när viljan till afslag å en motion är starkare eller svagare.</w:t>
        <w:br/>
        <w:br/>
        <w:t>Ang. åtgär- Då skjuter man fram just sådana argument för att maskera den vilja</w:t>
        <w:br/>
        <w:br/>
        <w:t>till afslag, som ligger bakom. Jag har härmed velat säga, att många motioner i denna kammare ha af kammaren bifallits på grunder, betydligt lösare än hvad här är framlagdt, och säkert har äfven herr</w:t>
        <w:br/>
        <w:br/>
        <w:t>Nu nämnde han, att det syntes honom, att den framställning, vi gjort på sidan 7 i motionen, likväl upptogs senare 1 yrkandet på sädant sätt, att man vore absolut bunden af hvad som sagts på sidan 7. Dock ber jag få påpeka, att på sidan 20 står: »en revision af stampersonalen i hufvudsaklig öfverensstämmelse med ofvan angifvet förslag,» och i slutklämmen står, »efter verkställd utredning angående de här ofvan under punkterna 1—12 upptagna frågor, för Riksdagen till nästkommande år framlägga de förslag, hvartill utredningen må föranleda». Det gjorda inkastet mot vår framställning synes mig således vara för svagt.</w:t>
        <w:br/>
        <w:br/>
        <w:t>Så anmärkte herr Staaff i fråga om hvad som står på sidan 9 i motionen, att det icke finnes någon verklig beräkningsgrund för de siffror, till hvilka vi kommit med afseende på indragning af hästskötare och kalfaktorer m. fl. Jag är alldeles öfvertygad om, att reservanterna i statsutskottet på den liberala sidan med lätthet kunnat få upplysningar angående de beräkningar, som gjorts från vårt håll. Jag vill säga, att det på många punkter här måst göras omsorgsfulla, ingående och svåra beräkningar, innan vi kommit till resultat.</w:t>
        <w:br/>
        <w:br/>
        <w:t>I fråga om förtidspensioneringen ha vi uttryckligen angifvit, att man där endast kan röra sig med ungefärliga tal, ty det är frågor, som äro särdeles svåra att utreda, beträffande huru mycket man där kan få fram. Men, mina herrar, i fråga om indragning af befälspersonal genom införande af förtidspensionering står icke heller någon direkt siffra angifven i slutklämmen, utan endast det ungefärliga tal, till hvilket vi, enligt hvad i motiveringen sagts, ha kommit.</w:t>
        <w:br/>
        <w:br/>
        <w:t>Därefter gjorde herr Staaff det inkastet, att det blir 16,000,000, då han boplägger siffrorna, men att det talas om 20,000,000. Ja, det är alldeles riktigt, som han nämnde, att om man endast tager de siffror, som äro angifna i motionen, man kommer till den slutsumma, som han angaf, men utom dessa ha vi 1 flera punkter gjort andra beräkningar och bestämdt betonat, att vi föreslå inskränkningar utan att angifva sifferbeloppet, så t. ex. under femte hufvudtiteln. Den siffra, som våra beräkningar gifvit till resultat, går upp till öfver 20,000,000, men vi ha ansett lämpligare att säga» cirka 20,000,000».</w:t>
        <w:br/>
        <w:br/>
        <w:t>Nu säger emellertid herr Staaff, att det är en bristande planmässighet, som gör sig gällande, när vi komma med yrkanden på dessa olika punkter. Såsom förut i dag är nämndt ha vi emellertid sökt att följa den planen att dels taga bort sådana saker, som ha löst sammanhang med härordningen, och dels — jag säger detta mot en föregående talare här i afton — göra en ingående reduktion, på flera punkter innebärande verklig minskning af styrkorna, dock utan att detta kräfver förslag till omläggning af härordningen i sin helhet. Nu skulle jag vilja framställa det spörsmålet, då herr Staaff talar om bristande planmässighet, om härordningen verkligen anses rubbad genom hvad vi föreslagit i fråga om musiken. Och i fråga om vårt</w:t>
        <w:br/>
        <w:br/>
        <w:t>förslag rörande den lösa kavallerifördelningen vill jag fråga, om det verkligen innebär en sådan rubbning, att man icke skulle kunna göra denna inskränkning. Jag tror, att bevisskyldigheten här icke stannar på vår sida, utan åligger dem, som angripit vår ståndpunkt, och vi ha haft glädjen höra, hurusom en gammal lagutskottsledamot, herr Zetterstrand, sagt, det han funnit vårt förslag i många punkter beaktansvärdt, och att han i de punkterna skulle kuuna gå med oss, ehuru han på grund af den ställning, Första kammaren intagit till frågan, icke ansåg, att detta skulle medföra något resultat. Det synes mig litet egendomligt, att en man med den politiska färg, som herr Zetterstrand har, visat sig vara mera fördomsfri än de andra.</w:t>
        <w:br/>
        <w:br/>
        <w:t>Så kommer jag till frågan om den sjuka punkten eller rättare den svaga punkten — som likväl skall vara det bärande underlaget för liberalernas ståndpunkt, nämligen spörsmålet om den ekonomiska bärkraften. Som kammaren väl märkte, gled herr Staaff helt lätt förbi den saken. Han sökte liksom herr Starbäck — som tyvärr icke är här — skjuta fram herr Räf i denna kammare såsom, hur jag nu skall kalla det, ett negativt argument, därför att han instämde med mig. Jag vill säga, att jag alls icke är angenämt berörd af instämmandet från herr Räfs sida, och med den oberäknelighet, som är herr Räf egen, kan det hända, att han en aunan gång instämmer, om icke med herr Starbäck, så åtminstone med herr Staaff. Dock anser jag icke, att vare sig tiden eller ämnet äro lämpliga för, att man såsom argument skall framföra herr Räfs instämmande i en eller annan punkt. Nej, mina herrar, jag betraktar den framställning, som blifvit gjord af det liberala partiet, hvilket måhända snart kommer att öfvertaga regeringsmakten, med det största allvar, och mina sakliga argument ha icke blifvit vederlagda. Om herr statsministern för några år sedan insett, hvilken dumhet det var att så att säga med ljus och lykta söka efter landets ekonomiska bärkraft, skulle man sluppit diskussionen i denna kammare om alla de försök, som man hållit på med i denna sak. Dock bättre sent än aldrig! Nu har herr statsministern, sedan han hört sig för hos nationalekonomerna, kommit till den ståndpunkt, som verkligen är den enda riktiga i denna fråga. Han uttryckte sig försiktigt i alla fall, och man kan ju icke begära, att han skulle helt och hållet utdöma hvad man arbetat på i ett par år. Hade herr statsministern från början tillkallat en nationalekonomiskt bildad person, så skulle resultatet blifvit ett annat. Men här i landet tror man ju, att militärklassen skall duga till allting, och att den sålunda äfven är kompetent att verkställa finansiella utredningar. Vi måste komma ifrån en sådan uppfattning. Det civila elementet måste komma fram och den ekonomiska sakkunskapen tränga in i frågor, sådana som den förevarande.</w:t>
        <w:br/>
        <w:br/>
        <w:t>Emellertid bar herr Staaff fortfarande hållit på den ekonomiska utredningen, hvilken jag med oberopande af exempel från Tyskland visat vara omöjlig att verkställa. Jag har i detta fall äfven stödt mig på fem svenska nationalekonomer. Af dessa har herr Cassel nyligen i Svenska Dagbladet gifvit uttryck åt sin uppfattning i ämnet. En annan auktoritet, som jag åberopade mig på, var herr Flodström, som är ledare för den finansstatistiska utredning, som för närvarande på-</w:t>
        <w:br/>
        <w:br/>
        <w:t>minskning i att diskutera saken. Emellertid sökte jag själf för kammaren visa, utgifterna huru svår uppgiften var, då den omfattade ett af vetenskapens allra</w:t>
        <w:br/>
        <w:br/>
        <w:t>Nu sade herr Staaff i kväll, att om man icke bar öfverdrifna anspråk, så kan det gå. Men, mina herrar, här står i reservationen på det sättet, att »allmänna öfverslag och godtyckligt valda siffror» icke duga, och att det heller icke duger att lappa på den utredning, som som är verkställd at försvarskommittén. Grunden vore för löslig, och resultatet måste bli otillfredsställande. Det är sålunda reservanternas mening, att man skall komma till exakta siffror, men detta har ju visats vara omöjligt, och därmed förfaller en väsentlig del af reservationen.</w:t>
        <w:br/>
        <w:br/>
        <w:t>Jag har framhållit, att man icke kan få några exakta, reella faktorer att räkna med. Men då säger herr Staaff — och detta är kanske det mest typiska för hans uppfattning —- att man vill göra en jämförelse mellan den enskildes hushällning och statens. Detta är det stora grundfelet, det är en fullkomlig missuppfattning, då man tror sig kunna jämställa den enskildes och statens hushållning. Den enskilde har i vanliga fall en bestämd inkomst, han kan öfverblicka, hur stor denna är och kan rätta munnen efter matsäcken, som det heter, och han kan ofta icke skaffa sig några nya inkomster utöfver de beräknade. Men när det gäller statshushållningen, äro alla dessa faktorer tänjbara och rörliga. Mest beror det på politiska brytningar, huru mycket man kan afsätta för det ena eller andra ändamålet. Statsmakterna kunna draga in utgifterna på ett håll och lägga dem på ett annat. En sådan öfverflyttning gör sig gällande på helt annat sitt inom statshushållningen än för den enskilde. Den åskådning, som herr Staaff gjort sig till tolk för, tillhör den gammalliberala ekonomien, men icke den moderna.</w:t>
        <w:br/>
        <w:br/>
        <w:t>Herr Staaff säger, att våra yrkanden kunna inpassas såsom moment i de liberala reservanternas yrkande om en allsidig utredning. Det är möjligt, men hvarför vilja då icke vi instämma med dem? Jo, för det första därför att tiden för verkställande af en sådan utredning, som liberalerna begära, är fullständigt obegränsad, och att man kan hysa stora farhågor för att en utredning om landets ekonomiska bärkraft, som utgör ett stort vetenskapligt arbete, måhända utmynnar i produkter, som kunna vara intressanta att studera, men icke ha direkt praktisk betydelse för den fråga, som ligger oss om bjärtat, nämligen ninskningen af militärbördorna. Man har erfarenhet af, att kommittéer, tillsatta för de sociala frågornas lösning, oftast resultera i att desamma undanskjutas i åratal framåt. Vi se sålunda i den ifrågasatta utredningen icke någon garanti för att utgifterna för försvaret verkligen komma att minskas inom den närmaste tiden. Vidare ha vi icke kunnat få klart för oss syftet med reservationen. Märk väl, mina herrar, att hvarken i denna reservation eller under debatten har</w:t>
        <w:br/>
        <w:br/>
        <w:t>från liberalt håll gjorts något bestämdt och bindande uttalande om att man vill gå med på en allvarlig: inskränkning i militärrustningarna 1 vårt land, ”och detta vilja vi först hafva fastslaget. Dock vill jag säga, att jag är fullkomligt öfvertygad om, att hvad de liberala reservanterna här anfört och hvad de sagt i reservationen är besjäladt af det största allvar och fall uppriktighet, och det är säkert ingen, som betviflar, att de mena allvar med sin framställning. Men vi veta ja icke syftet med denna framställning. Det är där skon klämmer. Gif oss det förlösande ordet, säg, att ni vilja vara med om en minskning i militärutgifterna på 10 millioner, säg 20 millioner, det är ju härom hela spörsmålet rör sig, men i herr Staaffs tal ha vi icke fått nägon förvissning om, huruvida ej framställningen lika gärna kan leda till en ökning som en minskning af försvarsbördorna.</w:t>
        <w:br/>
        <w:br/>
        <w:t>Då herr statsministern ”kom in i debatten, förde han den mirkvärdigt nog in på helt annat spår. Vi ha hållit på att behandla värt yrkande i motionen, han ledde in frågan på en rent strategisk debatt Jag anser emellertid icke, att det är skäl i att fortsätta den debatten, och jag vet för öfrigt icke, om herr talmannen tillåter, att diskussionen glider in på ett ämne vid sidan om det, som egentligen föreligger. Jag håller mig därför till de yrkanden, som blifvit framställda i motionen</w:t>
        <w:br/>
        <w:br/>
        <w:t>och de båda reservationerna, och jag vill säga, mina herrar, att frågan.</w:t>
        <w:br/>
        <w:br/>
        <w:t>i själfva verket gäller: vilja vi vara med om att åstadkomma den minskning i statsutgifterna, som hela folket längtar efter? Vi få icke glömma hvad det här innerst är fråga om, ”och jag ber därför att få ställa en allvarlig vädjan till kammarens ledamöter att behjärta detta, och anhåller jag tll sist, herr talman, att nu med stöd af hvad jag här anfört få yrka bifall till punkt 4 i den reservation, som är afgifven af herrar Thorsson och Rydén.</w:t>
      </w:r>
    </w:p>
    <w:p>
      <w:pPr>
        <w:pStyle w:val="Heading2"/>
      </w:pPr>
      <w:r>
        <w:t>3. Gustaf Andersson (Första kammarens protektionistiska parti, man)</w:t>
      </w:r>
    </w:p>
    <w:p>
      <w:r>
        <w:rPr>
          <w:b w:val="0"/>
        </w:rPr>
        <w:t>Herr talman! Jag skall först he att få tacka herr Rydén för det intresserade studium han ägnat mina anföranden i Riksdagens protokoll, en uppmärksamhet, som jag icke trott dem vara förtjänta af. Jag vill emellertid på samma gång säga herr Rydén, att jag fullkomligt står för både de anföranden han citerade och de anföranden jag hållit sedermera. Jag är fullkomligt beredd att stå för hvad jag sagt inför mina valmän och Sveriges folk. Jag skulle vidare vilja ge den högt aktade talaren ett vänligt råd: skulle det icke vara möjligt för herr Rydén att tala litet mindre hånfullt om Sveriges bönder, såsom herr Rydén gjort bäde i fjol och i år, låt vara att herr Rydén i sin egenskap af folkskollärare tror sig sitta på högre plan!</w:t>
        <w:br/>
        <w:br/>
        <w:t>Hvad nu beträffar det föreliggande förslaget, är det i själfva verket så, att jag visst icke ställer mig fullständigt främmande för detsamma. Jag gör det i en del pun kter men icke i alla. I fråga om första punkten, som rör indragande af musiken, är det väl i alla tall ingen, som tror på att man skulle kunna draga in musiken vid våra regementen. Den användes ju till så ofantligt mycket, såsom vid signalering och rapportering m. m. Ingen, som häller på försvaret, kan vara med om att indraga musiken redan af det skälet, att den bereder stor förströelse för de värnpliktige, som måste ligga borta</w:t>
        <w:br/>
        <w:br/>
        <w:t>så lång tid från sina hem och för öfrigt ha ett ganska enformigt arbete, hvarför det vid många tillfällen skulle vara högst ledsamt för dem, om musiken komme bort. Jag hoppas i alla fall, att de, som</w:t>
        <w:br/>
        <w:br/>
        <w:t>minskning i skrifvit under motionen, icke tänkt på att den af dem föreslagna åt-</w:t>
        <w:br/>
        <w:br/>
        <w:t>gärden skulle kunna skapa missnöje, utan att deras förslag förestafvats uteslutande af rena sparsambetsskäl.</w:t>
        <w:br/>
        <w:br/>
        <w:t>Hvad angår frågan om indragning af skånska kavallerifördelningen, så ställde jag mig 1901 på den ståndpunkten, att man skulle kunna indraga en del af kavallerifördelningen. Riksdagen sade nej, och sedera har man fått behålla den. I dag framhålles ett bestämdt skäl, hvarför en indragning skulle ske, nämligen att generalskommissionen gjort gällande, att åtminstone ett kavalleriregemente borde förfiyttas till ett par nyuppsatta arméfördelningar, men märk väl, mina herrar, detta under förutsättning, att förflyttningen icke skulle medföra ett försvagande af försvaret, utan en ökning med två arméfördeluingar. Man kan därför icke utan vidare draga den slutsats af generalskommissionens uttalande, som man här gjort.</w:t>
        <w:br/>
        <w:br/>
        <w:t>I fråga om baubitsmaterielen har Riksdagen i år fattat beslut om ökning af materielen och bibehållande af manskapet. Därmed är den saken afgjord.</w:t>
        <w:br/>
        <w:br/>
        <w:t>Hvad så angår det ifrågasatta nedläggandet af Karlsborgs fästning, hemställer jag till herrarne, om det verkligen kan vara skäl i att rasera densamma, sedan man därpå nedlagt så stora kostnader. Kan icke den tid komma, då Karlsborgs fästning utgör en väsentlig fördel för vårt försvar? Om det en gång blir så olyckligt, att fienden intränger i landet, behöfva vi icke då en plats, där vi kunna ha skydd för förråd och ammunitionsfabriker, under det kriget pågår? Hvilken plats skulle vara bättre ägnad för detta ändamaäl än just Karlsborg? Hvad beträffar indragningen af besättningen på fästningen, så har den frågan icke någon egentlig betydelse, alldenstund besättningen på fästningen som uteslutande användes för densamma icke är så stor. Af vikt är, att man fasthåller vid Karlsborgs lämplighet som förrådsfästning. Jag tror icke, att någon af Riksdagens ledamöter nu skulle deltagit i beslutet om fästningens byggande, men att nu rasera densamma anser jag icke heller tillrådligt.</w:t>
        <w:br/>
        <w:br/>
        <w:t>Motionärerna hemställa vidare om en utredning, huruvida icke en del volontärer vid våra regementen skulle kunna indragas. Såsom framgår af försvarskommitténs betänkande, står jag i detta fall delvis på samma ståndpunkt som motionärerna, nämligen att de skulle kunna indragas. Hvarför de kommo med i 1901 års härordning var därför att det icke blef 365 öfningsdagar, som man tänkt sig, och till gengäld fick man 72 volontärer vid hvarje infanteriregemente. Jag anser emellertid, att en indragning icke kan ske utan vederlag. Jag bar föreslagit, att i stället för de 72 volontärerna skulle på frivillighetens väg uttagas ett visst antal värnpliktige, som skulle fullgöra ett års vapenöfning och därigenom utbildas till reservunderbefäl, och jag är öfvertygad om, att man därigenom skulle göra en besparing på ett belopp, som betydligt öfverstege millionen, utan att dock därigenom vår armé blefve försvagad. MSälunda är det i åtskilliga punkter jag kan gå med motionärerna. Men jag kan dock ej däri finna tillräck-</w:t>
        <w:br/>
        <w:br/>
        <w:t>liga skäl, hvarför man skulle ställa till med en stor utredning. Detta äng. åtgär-</w:t>
        <w:br/>
        <w:br/>
        <w:t>gör att jag ej kan yrka bifall till motionen. Å än Vidare föreslås bär att gammal fartygsmateriel skulle tagas bort mande af</w:t>
        <w:br/>
        <w:br/>
        <w:t>och manskapet användas på annat håll. Det förhåller sig så, att jag minskning i och flera med mig framhållit huruvida det icke vore skäl utrangera utgifterna sådant gammalt fartygsmateriel för att slippa hålla befäl och manskap ör landi-</w:t>
        <w:br/>
        <w:br/>
        <w:t>till den, men om jag icke är illa underrättad, lär vederbörande redan Ch fö o 1 5 - : ve o försvaret. gått den vägen, att befäl bör dragas in för dessa gamla båtar, som (Forts.)</w:t>
        <w:br/>
        <w:br/>
        <w:t>icke kunnat användas. Och jag tror, att det varit lämpligt, att man icke bibehållit befäl och manskap på båtar, som icke längre kunnat användas i sjön.</w:t>
        <w:br/>
        <w:br/>
        <w:t>Så sade herr Staaff, att socialisterna och högern stå på samma ståndpunkt. Det kan vara sant i det afseendet, att såväl socialisterna som högern ha åtminstone ett mål att sträfva för, men detta kan man näppeligen säga om det liberala partiet, åtminstone visar det sig icke, om man läser deras reservation. Jag kan icke fatta det målet. Socialisterna ha däremot ett bestämdt mål: de vilja afväpning. Men detta kunna vi icke vara med om, som vilja bibehålla vårt försvar, så att det blir effektivt och Sverige till nytta, om olyckan af ett krig skulle drabba vårt land. Däremot har jag den uppfattningen, att af den reservation, som kommit från liberalt håll och som är bifogad betänkandet, man icke egentligen får veta, hvad partiet vill. Men det vill jag säga, att jag tror icke, att man kan säga om detta parti, att det är försvarsnibiliskt. Och detta kan man äfven förstå, om man tar hänsyn till de stora kostnader, som 1906 års regering äskade. Af dem finner man icke någon försvarsnihilistisk tendens, och någon sådan framträder icke heller, om man ser på hvad den liberala pressen uttalat såväl i dag som i går kväll. Jag har roat mig med att göra ett par tidningsurklipp, och af dem framgår, att man velat gifva regeringen en gliring för att den framkommit med ändringar i värnpliktslagen och framlagt förslag om att minska öfningarna för icke vapenföra. Man tycker, att det icke är lämpligt, att regeringen vill göra sådana ändringar, då icke samtidigt föreslås ökningar på annat håll. Man vet sålunda, hvad man kan ha att vänta från det hållet. I den ena tidningen heter det:</w:t>
        <w:br/>
        <w:br/>
        <w:t>&gt;Hvad beträffar utbildningstiden inom arméns olika vapenslag torde en omsorgsfull utredning i stort sedt icke kunna leda till någon nedsättning af nuvarande tidsmått. De minskningar som på sina håll kunna vidtagas motsvaras säkerligen af ökning i utbildningstiden för den stora massan af infanteriet. Det är icke nog att den enskilde värnpliktige utbildats till en individuellt duglig soldat; man måste också öfva sammangjutna truppafdelningar under ett befäl som får tillfälle att känna och leda en trupp mot gifna mål utan att behöfva ägna sig åt utbildningen af den enskilde.»</w:t>
        <w:br/>
        <w:br/>
        <w:t>I den andra tidningen står:</w:t>
        <w:br/>
        <w:br/>
        <w:t>&gt;Det naturliga hade väl varit att få dessa dagsverken lagda på annat håll, och intet hade legat närmare till hands än att taga igen dem genom en kortare repetitionsöfning för de äldre årsklasserna. Bristen på kaserner hade icke förhindrat en dylik åtgärd. Därmed hade det äfven blifvit någon reson såväl i den föreslagna inskränk-</w:t>
        <w:br/>
        <w:br/>
        <w:t>tjänstetiden. Nu har endast en stor sten lagts i vägen för försvarsfrågans definitiva och lyckliga lösning.» Då jag läste detta, så tänkte jag, att då är det ju mycket led-</w:t>
        <w:br/>
        <w:br/>
        <w:t>utgifterna samt, att regeringen kommit med förslag om minskning af öfningarna</w:t>
        <w:br/>
        <w:br/>
        <w:t>Sedan har försvarskommittén klandrats därför att den icke framlagt en utredning om landets ekonomiska bärkraft. Det har uttalats af åtskilliga sakkunniga såväl här som från utlandet att det är komplett omöjligt att få en bestämd siffra, efter hvilken vi kunna beräkna landets bärkraft. Det tror jag också, och jag får säga, att jag är ledsen öfver, att herr Staaff icke stannade kvar i kommittén, ty han yttrar ju, att det vore så lätt att göra en sådan beräkning. Då kan man tycka, att det var ledsamt att denna utredning icke blef verkställd. Den hade kunnat göras under den tid, kommittén arbetade, och om icke han själf och hans kamrater i kommittén hade kunnat företaga den, så hade den på hans anvisning kunnat göras af andra, och på detta sätt hade denna utredning kunnat komma i gång. Nu har kommittén icke gjort något annat än att den visat, i hvilken mån landet i materiellt afseende utvecklat sig och hur vi ansett det komme att utveckla sig, och vidare har den påvisat utgifterna och inkomsterna för statsverket. Därvid har en väsentlig ökning 1 inkomsterna framträdt, och här har man väl i alla fall en mätare på landets ekonomiska bärkraft. Om man undersöker, huru landets inkomster förhålla sig till dess utgifter, så kan man på sådant sätt erhålla en mätare på landets förmögenhet. Jag skall här hålla mig icke till den närmast liggande årsperioden 1907 till 1911, utan jag skall gå tillbaka till perioden 1902 till 1906 och därvid göra en jämförelse med länder, som äro jämnstora med vårt land eller större. Nu kan det sägas, att det icke är lämpligt, att härvid utgå från skatteökningen. Detta är alldeles riktigt, ty om också en skatteökning inträdt, så är det icke därmed sagdt, att landet blifvit rikare. Alltså kan man icke basera ifrågavarande beräkningar om landets ekonomiska bärkraft på dessa förhållanden. Men man kan utgå från inkomster, som hänföra sig till rent produktiva ändamål i vårt land. Jag skall undersöka något, hur det ställer sig med inkomsterna af arrendemedel, skogsmedel, järnvägstrafikmedel och postmedel samt inkomst af myntverket och riksbankens vinst i några olika länder. I Norge var ökningen af dessa inkomster under den nämnda 5-årsperioden 3 miljoner, i Danmark 51/, miljoner, i Belgien 6 miljoner, i Rumänien 2 miljoner, i Nederländerna var det en minskning af 1 miljon, och i Sverige har inkomstökningen uppgått till 14 miljoner. Detta är, som herrarna finna, icke skattemedel, utan det är här fråga om rent produktiva ändamål. Dessa inkomster ha sålunda ökats med 14 miljoner kronor. Det klagas så mycket öfver, att från år 1901 utgifterna för försvaret ökats med 25 miljoner kronor. Men då under samma tid man väl kan antaga, att den omnämnda inkomstökningen fördubblats, så att den kanske uppgått till 28 miljoner kronor, så tycker jag icke, att försvarsbhördorna äro så förfärligt tryckande, som herrarna vilja göra gällande. Jag tror i alla fall, att det icke är så farligt med detta.</w:t>
        <w:br/>
        <w:br/>
        <w:t>Jag tror, att vi böra vara ense om, att vi skola hålla på försvaret, Ang. åtgärså att vi kunna värna om gamla Sverige, ifall det skulle behöfva förgäer för svaras. Den dag kan komma, kanske då vi minst förmoda det, då mande af vi måste försvara oss, och då tror jag, att det är bäst, att vii tid ha förminskning i svaret någorlunda i ordning. Att vi skulle få ett sådant försvar som utgifterna stormakternas, är det ingen som tänker sig, men det är vår skyldighet /' ör ande att åtminstone ställa det så, att vi i någon mån kunna värna vår försvaret neutralitet, och därtill fordras penningar. (Forts.) Se vi på, huru våra inkomster ökats i sin helhet under åren 1883 | till 1907, så finna vi, att statsinkomsterna ökats från 82 miljoner år 1883 till 179 miljoner 1907, sålunda en ganska väsentlig ökning. Men, som sagdt, däri ingå skattemedel och andra sådana medel, så att man kan icke helt och hållet bygga på denna utredning. Nu har det också sagts, att man här icke alls gjort några beräkningar, huru det skulle ställa sig i förhållande till såväl landtsom sjöförsvaret. Och därför kunde omöjligen reservanterna vara med om förslaget. 'Ty man borde hafva utredning, huru mycket landtförsvaret och huru mycket sjöförsvaret skulle hafva. Se herrarna emellertid efter i betänkandet, så skola herrarna finna, att där verkligen finnes utredt, huru mycket årligen skall gå till landtförsvaret och huru mycket skall gå till sjöförsvaret. Nu kunna ju herrarna visserligen säga, att herrarna icke tro på denna uträkning. Men med lika mycket fog kunna andra människor säga i afseende på den uträkning, som herrarna kunna göra, att de icke tro på den. Jag är icke öfvertygad om, att denna utredning, som här ifrågasatts, är så allvarligt menad. Jag skall därför be att få yrka bifall till utskottets förslag.</w:t>
        <w:br/>
        <w:br/>
        <w:t>Herr Edén: Herr talman, mina herrar! Det kan måhända förefalla besynnerligt, att en historiker reagerar mot historia. Men när man i en debatt, sådan som den som hållits här i dag, tager sig före att gå tillbaka ända till 1682 års knektekontrakt eller till beväringsinstitutionens införande i Sverige år 1812, då får jag säga, att det äfven för en historiker blir något för mycket af det goda. Ty hvad den saken har att göra med den förevarande har jag verkligen svårt att förstå. Jag skall icke ens gå in på någonting af den här i dag behandlade historia, som ligger bra mycket närmare, nämligen det gamla landtmannapartiets hållning till försvarsfrågan på 1870- och 1880-talen. Jag skall blott nöja mig med att säga, att den hållningen kunde hafva åtskilliga goda förklarimgsgrunder. Men efter min uppfattning har det också många goda förklaringsgrunder, att landtmannapartiet i tidens fullbordan gick med på en omorganisation af vårt försvar på modernare grunder. 'Ty det lärer väl ändå ingen af de här uppträdande talarna vilja förneka, att en sådan modernisering var nödvändig, och att den icke kom för tidigt.</w:t>
        <w:br/>
        <w:br/>
        <w:t>Hvad som skedde 1901 har naturligtvis bedömts mycket olika. För min del skall jag uppriktigt säga, att jag hälsade det beslut, som då fattades, med glädje, och att jag, trots den situation, som 1 dag är, icke ändå kan öfvertyga mig om, att det icke var bra, att det beslutet då kom till stånd — låt så vara att det sedan skapat oss en mängd svårigheter, med hvilka vi nu kämpa, och som jag snart kommer att gå in på.</w:t>
        <w:br/>
        <w:br/>
        <w:t>Jag skall därför för min del icke alls stanna vid den frågan, om landtmannapartiet ändrat sin ståndpunkt sedan 1901 eller hållit fast vid densamma. Och jag skulle äfven bra gärna vilja undgå att in-</w:t>
        <w:br/>
        <w:br/>
        <w:t>minskning i låta mig på den allra närmast liggande tvistefråga, som hans excellens</w:t>
        <w:br/>
        <w:br/>
        <w:t>herr statsministern i debattens senaste stadium kastat in, nämligen den liberala regeringens hållning 1906. Men några få ord nödgas jag dock tillåta mig att säga just om den saken, ehuru jag är öfvertygad om, att svaret snart kommer från ett i det afseendet liksom i andra afseenden mera auktoritativt håll.</w:t>
        <w:br/>
        <w:br/>
        <w:t>För min del kan jag icke förstå, hvad en uppsummering af 1906 års försvarskostnader och deras jämförande med de nuvarande försvarskostnaderna egentligen kan bevisa. Vi måste dock komma ihåg, för det första att år 1906 var den nya härordningen ännu i sitt allra</w:t>
        <w:br/>
        <w:br/>
        <w:t>första stadium — och man kunde väl icke gärna tänka på att redan då börja på att lägga om härordningen — för det andra att den re-</w:t>
        <w:br/>
        <w:br/>
        <w:t>gering, som då kom till styret, kom till 1905 på hösten, i oktober, och måste i allra största bast uppgöra sin budgetsplan; vidare för det tredje att denna regering kom till för en alldeles speciell stor fosterländsk uppgift, nämligen rösträttfrågans lösning, och utaf naturliga skäl icke kunde lägga sig ombord med ännu en ytterst svår uppgift, nämligen försvarsfrågan, och slutligen för det sista, mina herrar, att denna regering var den regering, som satt närmast efter 1905 års stora kris. Kan man verkligen undra öfver, att det låg något annorlunda till med frågan om de nödvändiga förslagsanslagen då mot nu? Och är det rättvist att gå och göra jämförelser mellan hvad som då begärdes och hvad som nu begäres, eller mellan det läge, som då var, och det läge, som nu är? Jag öfverlåter åt bela kammaren att lämna svaret på den frågan.</w:t>
        <w:br/>
        <w:br/>
        <w:t>Hvad som för mig i dag är hufvudsaken, är ingalunda den frågan, huruvida de liberala ledarna från 1906 hafva gjort en omkastning 1 sin ståndpunkt eller icke. Jag tror icke, att de gjort någon omkastning, utan jag tror, att de nya förhållanden, som inträdt, fört dem till en nödtvungen pröfning af 1901 års härordning och dess konsekvenser, hvilken pröfning icke var nödvändig och icke kunde äga rum år 1906. Men det skall jag lämna därhän. För mig är saken helt enkelt den, att, såvidt jag kan finna, står vår svenska försvarsfråga, som för mig under alla tider har varit och är en af landets allra viktigaste frågor, i denna stund faktiskf förlamad. Den bar blitvit förd in i en återvändsgränd. Och det gäller att försöka att få den ut ur denna återvändsgränd.</w:t>
        <w:br/>
        <w:br/>
        <w:t>Jag påstår, att den kommit in i återvändsgränden därigenom att försvarskommitténs hela arbete, med allt erkännande åt det redbara nit, som lagts ned på en mängd specialutredningar, dock i det stora hela, jag tvekar icke att uttala ordet, utmynnat i ett fiasko. Denna kommitté blef tillsatt för att åstadkomma en verkligt sammanhängande plan för landets försvarsordning och en utredning rörande de finansiella beräkningar, på hvilka landets försvar skulle grunda sig. Ingen af dessa uppgifter är löst. Vilja vi hafva särskild bekräftelse på det påståendet, så finnes det i det statsrådsprotokoll, som är bifogadt den nyss afgifna och af lagutskottet nu behandlade propositionen om ändring i värnpliktslagen. Där erkänner hans excellens herr statsministern</w:t>
        <w:br/>
        <w:br/>
        <w:t>själf, att den finansiella utredningen icke är tillfredsställande, och där Ang. åtgärerkänner hans excellens likaledes, att han icke heller kan upptaga och der för framlägga de militära krafven på grundval af kommitténs framlagda mande a utredning. Utredningen är misslyckad i synnerhet därigenom, att den minskning i icke gifvit det sammanhang mellan försvarsgrenarna, som landet utgifterna väntar och behöfver. Hvar finnes det sammanhanget i försvarskommit- Jör landtténs betänkande? Må man studera det — man skall icke kunna visa förare upp, att planen där är framlagd. Vi hafva vidare icke fått fram ett (Forte. verkligt sammanhang mellan försvarsplanen och de finansiella till- | tillgångarna af det enkla skälet, att dessa finansiella tillgångar icke</w:t>
        <w:br/>
        <w:br/>
        <w:t>blifvit på riktigt sätt beräknade. Och vi hafva slutligen ej heller fått</w:t>
        <w:br/>
        <w:br/>
        <w:t>belyst frågan om försvarskrafvens ställning till andra viktiga statskraf,</w:t>
        <w:br/>
        <w:br/>
        <w:t>som när som helst kunna komma. Hans excellens herr statsministern</w:t>
        <w:br/>
        <w:br/>
        <w:t>har själf i statsrådsprotokollet pekat på ålderdomspensioneringen, och</w:t>
        <w:br/>
        <w:br/>
        <w:t>andra kraf äro att vänta. Ingen af dessa stora anslagssummor, som</w:t>
        <w:br/>
        <w:br/>
        <w:t>vi få vara beredda att inom en nära framtid utgöra, äro på minsta</w:t>
        <w:br/>
        <w:br/>
        <w:t>sätt berörda. För öfrigt skulle jag vilja säga, att försvarsfrågans läge</w:t>
        <w:br/>
        <w:br/>
        <w:t>i denna sorgliga återvändsgränd känna vi också för hvarje dag, som</w:t>
        <w:br/>
        <w:br/>
        <w:t>går, här i riksdagen. Eller hafva vi icke en beklämmande känsla</w:t>
        <w:br/>
        <w:br/>
        <w:t>utaf, att så, som det svenska försvarsväsendet nu är grundadt, upp-</w:t>
        <w:br/>
        <w:br/>
        <w:t>bäres det icke af den fulla tillit, som man borde vänta och som man ovillkorligen måste sträfva efter? Hafva vi icke en daglig erfarenhet,</w:t>
        <w:br/>
        <w:br/>
        <w:t>att, när här komma nya kraf på statskassan, försvarsutgifterna stå i</w:t>
        <w:br/>
        <w:br/>
        <w:t>vägen, och att dessa kraf icke kunna tillfredsställas?</w:t>
        <w:br/>
        <w:br/>
        <w:t>Det går icke för sig att låta denna försumpning af försvarsfrågan fortgå. Vi måste komma ut ur denna återvändsgränd. Och det är den synpunkten, som jag för min del vill lägga på det i dag föreliggande spörsmålet. -</w:t>
        <w:br/>
        <w:br/>
        <w:t>Hvilken är då vägen ut? Är vägen ut ur återvändsgränden den, som utskottet anvisat?</w:t>
        <w:br/>
        <w:br/>
        <w:t>Det tror jag ingen vill göra gällande. Utskottet utstakar ingen väg alls. Det ger endast en förklaring, att man afvisat den socialdemokratiska motionen därför, att den strider mot 1901 års härordning och innebär en början till afrustning. Och det har icke ett dugg att säga om de svårigheter, i hvilka vi befinna oss. Det spiller icke ett ord på den tyngd, som hvilar öfver våra finanser, spiller ej heller ett ord på de bekymmer och den faktiska misstro, som här och hvar i landet börja låta höra sig, och som, fruktar jag, snart komma att höras starkare. Hos utskottet är således ingenting att finna.</w:t>
        <w:br/>
        <w:br/>
        <w:t>Finnes då vägen hos regeringen, Kungl. Maj:t? Ja, jag får bekänna, att, när hans excellens herr statsministern nu kom med sitt anförande 1 afton, så afvaktade jag med den allra största spänning hvad det skulle kunna bi för ett uttalande, som han skulle sluta med. Han måste ju, tänkte jag, komma med något positivt, som kunde liksom blifva krönet på den kritik, som han ägnat både åt sin företrädares hållning 1906, och åt det nuvarande liberala partiets hållning. Hans excellens herr statsministern hade ju också så mycket att säga om, att det tillfälle, som år 1906 fanns att framlägga ett liberalt försvarsprograra, icke blef begagnadt, och att det nya tillfälle, som gafs i försvarskommittén, icke heller blef begagnadt.</w:t>
        <w:br/>
        <w:br/>
        <w:t>Men nu må jag säga, att det utmärkta tillfälle, som hans excellens herr statsministern själf haft i dag, icke heller blef begagnadt. Hvad var det försvarsprogram, som den nuvarande regeringen ville gå efter? Jo, det lydde i hans anförande så här. Vi skola hålla fast vid 1901 års härordning. Vi skola med denna härordning såsom utgångspunkt sträfva efter att tillgodogöra oss all den värnkraft, landet kan äga. Vi skola följa med den tekniska utvecklingen. Vi skola iakttaga ordning ock sparsamhet. Vi skola se till, huruvida ej genom besparingar på de nuvarande utgifterna medel kunna vinnas till nya åtgärder. Och så skola vi underhålla och vidmakthålla hvad vi hafva. Jag frågar, är verkligen detta ett försvarsprogram? Ar det verkligen på detta vis, som man ämnar att med några allmänt affattade ord, i hvilka jag till den allra största delen, om icke i allt, kan instämma, är det på detta vis, säger jag, som man försöker skjuta undan dessa fruktansvärdt kräfvande problem, som nu tillspetsat sig? MNådana frågor som de: Hafva vi råd att fortgå på den väg, vi slagit in på, och huru skall det gå med de andra statskrafven, som tränga sig fram — sådana frågor är det jag för min del måste ställa fram för mig. Men på dem fick jag intet svar. Hvad bör blifva förhållandet mellan armén och flottan? Ej heller därpå något svar. Hans excellens herr statsministern talade om, att en försvarsplan finnes: den finnes ända sedan 1906 uppgjord af cheferna för arméns och flottans staber. Ja, det är mycket bra. Men hans excellens herr statsministern glömde att påpeka, hvad däremot hans företrädare tydligen påpekat i sin bekanta diktamen till statsrådsprotokollet, att den försvarsplan, som då uppgjordes af dessa båda militära auktoriteter, uppgjordes förslagsvis. Det var aldrig meningen och kunde icke vara meningen, att den skulle på något vis anses vara utan vidare bindande, tillfredsställande och en regel för framtiden. Det var just den, som skulle underkastas granskning. Det var just den, som skulle sofras i den stora kommittén. Och just ur denna sofring skulle gå fram icke några lösa förslag i den ena och den andra enskilda punkten, såsom nu skett, utan en plan, låt vara mer eller mindre byggd på dessa auktoriteters förslag. Men denna plan har icke kommit. Hans excellens skall icke kunna säga, att Riksdagen för sin del varit i tillfälle att se någon som helst ny plan och att öfverskåda möjligheterna att utfylla denna plan samt sålunda binda sig till eller besluta sig för en sådan plan.</w:t>
        <w:br/>
        <w:br/>
        <w:t>Alldeles särskildt måste jag anmärka, att det icke går för sig att så lätt skjuta undan den stora frågan om förhållandet mellan armén och flottan, som här har skett. Denna fråga är icke löst genom stabschefernas förslag, den är en af de mest ingripande för våra ekonomiska resurser, och jag antager att just med afseende på den Riksdagen anhåller att få hafva sitt ord med i laget, innan man anser sig hafva kommit till någon plan i den vägen.</w:t>
        <w:br/>
        <w:br/>
        <w:t>Jag kan således icke finna, att regeringen vare sig förut eller vid detta tillfälle framlagt några sådana riktlinjer, som kunna få oss ut från hvad jag kallat försvarsfrågans återvändsgränd.</w:t>
        <w:br/>
        <w:br/>
        <w:t>Kommer så frågan: Hafva socialdemokraterna gjort det? Det finnes icke något tvifvel om, att den socialdemokratiska motionen innehåller en del punkter, där motionärerna fäst uppmärksamheten på för-</w:t>
        <w:br/>
        <w:br/>
        <w:t>hållanden inom militärväsendet, som obestridligen inbjuda till en stark Ang. åtgärkritik. Och åtminstone synes det mig tänkbart, att på dessa punkter der</w:t>
        <w:br/>
        <w:br/>
        <w:t>fonnes tillfälle till besparingar, och till afsevärda besparingar. Men mande af man kan dock icke komma ifrån, att det i alla händelser icke finnes minskning i utredt, 1 hvilken grad, i hvilken utsträckning man kan vinna de beutgifterna</w:t>
        <w:br/>
        <w:br/>
        <w:t>sparingar, som motionärerna peka på. Här har redan exempelvis blifför tlandt-</w:t>
        <w:br/>
        <w:br/>
        <w:t>vit påvisadt, huru ofullständigt de behandlat en så viktig punkt som fre den om en minskning af kadrerna. Jag skall också hålla mig till den (Forts.)</w:t>
        <w:br/>
        <w:br/>
        <w:t>punkten och be att få tillägga, att när motionärerna citera kapten Hult och vilja göra gällande, att han uttalat sig för möjligheten att inskränka antalet af fasta kompaniofficerare, så hafva motionärerna glömt att tillägga, att han gör detta under den förutsättning, att en så stor utsträckning af värnplikten sker, att man på den vägen kan få tillräckligt med reservbefäl. Jag tror, att det är någon skillnad på, om man utan vidare säger: så mycket kan besparas på dessa kadrer och om man verkligen följer den auktoritet, man åberopar, då lär det allt blifva tvifvelaktigt, om man med hans program får någon besparing i nämnda hänseende.</w:t>
        <w:br/>
        <w:br/>
        <w:t>En annan viktig omständighet är, att herrar socialdemokrater icke hafva kunnat visa, att de själfra fullt äro på det klara med hvad de vilja lägga in i sina olika punkter.</w:t>
        <w:br/>
        <w:br/>
        <w:t>Här har i dag på förmiddagen talats om skiljaktigheter inom det liberala partiet och äfven inom de andra partierna i försvarsfrågan. Jag skall tillåta mig att påpeka, att äfven inom det socialdemokratiska partiet veterligen finnas sådana — och det mycket djupgående skiljaktigheter. De hafva bland annat tagit sig uttryck i en af de våldsammare tidningsfejder, som jag varit i tillfälle att under den sista tiden se. Och om herrar motionärer vilja vara så goda och erkänna, att den socialdemokratiska motionen innebär en förening af herrar Z. Höglunds och professor Steffens åsikter, så bör redan däraf vara ganska uppenbart, att dess enhet måste vara i mångt och mycket konstlad. Herr Steffen har föröfrigt i dag i Första kammaren sagt ifrån, att han kan instämma i motionens syfte men icke i alla dess delar.</w:t>
        <w:br/>
        <w:br/>
        <w:t>I afton har man velat taga till intäkt för socialdemokraternas motion ett yttrande af herr Zetterstrand. Man har sagt — det var friherre Palmstierna som fällde det yttrandet — att när herr Zetterstrand vill vara med på vära punkter, så är det hårdt, att herr Staaff icke vill vara med därpå. Herr Zetterstrand skulle alltså stå till vänster om herr Staaff. Ja, det beror på, hur man återger herr Zetterstrands yttrande. Men faktum är, att herr Zetterstrand icke sade, såvidt jag förstår, något mera än hvad som är sagdt i den liberala reservationen, nämligen att i socialdemokraternas yrkanden finnas saker, som äro värda att taga vara på, och hvilka måste tagas upp, om man skall gå till revision af 1901 års härordning. Men han har uttryckligen fritagit sig från att vilja yrka bifall till dessa punkter, innan ytterligare utredning föreligger. Jag har genom samtal med herr Zetterstrand förvissat mig om, att jag förstått honom rätt härutinnan.</w:t>
        <w:br/>
        <w:br/>
        <w:t>Således kan hvarken utskottet eller regeringen eller den socialdemokratiska motionen, såvidt jag förstår, erbjuda någon utväg att föra försvarsfrågan ur den försumpning, hvari den kommit. Jag måste</w:t>
        <w:br/>
        <w:br/>
        <w:t>Ang. åtgäralldeles särskildt betona, att den riktning inom denna kammare, som</w:t>
        <w:br/>
        <w:br/>
        <w:t>mande af med verkligt tillgodoseende af de olika delarnas effektivitet och inne-</w:t>
        <w:br/>
        <w:br/>
        <w:t>håller på, att försvaret måste utvecklas genom inre sammanhang och</w:t>
        <w:br/>
        <w:br/>
        <w:t>minskning i boende förmåga att gripa in i hvarandra, icke kan gå med på en i utgifterna alla händelser så litet planlagd och så litet genomtänkt och därför så</w:t>
        <w:br/>
        <w:br/>
        <w:t>farlig reduktion, som socialdemokraterna vilja företaga.</w:t>
        <w:br/>
        <w:br/>
        <w:t>Då blir frågan: Har då den återstående, den af de liberala reservanterna gifna anvisningen, möjlighet att blifva den sökta utvägen?</w:t>
        <w:br/>
        <w:br/>
        <w:t>Denna reservation börjar med att framhålla nödvändigheten af en ny och allsidig utredning af försvarsproblemet. Man har kallat det för utredningsraseri. Man har sagt: så är det alltid med liberalerna, de kunna icke komma med något positivt förslag, men alltid begära de utredning, och så tro de, att allting är klart. Men är icke i denna fråga läget nu sådant, att man just tvingas till ett sådant yrkande? Regeringen har föranstaltat om en stor parlamentarisk kommitté, som arbetat på en utredning i saken ända till i december nästlidet år. Denna utredning visar sig emellertid icke vara duglig för ändamålet. Nåväl — när en utredning icke blir duglig, då bör man ju logiskt sedt begära en annan och bättre utredning; huru vilja herrarna, att man annars skall bära sig åt? Skall man slopa hela planen att få en utredning gjord, därför att en kommitté misslyckats på grund af olämpliga direktiv och en måhända icke så synnerligen lycklig ledning? Skall man slopa utredningstanken, därför att den blifvit utförd i orätt riktning? Det förefaller mig tvärtom alltjämt vara möjligt, ja alltjämt nödvändigt att anknyta en utredning till det uppslag, som gafs år 1906, och som i hela Iandet erkändes vara, jag vill icke säga det förlösande ordet, men i alla fall en början till det förlösande ordet. Denna allsidiga utredning, som ännu icke gjorts, skall och måste göras. Det gäller endast att göra den nog praktiskt, och nog snabbt för att icke råka in i den fara, som i dag så starkt framhållits, nämligen att försvaret under tiden kunde förfalla.</w:t>
        <w:br/>
        <w:br/>
        <w:t>Vidare har det blifvit anmärkt att krafvet på utredning, i hvad det afser den ekonomiska sidan af frågan, vore förfeladt. Friherre Palmstierna har med en lärdom, som jag naturligtvis i hög grad känner mig imponerad af, till full evidens bevisat, att det vore omöjligt att göra en utredning om folkets ekonomiska bärkraft. Detsamma har biskop Billing sagt i Första kammaren, om ett tidningsreferat, som jag nyss läst, är riktigt. Och till sist, det allra märkligaste: nu har hans excellens herr statsministern själf funnit, att denna utredning är omöjlig.</w:t>
        <w:br/>
        <w:br/>
        <w:t>Detta senaste stöd för friherre Palmstiernas och biskop Billings yttranden i denna del har på mig verkat till den grad öfverraskande, att jag har svårt att hämta mig från min förvåning öfver denna del af hans excellens yttrande. 'Ty om man slår upp det statsrådsprotokoll, som är bifogadt förslaget till ändringar i värnpliktslagen, så finner man, att hans excellens där bland annat talat just om den inom försvarskommittén verkställda ekonomiska utredningen från helt andra synpunkter. Han finner att utredningen kunnat göras fullständigare och att faktorer, till hvilka kommittén icke tagit hänsyn, böra tagas med i beräkningen, äfvensom åtskilliga grunder för bedömande af den ekonomiska bärkraften under den stundande tiden kunna tilläggas.</w:t>
        <w:br/>
        <w:br/>
        <w:t>Det synes mig, som om hans excellens väl måste, åtminstone då dessa 4ng. åtgärrader skrefvos, hafva varit på det klara med, icke blott att en sådan gro utredning kunde göras, utan att den var i hufvudsak tillfredsställande mande af gjord. Öch till yttermera visso finner man litet längre fram i samma minskning i protokoll, att hans excellens med en älskvärdhet och snabbhet i vändutgifterna ningarna, som är för honom egendomlig såsom politiker, bjuder på en Jör tande fortsättning, om man icke är nöjd med början; han säger, att regeförsvaret. ringen har öfverlåtit åt några framstående vetenskapsmän att under- ” (Forts. söka om och, i så fall, hvilken utredning ytterligare bör göras för att ett omdöme om landets ekonomiska bärkraft under den närmaste tiden bör blitva så tillförlitligt som möjligt. För mig återstår då att fråga: Har hans excellens måhända af en sådan auktoritet som friherre Palmstierna efter sitt anförande till statsrådsprotokollet blifvit öfvertygad om, att en sådan utredning icke går för sig? Det var i så fall synd, att han icke förut kunnat kontrollera denna auktoritet. Men jag afvaktar med ett visst intresse en möjlig förklaring, huruvida det icke i själfva verket förbåller sig så, att hans excellens håller fast vid hvad han yttrade till statsrådsprotokollet och en smula justerar sitt nu hasteligen uttalade omdöme i kammaren.</w:t>
        <w:br/>
        <w:br/>
        <w:t>Saken är nog den, att när man resonerar om svårigheterna med den ekonomiska utredningen, så beror allt helt och hållet på, huru mycket man lägger in i själfva begreppet. Vill man gå in på ett så oerhördt svårt problem som skatteförmågan och dess förhållande till skattetrycket, så tror jag, att utredningen blefve tämligen hopplös. Men vill man nöja sig med något så när tillförlitliga siffror om, hur landets ekonomiska utveckling försiggår, och vill man till dessa siffror, hvilket jag tror vara för oss hufvudsaken, lägga en jämförelse icke blott med försvarsplanen utan också med andra nära liggande statskraf, så kan man få åtminstone en ungefärlig öfverblick öfver, huru läget praktiskt ter sig. Med ett ord, såvidt jag kan finna, behöfves här dels att man rättar de fel, som blifvit påvisade 1 kommitténs beräkningar i fråga om såväl inkomsternas som utgifternas stegring, dels ock att man därefter lägger fram till betraktande icke blott utgifterna för försvaret, som kommitterade gjort, utan äfven andra nära liggande statsutgifter. Gör man det, så förefaller det mig, som om man hade fått den utredning i denna sak, som man begär. Och en sådan utredning är verkligen möjlig. Ty den har gjorts i andra fall och den har gjorts, om jag icke missminner mig, åren 1892 och 1901, ehuru naturligtvis i mindre utsträckning än nu. En sådan utredning är icke blott möjlig utan borde också kunna ske ganska snart och utan att behöfva försinka arbetet.</w:t>
        <w:br/>
        <w:br/>
        <w:t>Jag skall i detta sammanhang endast tillägga, att det förefaller mig vara ganska belysande, att när statsministern talade om de ekonomiska förhållandena och krafven på statskassan, så hade statsministern nu icke ett ord att säga om de stora sociala och andra civila kraf på statskassan, som äro förestående. Statsministern har icke tagit upp den synpunkten, att dessa utgifter också måste komma med i beräkningen, då försvarsplanen skall uppgöras. Detta faktum förefaller mig icke vara utan sitt lilla intresse.</w:t>
        <w:br/>
        <w:br/>
        <w:t>Ang. åtgär- Men, fortsätter man då, denna utredning, som liberalerna på nytt de begärt, blir orimlig af det skäl, att liberalerna tänka ställa så till, att mande af endast det, som blir kvar, sedan de öfriga statskrafven fått sitt, skall minskning igå till försvaret. En sådan tolkning har jag funnit i ett och annat utgifterna pressorgan, dock icke, tror jag, i de mera förnämliga och lojala pressför land oyganen. Men när jag finner den tolkningen uttalad af hans excel-</w:t>
        <w:br/>
        <w:br/>
        <w:t xml:space="preserve">försvaret nedläggas». Det hvilar på den vantolkningen — jag skall blott kalla det så — af den liberala reservationen, att däri skulle vara sagdt någonting om, att man först skall tillgodose alla andra kraf och sedan låta försvaret lefva på de smulor, som bli öfver. Detta har aldrig sagts, det är icke meningen och motsatsen framgår af sammanhanget i den liberala reservationen. Denna går ut därpå, att man skall söka utreda — jag citerar ordagrant — huru mycket vi &gt;med tillbörligt tillgodoseende af andra samhällsbehof förmå bära i och för försvaret». Man har sålunda tänkt sig, att dessa olika kraf skulle ställas i jämförelse med hvarandra, såsom det alltid måste gå till. Man skjuter icke undan försvarskrafvet och låter det få nådesmulorna, men man vill icke heller, såsom det har varit vanligt, att försvarskrafvet skall gå framför alla andra kraf i en sådan utsträckning, att de andra få alldeles otillbörligt </w:t>
      </w:r>
      <w:r>
        <w:rPr>
          <w:b/>
        </w:rPr>
        <w:t>maka³</w:t>
      </w:r>
      <w:r>
        <w:rPr>
          <w:b w:val="0"/>
        </w:rPr>
        <w:t xml:space="preserve"> åt sig. Man söker få ett sammanhang, en jämvikt, så långt man öfver hufvud taget i denna ofullkomliga värld kan få det i dylika fall. Det är således alldeles icke riktigt, att det skulle vara det felet med den liberala reservationen att den ger försvaret endast nådesmulorna. Den går icke ut på något annat än att genomföra en fullständig granskning, så långt man kan se, af det ungefärliga behofven inom de olika stora anslagstitlarna, och därur få fram hvad som under nuvarande förhållanden är möjligt att använda till försvarsväsendet.</w:t>
        <w:br/>
        <w:br/>
        <w:t>Det har sedan talats om, att den liberala reservationen icke är lycklig, därför att den ingenting säger om syftet med den däri föreslagna utredningen. Bärskildt friherre Palmstierna har med ifver och liflighet här i afton frågat: Hvarför kan man icke, om det nu blir en minskning, få veta huru stor denna är? Blir det 10 miljoner, 15 eller 20 miljoner? — utropade friherre Palmstierna. Ja, om det vore möjligt att säga vare sig 10, 15 eller 20 miljoner, så skulle vi oändligt gärna vilja nämna den siffran. Men jag nödgas för min del säga min ärade vän på stockholmsbänken, att det icke finnes någon möjlighet att afgöra den saken, förrän vi ställt de olika sidorna af statens behof emot hvarandra eller förrän vi ha pröfvat de olika möjligheterna till försvarets reorganisation. Det är möjligt, att det skall kunna bli en minskning — jag hoppas att så skall kunna ske — men därom kunna vi icke yttra oss ännu. Och det är icke från vår synpunkt något vidare önskvärdt att kasta fram en siffra, som man approximativt tagit till, och vifta med den såsom någonting högst lockande, när man icke är på det klara med, om den siffran kan stå sig eller ej.</w:t>
        <w:br/>
        <w:br/>
        <w:t>Vidare anmärkte friherre Palmstierna, aft om man vill komma till ett verkligt resultat i besparingsväg, då måste man taga den socialdemokratiska reservationen. Detta är väl ändå ordets makt öfver</w:t>
        <w:br/>
        <w:br/>
        <w:t>tanken. Friherre Palmstierna vet ju lika väl som jag, att den social- 4ng. åtgärdemokratiska motionen och ännu mer den socialdemokratiska reservafe för tionen endast gå ut på en skrifvelse till Kungl. Maj:t med vissa mande af framställningar. Tror verkligen friherre Palmstierna, att Kungl. Maj:t minskning i skulle bli så imponerad af en sådan skrifvelse, att Kungl. Maj:t utan wigifterna vidare gjorde de nedprutningar, som friherre Palmstierna begärt? För kanot Jag har fått en annan uppfattning af Kungl. Maj:ts ställning i denna jörsvaret: sak. Afven om den socialdemokratiska reservationen ginge igenom i ” (Ports.) denna kammare, tror jag, att Kungl. Maj:t skulle ta den saken ganska kallt — alltför kallt, enligt mitt förmenande, i förhållande till den uppskattning, som jag anser att Kungl. Maj:t borde ha af Andra kammaren. Det går således icke att gifva den lösen, som friherre Palmstierna gifver: låt oss få något »inom året»! Genom friherre Palmstierna yrkande få vi icke alls något »inom året» och jag fruktar, icke heller inom nästa år.</w:t>
        <w:br/>
        <w:br/>
        <w:t>Om det alltså efter mitt förmenande icke kan sägas, att den liberala reservationen behöfver känna sig träffad af de anmärkningar, som riktats mot densamma, hvad har den då för fördelar? Jo, den har de fördelarna, att den verkligen vill få fram planmässigheten. Herrarna börja bli trötta på ordet planmässighet, och hans excellens herr statsministern har nyss förklarat, att han sökt efter liberalernas planmässighet, men icke funnit den. Nå, detta sökande, hvarom han talade, är ömsesidigt, och beklagandet likaså ömsesidigt. Den liberala reservationen framhåller i alla händelser följande utomordentligt grundläggande synpunkter just för planmässigheten, nämligen att sedan man väl kommit på det klara med, huru långt man kan gå med försvarsbudgeten, tager man ordentligt reda på betydelsen för fosterlandets värnande af den ena eller andra försvarsgrenen och rättar sig därefter. Dömer jag orätt, eller är det icke så, att just den punkten är för hans excellens en synnerligen öm punkt, den nämligen, huru det skall gå med det stora krafvet för flottan? Om man verkligen ställer det krafvet i sammanhang med försvaret i sin helhet, huru skall det gå med hans excellens amiralens alldeles särskilda önskningar? Det är detta, som jag anser vara den liberala reservationens andra stora förtjänst — den första var naturligtvis hänsynstagandet af de öfriga krafven på statskassan — nämligen att vi begära en försvarsplan icke blott hos stabscheferna, utan en sådan, som lägges fram på Riksdagens bord; vi begära att få se på den planen och att äfven få bilda oss ett omdöme om den för att sedan med hänsyn därtill göra de offer, som vi anse nödvändiga och oeftergifliga. Det är detta, tror jag, som är fördelen med den liberala reservationen och dess ståndpunkt. Den synpunkten har för mig varit den mest vägande vid min anslutning till densamma.</w:t>
        <w:br/>
        <w:br/>
        <w:t>Så kommer en ny fråga. På det sättet, säger hans excellens herr statsministern, upprifva vi 1901 års härordning. Jag svarar: Detta är icke riktigt. Vi upprifva icke 1901 års härordning, förrän vi fått någonting annat att sätta i stället. Här är icke meningen att drifva någon förtviningspolitik beträffande 1901 års härordning, och det förefaller mig, som om regeringen verkligen icke hade anledning att framkasta en sådan tanke efter den lojalitet, som dock med all önskan</w:t>
        <w:br/>
        <w:br/>
        <w:t>i statsutskottet ifrån denna kammare. Här ha vi dock föregående</w:t>
        <w:br/>
        <w:br/>
        <w:t>mande af lördag röstat för både det ena och det andra anslaget under stark minskning i opposition från andra håll, just därför att man icke vill rifva upp utgifterna ståndpunkten från år 1901. På den ståndpunkten stå vi fortfarande för landtkvar, men vi vilja pröfva de olika krafven. Vi ha funnit att för-</w:t>
        <w:br/>
        <w:br/>
        <w:t>försvaret. Svarsfrågans läge är sådant, att det går icke längre att blott måla</w:t>
        <w:br/>
        <w:br/>
        <w:t>årtalet 1901 på väggen och sedan peka därpå såsom ett mystiskt varningstecken mot hvarje anlopp mot försvarskostnaderna här i landet. Vi frukta, att 1901 års härordning, sådan som den nu tyckes utveckla sig, blir oss för tung; vi kunna icke finna annat, än att det är skäl att se efter, om man icke för samma dryga kostnader kan vinna mera, än man nu vinner med denna härordning. Vi komma ihåg, att 1901 års härordning aldrig varit något helgjutet verk, utan att den är resultatet af en kompromiss, bebäftadt med svåra fel ifrån födseln och just därför också så mycket mindre upphöjdt öfver en fördomsfri pröfning. Ute i landet råder bekymmer och oro öfver det sätt, hvarpå denna härordning verkar. Vi vilja se se till, om man icke skulle kunna komma till en sådan revision af densamma, att dessa bekymmer och denna oro minskas, utan att försvarets effektivitet blir lidande därpå. Det är en sådan pröfning, som vi begära, och det är just fördenskull, som det enligt vår uppfattning är nödvändigt att taga upp försvarsfrågan i dess helhet och icke blott en eller annan spridd punkt, låt vara så angripbar som de, hvilka socialdemokraterna här vändt sig emot.</w:t>
        <w:br/>
        <w:br/>
        <w:t>Hans excellens herr statsministern uttalade den farhågan, att om så skedde, skulle vi icke vidmakthålla hvad vi vunnit i försvarskraft. Ja, det beror på hvad man menar med vidmakthålla. Menar man med ett vidmakthållande af vårt nuvarande försvar att införa den beryktade F-båten, tror jag, att hans excellens icke kan lita på oss. Vi ha icke funnit, att denna F-båt ligger inom den ram, som 1901 års härordning afsåg, och vi tillåta oss att behålla händerna fria beträtfande pröfningen af denna stora nya typ af pansarfartyg. Men det liberala partiet säger, på sätt, som det hittills gjort, icke blankt nej till hvarje vidmakthållande; det säger nej när verkligen vägande skäl därför föreligga. Vi begära således icke någon upprifning, men vi begära en reorganisation. Kan den reorganisationen verkligen leda till en minskning af bördorna, så vore det väl också besynnerligt, om man skulle vara till den grad förälskad i 1901 års härordning, att man icke toge emot minskningen, om den verkligen kunde komma till stånd. Jag ger i detta fall intet som helst löfte och gör inga som helst förespeglingar, men alldeles omöjligt synes mig dock icke vara att med undanröjande af de svåra organisatoriska bristerna i 1901 års härordning få till stånd ett försvar, som är lika effektivt och kanske ändå blir mindre tryckande.</w:t>
        <w:br/>
        <w:br/>
        <w:t>Sålunda, mina herrar, kan jag icke finna annat, än att jag förebragt skäl för min uppfattning att, om den svenska försvarsfrågan för närvarande befinner sig i en återvändsgränd, såsom jag sagt, och om det är en landsfara att lämna den kvar i denna återvändsgränd, så erbjuder det liberala partiets reservation till detta betänkande en utväg, om också icke en fullkomlig utväg, ut ur återvändsgränden.</w:t>
        <w:br/>
        <w:br/>
        <w:t>Hans excellens herr statmistern slutade med några ord om, alt vi Ang. åtgärbåde böra och kunna försvara oss. Det har alltid varit äfven min glor Jör mening och är det i denna stund. Jag gör alldeles icke någon skillmande of nad emellan begreppen neutralitetsförsvar och själfständighetsförsvar: minskning i för mig är ett försvar ett försvar för själfständigheten, eljest är det för utgifterna litet. Men högt och eftertryckligt vill jag också hafva sagt, att man för landt-</w:t>
        <w:br/>
        <w:br/>
        <w:t>skall bygga detta försvar på en sådan grund, som med hänsyn till den försvddet. framväxande demokratien är den enda möjliga. Man måste se till, att ” (ports.)</w:t>
        <w:br/>
        <w:br/>
        <w:t>man i tid söker undanröja de anledningar till missnöje och misstro, som yppa sig ute i landet. Man måste se till, att man så snart som möjligt söker återvinna det förtroende, som landet är 1 färd med att börja neka sitt försvarsväsende. Vi skola lägga försvaret, menar jag, på den starkaste grund, som det kan läggas på, nämligen på folkets egen tro därpå och dess vilja att göra sina offer för detta försvar. Kommen det ihåg, mina herrar, att här blir lika litet som 1 något annat modernt samhälle ett ordentligt försvar, förrän vi få ett folk, ett verkligt folk i vapen.</w:t>
        <w:br/>
        <w:br/>
        <w:t>. I detta anförande instämde herrar Karlsson i Göteborg, Nilson i Örebro, Forsberg, Sandström, Wijk, Janson i Bråten, Kobb, Lagerblad, Petrén och Johansson i Jönköping.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