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1230</w:t>
      </w:r>
    </w:p>
    <w:p>
      <w:r>
        <w:rPr>
          <w:b/>
        </w:rPr>
        <w:t xml:space="preserve">Datum: </w:t>
      </w:r>
      <w:r>
        <w:t>1912-05-28</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Schotte (Liberala samlingspartiet, man)</w:t>
      </w:r>
    </w:p>
    <w:p>
      <w:r>
        <w:rPr>
          <w:b w:val="0"/>
        </w:rPr>
        <w:t>Ledamoten af kammaren herr Lindhagen har erhållit kammarens tillstånd att till mig framställa följande spörsmål:</w:t>
        <w:br/>
        <w:br/>
        <w:t xml:space="preserve">Kan det emotses, att nu gällande föreskrift om skyldighet för </w:t>
      </w:r>
      <w:r>
        <w:rPr>
          <w:b/>
        </w:rPr>
        <w:t>kvinnlig¹</w:t>
      </w:r>
      <w:r>
        <w:rPr>
          <w:b w:val="0"/>
        </w:rPr>
        <w:t xml:space="preserve"> befattningshafvare vid järnvägarna, postoch telegraf att i händelse af giftermål frånträda sin befattning äfvensom den godtyckliga tillämpningen af densamma skall inom den närmaste tiden utbytas mot ett tidsenligare stadgande samt mot garantier för en enhetlig och rättvis praxis, i den mån en viss pröfningsrätt fortfarande medgifves vederbörande styrelser?</w:t>
        <w:br/>
        <w:br/>
        <w:t>I anledning häraf får jag först redogöra för de uppgifter och uttalanden, som vederbörande verks chefer tillhandahållit mig i frågan.</w:t>
        <w:br/>
        <w:br/>
        <w:t xml:space="preserve">Generaldirektören och chefen för generalpoststyrelsen erinrar till en början först, att beträffande </w:t>
      </w:r>
      <w:r>
        <w:rPr>
          <w:b/>
        </w:rPr>
        <w:t>kvinnas¹</w:t>
      </w:r>
      <w:r>
        <w:rPr>
          <w:b w:val="0"/>
        </w:rPr>
        <w:t xml:space="preserve"> anställande &amp; ordinarie tjänst vid postverket i 8 38 af nådiga instruktionen för generalpoststyrelsen den 31 december 1909 stadgas:</w:t>
        <w:br/>
        <w:br/>
        <w:t xml:space="preserve">» Till vissa i postverkets stater angifna befattningar kan äfven antagas myndig </w:t>
      </w:r>
      <w:r>
        <w:rPr>
          <w:b/>
        </w:rPr>
        <w:t>kvinna¹</w:t>
      </w:r>
      <w:r>
        <w:rPr>
          <w:b w:val="0"/>
        </w:rPr>
        <w:t xml:space="preserve">, hvilken är ogift eller </w:t>
      </w:r>
      <w:r>
        <w:rPr>
          <w:b/>
        </w:rPr>
        <w:t>änka²</w:t>
      </w:r>
      <w:r>
        <w:rPr>
          <w:b w:val="0"/>
        </w:rPr>
        <w:t>.</w:t>
        <w:br/>
        <w:br/>
        <w:t xml:space="preserve">Träder </w:t>
      </w:r>
      <w:r>
        <w:rPr>
          <w:b/>
        </w:rPr>
        <w:t>kvinna¹</w:t>
      </w:r>
      <w:r>
        <w:rPr>
          <w:b w:val="0"/>
        </w:rPr>
        <w:t xml:space="preserve">, som innehar sådan befattning vid postverket, i gifte, skall </w:t>
      </w:r>
      <w:r>
        <w:rPr>
          <w:b/>
        </w:rPr>
        <w:t>hon²</w:t>
      </w:r>
      <w:r>
        <w:rPr>
          <w:b w:val="0"/>
        </w:rPr>
        <w:t xml:space="preserve"> anses hafva frånträdt befattningen, likväl med rätt för styrelsen att, om särskilda omständigheter därtill föranleda, behålla </w:t>
      </w:r>
      <w:r>
        <w:rPr>
          <w:b/>
        </w:rPr>
        <w:t>henne²</w:t>
      </w:r>
      <w:r>
        <w:rPr>
          <w:b w:val="0"/>
        </w:rPr>
        <w:t xml:space="preserve"> såsom extra tjänsteman.»</w:t>
        <w:br/>
        <w:br/>
        <w:t>De extra tjänstemännen vid postverket kunna indelas i sådana, som sakna fast placering, och sådana, som innehafva dylik. De förra, som utgöra flertalet, äro att anse såsom reservtjänstemän, i det de vid semester, sjukdomsförfall o. d. bland den ordinarie eller fast placerade extra personalen äfvensom vid behof af dennas förstärkning anlitas till tjänstgöring vid postverket. De senare åter äro att anse såsom innehafvare af fasta befattningar, i det de hafva stadigvarande förordnanden att tjänstgöra vid bestämda postanstalter. De extra tjänstemännen befordras i allmänhet i tur efter tjänsteålder från den förra till den senare gruppen.</w:t>
        <w:br/>
        <w:br/>
        <w:t xml:space="preserve">Till extra tjänstemän med fast placering hafva endast i ett fåtal fall för längre tid tillbaka befordrats andra </w:t>
      </w:r>
      <w:r>
        <w:rPr>
          <w:b/>
        </w:rPr>
        <w:t>kvinnor¹</w:t>
      </w:r>
      <w:r>
        <w:rPr>
          <w:b w:val="0"/>
        </w:rPr>
        <w:t xml:space="preserve"> än sådana som varit ogifta eller änkor.</w:t>
        <w:br/>
        <w:br/>
        <w:t xml:space="preserve">Däremot kunde förut </w:t>
      </w:r>
      <w:r>
        <w:rPr>
          <w:b/>
        </w:rPr>
        <w:t>kvinnliga¹</w:t>
      </w:r>
      <w:r>
        <w:rPr>
          <w:b w:val="0"/>
        </w:rPr>
        <w:t xml:space="preserve"> extra tjänstemän med fast</w:t>
        <w:br/>
        <w:br/>
        <w:t xml:space="preserve">placering, hvilka trädde i gifte, få behålla sina befattningar. Svar å I öfverensstämmelse därmed kunde ordinarie </w:t>
      </w:r>
      <w:r>
        <w:rPr>
          <w:b/>
        </w:rPr>
        <w:t>kvinnliga¹</w:t>
      </w:r>
      <w:r>
        <w:rPr>
          <w:b w:val="0"/>
        </w:rPr>
        <w:t xml:space="preserve"> tjänste- ”terpellation. män, som trädde i gifte, få kvarstå i verket såsom extra tjänste- (Forts.) män med fast placering.</w:t>
        <w:br/>
        <w:br/>
        <w:t xml:space="preserve">Sedan åtskilliga år tillbaka hafva emellertid ändrade grundsatser i detta afseende gjort sig gällande. Sålunda bibehållas ej längre </w:t>
      </w:r>
      <w:r>
        <w:rPr>
          <w:b/>
        </w:rPr>
        <w:t>kvinnliga¹</w:t>
      </w:r>
      <w:r>
        <w:rPr>
          <w:b w:val="0"/>
        </w:rPr>
        <w:t xml:space="preserve"> extra tjänstemän med fast placering, hvilka ingå äktenskap, vid sina befattningar. Och i analogi därmed erhålla ej heller </w:t>
      </w:r>
      <w:r>
        <w:rPr>
          <w:b/>
        </w:rPr>
        <w:t>kvinnliga¹</w:t>
      </w:r>
      <w:r>
        <w:rPr>
          <w:b w:val="0"/>
        </w:rPr>
        <w:t xml:space="preserve"> ordinarie tjänstemän, som ingå äktenskap, numera anställning såsom extra tjänstemän med fast placering.</w:t>
        <w:br/>
        <w:br/>
        <w:t xml:space="preserve">Däremot finnes fortfarande intet hinder för gifta </w:t>
      </w:r>
      <w:r>
        <w:rPr>
          <w:b/>
        </w:rPr>
        <w:t>kvinnor¹</w:t>
      </w:r>
      <w:r>
        <w:rPr>
          <w:b w:val="0"/>
        </w:rPr>
        <w:t xml:space="preserve"> att innehafva anställning såsom extra tjänstemän utan fast placering. </w:t>
      </w:r>
      <w:r>
        <w:rPr>
          <w:b/>
        </w:rPr>
        <w:t>Kvinnor¹</w:t>
      </w:r>
      <w:r>
        <w:rPr>
          <w:b w:val="0"/>
        </w:rPr>
        <w:t>, som genom att träda i gifte frånträdt befattningar, ordinarie eller extra, vid postverket eller som för ingående af äktenskap erhållit entledigande från sådana befattningar, pläga därför ock, om de så önska, få kvarstå i verket såsom extra tjänstemän utan fast placering. De kunna till följd däraf erhålla tillfälliga förordnanden i verket och, om deras äktenskap genom männens frånfälle eller annorledes upplöses, åter erhålla anställning såsom ordinarie eller blifva fast placerade extra tjänstemän vid verket.</w:t>
        <w:br/>
        <w:br/>
        <w:t xml:space="preserve">I likhet med öfriga extra tjänstemän utan fast placering äro gifta </w:t>
      </w:r>
      <w:r>
        <w:rPr>
          <w:b/>
        </w:rPr>
        <w:t>kvinnliga¹</w:t>
      </w:r>
      <w:r>
        <w:rPr>
          <w:b w:val="0"/>
        </w:rPr>
        <w:t xml:space="preserve"> sådana skyldiga att mottaga de förordnanden, som kunna tilldelas dem. Detta har emellertid, hvad nästan samtliga af dem angår, hittills alls icke eller endast i mycket ringa mån tagits i anspråk. Till följd däraf har den tjänstgöring, de flesta af dem fullgjort, inskränkt sig därtill, att de en dag hvar tredje månad infunnit sig på ett postkontor och deltagit i göromålen därstädes. Det är gifvet, att med så ringa tjänstgöring en posttjänsteman ej länge kan i nöjaktig mån bibehålla sin användbarhet för uppdrag i verket. Styrelsen har därför nyligen funnit nödigt föreskrifva, att postdirektör skall tillse, att sådan extra tjänsteman, om hvilken nu är fråga, årligen anlitas till tjänstgöring minst 30 dagar å tid, som postdirektören bestämmer. I sammanhang därmed har såsom en ordningsföreskrift bestämts, att dylik extra tjänsteman, som önskar under ett kommande år kvarstå vid verket, skall senast före november månads utgång hos postdirektören anmäla denna sin önskan.</w:t>
        <w:br/>
        <w:br/>
        <w:t xml:space="preserve">Enligt en å styrelsens första byrå verkställd utredning finnas för närvarande vid postverket anställda 97 gifta </w:t>
      </w:r>
      <w:r>
        <w:rPr>
          <w:b/>
        </w:rPr>
        <w:t>kvinnliga¹</w:t>
      </w:r>
      <w:r>
        <w:rPr>
          <w:b w:val="0"/>
        </w:rPr>
        <w:t xml:space="preserve"> extra tjänstemän. Sex af dem, hvilka för längre tid tillbaka ingått äktenskap, innehafva fast placering. Af de öfriga 91 hafva 43 på grund af sina äktenskap måst afgå från ordinarie tjänster, fem af dessa fingo emellertid, när de gifte sig, sina ordinarie tjänster utbytta mot fasta extra befattningar, från hvilka de</w:t>
        <w:br/>
        <w:br/>
        <w:t xml:space="preserve">sedermera erhållit begärdt entledigande. Två hafva till följd af sina äktenskap entledigats från fasta extra befattningar. 31 hafva, innan skyldigheten för </w:t>
      </w:r>
      <w:r>
        <w:rPr>
          <w:b/>
        </w:rPr>
        <w:t>kvinna¹</w:t>
      </w:r>
      <w:r>
        <w:rPr>
          <w:b w:val="0"/>
        </w:rPr>
        <w:t xml:space="preserve"> att vid trädande i gifte afgå från fast extra befattning inträdt, på begäran entledigats från dylika befattningar, 23 ungefär samtidigt med det de ingått äktenskap och 8 längre eller kortare tid därefter. De återstående 15 hafva ingått äktenskap redan såsom extra tjänstemän utan fast placering.</w:t>
        <w:br/>
        <w:br/>
        <w:t xml:space="preserve">Af nämnda 97 gifta </w:t>
      </w:r>
      <w:r>
        <w:rPr>
          <w:b/>
        </w:rPr>
        <w:t>kvinnliga¹</w:t>
      </w:r>
      <w:r>
        <w:rPr>
          <w:b w:val="0"/>
        </w:rPr>
        <w:t xml:space="preserve"> extra tjänstemän äro 58 gifta med posttjänstemän eller förutvarande posttjänstemän. Flertalet af de öfriga 39 äro gifta med tjänstemän i andra verk, banktjänstemän, lärare o. d. samt mindretalet med affärsmän.</w:t>
        <w:br/>
        <w:br/>
        <w:t xml:space="preserve">Enligt samma utredning finnas för närvarande vid postverket 7 </w:t>
      </w:r>
      <w:r>
        <w:rPr>
          <w:b/>
        </w:rPr>
        <w:t>kvinnliga¹</w:t>
      </w:r>
      <w:r>
        <w:rPr>
          <w:b w:val="0"/>
        </w:rPr>
        <w:t xml:space="preserve"> postexpeditörer, som vunnit sådan anställning, sedan af dem ingångna äktenskap upplösts.</w:t>
        <w:br/>
        <w:br/>
        <w:t xml:space="preserve">Generalpostdirektören uttalar, att det måste anses särskildt olämpligt att låta gifta </w:t>
      </w:r>
      <w:r>
        <w:rPr>
          <w:b/>
        </w:rPr>
        <w:t>kvinnor¹</w:t>
      </w:r>
      <w:r>
        <w:rPr>
          <w:b w:val="0"/>
        </w:rPr>
        <w:t xml:space="preserve"> innehafva ordinarie befattningar vid postverkets distriktsoch lokalförvaltningar, enär personalen vid distriktsoch lokalförvaltningarna ofta måste, t. ex. då en ledigblifven befattning skall återbesättas eller en befattning, som blifvit obehöflig, skall indragas, eller omplacering af tjänstemän af lämplighetsskäl anses böra äga rum, kunna åläggas förflyttningar från en till annan ort.</w:t>
        <w:br/>
        <w:br/>
        <w:t xml:space="preserve">Vid ett stort antal postkontor förekommer nattarbete. Från deltagande i sådant arbete anses </w:t>
      </w:r>
      <w:r>
        <w:rPr>
          <w:b/>
        </w:rPr>
        <w:t>kvinnliga¹</w:t>
      </w:r>
      <w:r>
        <w:rPr>
          <w:b w:val="0"/>
        </w:rPr>
        <w:t xml:space="preserve"> tjänstemän i allmänhet böra, såvidt möjligt, befrias. Så måste i ännu högre grad blifva förhållandet med gifta </w:t>
      </w:r>
      <w:r>
        <w:rPr>
          <w:b/>
        </w:rPr>
        <w:t>kvinnliga¹</w:t>
      </w:r>
      <w:r>
        <w:rPr>
          <w:b w:val="0"/>
        </w:rPr>
        <w:t xml:space="preserve"> tjänstemän.</w:t>
        <w:br/>
        <w:br/>
        <w:t xml:space="preserve">Afven ur andra synpunkter skulle det medföra olägenheter att låta gifta </w:t>
      </w:r>
      <w:r>
        <w:rPr>
          <w:b/>
        </w:rPr>
        <w:t>kvinnor¹</w:t>
      </w:r>
      <w:r>
        <w:rPr>
          <w:b w:val="0"/>
        </w:rPr>
        <w:t xml:space="preserve"> innehafva ordinarie befattningar vid distriktsoch lokalförvaltningarna. Såsom ofvan anmärkts, hafva de </w:t>
      </w:r>
      <w:r>
        <w:rPr>
          <w:b/>
        </w:rPr>
        <w:t>kvinnliga¹</w:t>
      </w:r>
      <w:r>
        <w:rPr>
          <w:b w:val="0"/>
        </w:rPr>
        <w:t xml:space="preserve"> posttjänstemän, som ingått äktenskap, i flertalet fall gift sig med manliga posttjänstemän. Därest gifta </w:t>
      </w:r>
      <w:r>
        <w:rPr>
          <w:b/>
        </w:rPr>
        <w:t>kvinnor¹</w:t>
      </w:r>
      <w:r>
        <w:rPr>
          <w:b w:val="0"/>
        </w:rPr>
        <w:t xml:space="preserve"> finge innehafva ordinarie befattningar vid nämnda förvaltningar, skulle fördenskull i ett stort antal fall inträffa att man och </w:t>
      </w:r>
      <w:r>
        <w:rPr>
          <w:b/>
        </w:rPr>
        <w:t>hustru²</w:t>
      </w:r>
      <w:r>
        <w:rPr>
          <w:b w:val="0"/>
        </w:rPr>
        <w:t xml:space="preserve"> komme att tjänstgöra vid samma kontor. Därvid måste ej sällan inträffa, att den ena maken blefve den andras förman. Då tjänstemännen vid postkontoren i stor utsträckning hafva hand om kassor, skulle ett sådant förhållande särskildt ur kontrollsynpunkt blifva synnerligen olämpligt.</w:t>
        <w:br/>
        <w:br/>
        <w:t xml:space="preserve">För att postverkets extra personal må kunna beredas, så vidt möjligt, ständig tjänstgöring och kunna påräkna att inom skälig tid vinna befordran, är det nödvändigt, att denna personal begränsas till minsta erforderliga storlek. Generalpoststyrelsen sträfvar därför ock på flera sätt att förebygga anledningar till onödig ökning af denna personal. Därest ett större antal gifta </w:t>
      </w:r>
      <w:r>
        <w:rPr>
          <w:b/>
        </w:rPr>
        <w:t>kvinnor¹</w:t>
      </w:r>
      <w:r>
        <w:rPr>
          <w:b w:val="0"/>
        </w:rPr>
        <w:t xml:space="preserve"> erhölle ordinarie anställning vid postverket, skulle det emellertid, då, enligt hvad som kan förutses, åtskilliga af dessa</w:t>
        <w:br/>
        <w:br/>
      </w:r>
      <w:r>
        <w:rPr>
          <w:b/>
        </w:rPr>
        <w:t>kvinnor¹</w:t>
      </w:r>
      <w:r>
        <w:rPr>
          <w:b w:val="0"/>
        </w:rPr>
        <w:t xml:space="preserve"> allt emellanåt komme att begära längre eller kortare = Svar å ledighet, blifva nödigt att, för tillhandahållandet af vikarier för interpellation. dem, öka den extra personalen. (Forts.)</w:t>
        <w:br/>
        <w:br/>
        <w:t xml:space="preserve">»Det första bemyndigandet att anställa </w:t>
      </w:r>
      <w:r>
        <w:rPr>
          <w:b/>
        </w:rPr>
        <w:t>kvinnor¹</w:t>
      </w:r>
      <w:r>
        <w:rPr>
          <w:b w:val="0"/>
        </w:rPr>
        <w:t xml:space="preserve"> i telegrafverkets tjänst erhöll telegrafstyrelsen genom nådigt bref den 10 juli 1863. Telegrafstyrelsen förklarades oförhindrad att efter pröfning af omständigheterna i hvarje särskildt fall antaga jämväl </w:t>
      </w:r>
      <w:r>
        <w:rPr>
          <w:b/>
        </w:rPr>
        <w:t>kvinnor¹</w:t>
      </w:r>
      <w:r>
        <w:rPr>
          <w:b w:val="0"/>
        </w:rPr>
        <w:t xml:space="preserve"> till bestridande af assistentbefattningarna.</w:t>
        <w:br/>
        <w:br/>
        <w:t xml:space="preserve">Den 2 maj 1864 utfärdade telegrafstyrelsen närmare föreskrifter angående </w:t>
      </w:r>
      <w:r>
        <w:rPr>
          <w:b/>
        </w:rPr>
        <w:t>kvinnors¹</w:t>
      </w:r>
      <w:r>
        <w:rPr>
          <w:b w:val="0"/>
        </w:rPr>
        <w:t xml:space="preserve"> antagning i verket. Angående rätten för </w:t>
      </w:r>
      <w:r>
        <w:rPr>
          <w:b/>
        </w:rPr>
        <w:t>kvinnlig¹</w:t>
      </w:r>
      <w:r>
        <w:rPr>
          <w:b w:val="0"/>
        </w:rPr>
        <w:t xml:space="preserve"> tjänsteman att kvarstå i tjänst efter ingånget äktenskap nämnes i dessa föreskrifter intet.</w:t>
        <w:br/>
        <w:br/>
        <w:t xml:space="preserve">Frågan härom fördes på tal först år 1867, då telegrafverkets båda intendenter i gemensam skrifvelse den 14 januari framhöllo behofvet af något stadgande rörande förhållandet, då </w:t>
      </w:r>
      <w:r>
        <w:rPr>
          <w:b/>
        </w:rPr>
        <w:t>kvinna¹</w:t>
      </w:r>
      <w:r>
        <w:rPr>
          <w:b w:val="0"/>
        </w:rPr>
        <w:t>, som erhållit ordinarie anställning i telegrafverkets tjänst, därefter inginge giftermål.</w:t>
        <w:br/>
        <w:br/>
        <w:t xml:space="preserve">Bestämmelsen om ordinarie </w:t>
      </w:r>
      <w:r>
        <w:rPr>
          <w:b/>
        </w:rPr>
        <w:t>kvinnlig¹</w:t>
      </w:r>
      <w:r>
        <w:rPr>
          <w:b w:val="0"/>
        </w:rPr>
        <w:t xml:space="preserve"> tjänstemans skyldighet att efter ingånget äktenskap frånträda sin befattning har från början förekommit endast å de för vederbörande tjänstemän utfärdade konstitutorialen. I 1902 års instruktion för telegrafstyrelsen intogs emellertid bestämmelsen i fråga, och förekommer jämväl i nu gällande instruktion paragraf 30, som lyder så: träder </w:t>
      </w:r>
      <w:r>
        <w:rPr>
          <w:b/>
        </w:rPr>
        <w:t>kvinna¹</w:t>
      </w:r>
      <w:r>
        <w:rPr>
          <w:b w:val="0"/>
        </w:rPr>
        <w:t xml:space="preserve">, som innehar tjänst å ordinarie stat vid telegrafverket, i gifte, skall </w:t>
      </w:r>
      <w:r>
        <w:rPr>
          <w:b/>
        </w:rPr>
        <w:t>hon²</w:t>
      </w:r>
      <w:r>
        <w:rPr>
          <w:b w:val="0"/>
        </w:rPr>
        <w:t xml:space="preserve"> anses hafva frånträdt befattningen, styrelsen dock obetaget att, där så anses lämpligt, bibehålla </w:t>
      </w:r>
      <w:r>
        <w:rPr>
          <w:b/>
        </w:rPr>
        <w:t>henne²</w:t>
      </w:r>
      <w:r>
        <w:rPr>
          <w:b w:val="0"/>
        </w:rPr>
        <w:t xml:space="preserve"> i extra tjänst.</w:t>
        <w:br/>
        <w:br/>
        <w:t xml:space="preserve">Till frågan om den </w:t>
      </w:r>
      <w:r>
        <w:rPr>
          <w:b/>
        </w:rPr>
        <w:t>kvinnliga¹</w:t>
      </w:r>
      <w:r>
        <w:rPr>
          <w:b w:val="0"/>
        </w:rPr>
        <w:t xml:space="preserve"> personalens rätt att kvarstå i tjänst efter ingånget äktenskap, intager telegrafstyrelsen den ståndpunkten, att den, som ingår äktenskap med icke-telegraftjänsteman, helt och hållet skiljes från verket, den, som ingår äktenskap med tjänsteman inom telegrafverket, entledigas från ordinarie tjänst, men kan bibehållas såsom extra ordinarie.</w:t>
        <w:br/>
        <w:br/>
        <w:t>För närvarande finnas inom telegrafverket 54, gifta med tjänstemän därstädes och kvarstående såsom extra, nämligen 52 telegrafister och 2 interurbantelefonister. Skälen till denna ståndpunkt uppger styrelsen vara hänsyn dels till allmänheten, dels ock till personalen såsom helhet.</w:t>
        <w:br/>
        <w:br/>
        <w:t>Hvad först angår hänsynen till allmänhetens kraf, så torde allmänheten icke kunna frånkännas en oafvislig rätt att fordra, att personalens rekrytering sker på sådant sätt, att telegramhemligheten icke äfventyras. Det måste nämligen ihågkommas, att telegrafverket intager, i jämförelse med alla andra verk, så till vida en alldeles särskild undantagsställning, att innehållet uti de meddelanden, som genom verkets försorg öfverföras mellan korrespondenterna, ligger fullständigt blottadt för den expedierande personalen, och att till följd däraf den förnämsta grundvalen för allmänhetens förtroende måste utgöras af den strängaste omsorg om telegramhemlighetens bevarande.</w:t>
        <w:br/>
        <w:br/>
        <w:t>Att förvecklingar och olägenheter verkligen kunna uppstå af skäl, som ofvan relaterats, därom är telegrafstyrelsen icke utan en ledsam erfarenhet från verkets minsta stationer: växelstationerna i förening med telegramexpedition. Vid dessa stationer åligger det i allmänhet vederbörande abonnenter själfva att anställa och aflöna erforderlig personal. Ofta nog är då en handlande eller dennes familj de enda, som kunna åtaga sig att sköta stationen. Gång efter annan ha emellertid klagomål ingått från sådana stationer öfver att kännedomen om abonnenternas telegrafoch telefonkorrespondens blifvit utnyttjad på ett sätt, som varit abonnenterna till förfång. Vid intet tillfälle har kunnat påvisas, att något direkt brott mot tysthetsplikten begåtts, men erfarenheten har i alla händelser gifvit vid handen, att man genom att anförtro en telegrafoch telefonstations skötsel åt en handlande eller någon honom alltför närstående för trafikanterna skapar ett osäkerhetstillstånd, som innebär en verklig olägenhet.</w:t>
        <w:br/>
        <w:br/>
        <w:t>Att förbudet att kvarstå i tjänst ansetts böra utsträckas att omfatta alla, hvilkas män icke äro anställda inom telegrafverket, har sin grund däruti, att det icke är för telegrafstyrelsen möjligt att öfvervaka, huruvida en person utom telegrafverket bedrifvit eller är intressent uti sådan affärsverksamhet, som enligt gällande bestämmelser är för telegrafverkets personal förbjuden, och som därför enligt ofvan anlagda synpunkter ej heller skulle få utöfvas af person, som är i gifte förenad med telegraftjänsteman.</w:t>
        <w:br/>
        <w:br/>
        <w:t xml:space="preserve">Det ofvan sagda gäller gifvetvis i främsta rummet telegrafpersonalen. För telefonpersonalen är förhållandet så till vida ett annat, att dessa icke genom sin tjänst behöfva taga del af innehållet i den korrespondens de förmedla. TI realiteten blifver emellertid skillnaden icke stor, om hänsyn tages till frestelsen för den expedierande att trots förbud aflyssna ett samtal, om </w:t>
      </w:r>
      <w:r>
        <w:rPr>
          <w:b/>
        </w:rPr>
        <w:t>hon²</w:t>
      </w:r>
      <w:r>
        <w:rPr>
          <w:b w:val="0"/>
        </w:rPr>
        <w:t xml:space="preserve"> väntar sig kunna hafva fördel af att erhålla kännedom om</w:t>
        <w:br/>
        <w:br/>
        <w:t>detsamma. Afven för styrelsens personal, hvilken ju är berättigad Svar å att taga del af de telegram, som utväxlas, gäller det sagda, ehuru interpellation. i mindre grad. (Forts.)</w:t>
        <w:br/>
        <w:br/>
        <w:t xml:space="preserve">Bestämmelsen att en </w:t>
      </w:r>
      <w:r>
        <w:rPr>
          <w:b/>
        </w:rPr>
        <w:t>kvinnlig¹</w:t>
      </w:r>
      <w:r>
        <w:rPr>
          <w:b w:val="0"/>
        </w:rPr>
        <w:t xml:space="preserve"> tjänsteman, som gifter sig med person inom telegrafverket, endast får kvarstå å extra stat, anses vara till fördel för personalen i dess helhet.</w:t>
        <w:br/>
        <w:br/>
        <w:t xml:space="preserve">Inom telegrafverket är numera den principen genomförd, att hvarje tjänst, som är ständigt behöflig, besättes med ordinarie innehafvare, så att extra personal endast användes såsom tillfällig förstärkning samt för vikariat under semester, sjukdomsförfall eller dylikt för den ordinarie personalen. Tack vare denna princip har antalet extra ordinarie tjänstemän kunnat hållas relativt lågt och befordringarna därför blifvit tämligen snabba. Det torde emellertid utan vidare vara klart, att en gift </w:t>
      </w:r>
      <w:r>
        <w:rPr>
          <w:b/>
        </w:rPr>
        <w:t>kvinnlig¹</w:t>
      </w:r>
      <w:r>
        <w:rPr>
          <w:b w:val="0"/>
        </w:rPr>
        <w:t xml:space="preserve"> tjänsteman genom sin ställning som </w:t>
      </w:r>
      <w:r>
        <w:rPr>
          <w:b/>
        </w:rPr>
        <w:t>maka³</w:t>
      </w:r>
      <w:r>
        <w:rPr>
          <w:b w:val="0"/>
        </w:rPr>
        <w:t xml:space="preserve"> och </w:t>
      </w:r>
      <w:r>
        <w:rPr>
          <w:b/>
        </w:rPr>
        <w:t>moder²</w:t>
      </w:r>
      <w:r>
        <w:rPr>
          <w:b w:val="0"/>
        </w:rPr>
        <w:t xml:space="preserve"> allt som oftast måste för längre eller kortare tid blifva bunden vid hemmet. För att fylla de tillfälliga vakanser, som sålunda allt emellanåt skulle af denna anledning uppstå bland den ordinarie personalen, om bland denna funnos gifta </w:t>
      </w:r>
      <w:r>
        <w:rPr>
          <w:b/>
        </w:rPr>
        <w:t>kvinnor¹</w:t>
      </w:r>
      <w:r>
        <w:rPr>
          <w:b w:val="0"/>
        </w:rPr>
        <w:t>, finnes gifvetvis ingen annan utväg än att öka den extra ordinarie personalen med ty åtföljande försämring af befordringsmöjligheterna.</w:t>
        <w:br/>
        <w:br/>
        <w:t>Vidkommande järnvägarna uttalar sig generaldirektören och chefen för statens järnvägar sålunda:</w:t>
        <w:br/>
        <w:br/>
        <w:t xml:space="preserve">»Inom järnvägsstyrelsen finnas anställde 172 ordinarie </w:t>
      </w:r>
      <w:r>
        <w:rPr>
          <w:b/>
        </w:rPr>
        <w:t>kvinnliga¹</w:t>
      </w:r>
      <w:r>
        <w:rPr>
          <w:b w:val="0"/>
        </w:rPr>
        <w:t xml:space="preserve"> tjänstemän och vid distrikten 50 tjänstemän af samma kategori. Från och med år 1908, sedan hvilken tid järnvägsstyrelsens nuvarande instruktion varit gällande, hafva 20 ordinarie </w:t>
      </w:r>
      <w:r>
        <w:rPr>
          <w:b/>
        </w:rPr>
        <w:t>kvinnliga¹</w:t>
      </w:r>
      <w:r>
        <w:rPr>
          <w:b w:val="0"/>
        </w:rPr>
        <w:t xml:space="preserve"> tjänstemän trädt i äktenskap samt i och härmed frånträdt sina ordinarie anställningar jämlikt bestämmelse i instruktionens 8 77 mom. 4 och 8 128 mom. 4, hvilka författningsrum äro lika lydande med förut citerade för telegrafverket gällande. Någon framställning om dispens från instruktionens förenämnda föreskrift har hittills icke förekommit. Framställning om att efter ingånget äktenskap få kvarstå i extra tjänst har blifvit gjord i tre fall, och hafva dessa framställningar bifallits för viss begränsad tid, 2 till 1912 års slut och en till sept. 1912. En enda gift </w:t>
      </w:r>
      <w:r>
        <w:rPr>
          <w:b/>
        </w:rPr>
        <w:t>kvinna¹</w:t>
      </w:r>
      <w:r>
        <w:rPr>
          <w:b w:val="0"/>
        </w:rPr>
        <w:t xml:space="preserve"> innehar å järnvägens gamla stat ordinarie kontorsskrifvarebefattning. FEljest finnas inga andra gifta </w:t>
      </w:r>
      <w:r>
        <w:rPr>
          <w:b/>
        </w:rPr>
        <w:t>kvinnor¹</w:t>
      </w:r>
      <w:r>
        <w:rPr>
          <w:b w:val="0"/>
        </w:rPr>
        <w:t xml:space="preserve"> nu anställda i statens järnvägars tjänst än de nyss nämnda 3, som fått tillfälligt kvarstå såsom extra.</w:t>
        <w:br/>
        <w:br/>
        <w:t xml:space="preserve">Vid frågan om </w:t>
      </w:r>
      <w:r>
        <w:rPr>
          <w:b/>
        </w:rPr>
        <w:t>kvinnlig¹</w:t>
      </w:r>
      <w:r>
        <w:rPr>
          <w:b w:val="0"/>
        </w:rPr>
        <w:t xml:space="preserve"> arbetskraft är att beakta dels det stora antalet </w:t>
      </w:r>
      <w:r>
        <w:rPr>
          <w:b/>
        </w:rPr>
        <w:t>kvinnliga¹</w:t>
      </w:r>
      <w:r>
        <w:rPr>
          <w:b w:val="0"/>
        </w:rPr>
        <w:t xml:space="preserve"> tjänstemän, som 'inom järnvägsförvaltningen äro anställda, dels att desamma i regel äro sysselsatta med arbete, för hvilket särskild utbildning kräfves, dels slutligen, att den vid statsbanorna anställda extra och extra ordinarie personalen, manlig såväl som </w:t>
      </w:r>
      <w:r>
        <w:rPr>
          <w:b/>
        </w:rPr>
        <w:t>kvinnlig¹</w:t>
      </w:r>
      <w:r>
        <w:rPr>
          <w:b w:val="0"/>
        </w:rPr>
        <w:t>, är i ständig tjänst året om.</w:t>
        <w:br/>
        <w:br/>
        <w:t>Någon kvalificerad reservpersonal, som endast anlitas vid</w:t>
        <w:br/>
        <w:br/>
        <w:t>tillfälligt behof, har statsbanan icke tillgång till. Den fast anställda personalen hålles tillräckligt stor för att upprätthålla de vakanser, som uppstå vid sjukdom och tjänstledighet.</w:t>
        <w:br/>
        <w:br/>
        <w:t xml:space="preserve">Den </w:t>
      </w:r>
      <w:r>
        <w:rPr>
          <w:b/>
        </w:rPr>
        <w:t>kvinnliga¹</w:t>
      </w:r>
      <w:r>
        <w:rPr>
          <w:b w:val="0"/>
        </w:rPr>
        <w:t xml:space="preserve"> personalens talrikhet gör det nödvändigt att endast med yttersta försiktighet lämna medgifvanden, som kunna tänkas störande ingripa uti den dagliga tjänsten. Hvad som utan betänklighet kan medgifvas för en tjänstemannagrupp, bestående af endast ett fåtal personer, föranleder lätt betydande olägenheter i fråga om en talrik tjänstemannagrupp. Skulle det blifva regel, att </w:t>
      </w:r>
      <w:r>
        <w:rPr>
          <w:b/>
        </w:rPr>
        <w:t>kvinnlig¹</w:t>
      </w:r>
      <w:r>
        <w:rPr>
          <w:b w:val="0"/>
        </w:rPr>
        <w:t xml:space="preserve"> tjänsteman vid järnvägen finge kvarstå i tjänst efter inträdet i äktenskap, skulle säkerligen ett sådant medgifvande i stor utsträckning begagnas. Ett större antal gifta </w:t>
      </w:r>
      <w:r>
        <w:rPr>
          <w:b/>
        </w:rPr>
        <w:t>kvinnor¹</w:t>
      </w:r>
      <w:r>
        <w:rPr>
          <w:b w:val="0"/>
        </w:rPr>
        <w:t xml:space="preserve"> skulle sålunda komma att kvarstå i tjänst, och deras tjänstgöringsförhållanden finge då ordnas så, att desamma ej behöfde åsidosätta de kraf, som familjen måste ställa på makan och modern. Då förvaltningen, såsom ofvan nämnts, är i saknad af en alltid tillgänglig kvalificerad reservpersonal, som vid behof kan tillkallas, blefve följden säkerligen den, att personalnumerären måste hållas högre än annars vore nödvändigt, hvilket gifvetvis skulle medföra ökade kostnader. Särskildt skulle detta blifva fallet på kontrollkontoret, som sysselsätter det ojämförligt största antalet </w:t>
      </w:r>
      <w:r>
        <w:rPr>
          <w:b/>
        </w:rPr>
        <w:t>kvinnliga¹</w:t>
      </w:r>
      <w:r>
        <w:rPr>
          <w:b w:val="0"/>
        </w:rPr>
        <w:t xml:space="preserve"> tjänstemän.»</w:t>
        <w:br/>
        <w:br/>
        <w:t xml:space="preserve">Efter denna redogörelse får jag i anledning af interpellantens till mig riktade spörsmål anföra, att jag anser åtskilliga skäl tala för, att </w:t>
      </w:r>
      <w:r>
        <w:rPr>
          <w:b/>
        </w:rPr>
        <w:t>kvinna¹</w:t>
      </w:r>
      <w:r>
        <w:rPr>
          <w:b w:val="0"/>
        </w:rPr>
        <w:t>, som gifter sig, beredes ökad möjlighet mot nu att kvarstå i förutvarande befattning vid de verk, hvarom här är fråga. Jag är visserligen medveten om, att åtskilliga särskilda förhållanden vid kommunikationsverken göra denna möjlighet svårare vid nämnda verk än vid åtskilliga andra statens ämbetsverk. Uppmärksammas må också, att en viss försiktighet vidkommande öfvergång till ett nytt system i allt fall påkallas med hänsyn till befordringsförhållanden och rekrytering. Men då jag, som sagdt, finner förevarande fråga behjärtansvärd, anser jag en ingående utredning härutinnan böra komma till stånd. Och är jag för min del betänkt på att under den närmare framtiden få till stånd en sådan utredning, hvarefter det blir tillfälle att till spörsmålet fatta en bestämdare position, än hvad nu synes möjligt.</w:t>
      </w:r>
    </w:p>
    <w:p>
      <w:pPr>
        <w:pStyle w:val="Heading2"/>
      </w:pPr>
      <w:r>
        <w:t>2. Carl Lindhagen (Socialdemokraterna, man)</w:t>
      </w:r>
    </w:p>
    <w:p>
      <w:r>
        <w:rPr>
          <w:b w:val="0"/>
        </w:rPr>
        <w:t xml:space="preserve">Jag är öfvertygad om, att de, som denna sak närmast berör, vilja genom mig till herr statsrådet framföra sin tacksamhet för de utsikter till ändring i nu gällande förhållanden, som han här gifvit dem. Det är ju en afsevärd fråga, detta, huruvida </w:t>
      </w:r>
      <w:r>
        <w:rPr>
          <w:b/>
        </w:rPr>
        <w:t>kvinnor¹</w:t>
      </w:r>
      <w:r>
        <w:rPr>
          <w:b w:val="0"/>
        </w:rPr>
        <w:t>, som få anställning i statstjänst, skola hållas i ett glags celibat, eller om de med bibehållande af sin</w:t>
        <w:br/>
        <w:br/>
        <w:t xml:space="preserve">tjänst skola i likhet med sina manliga kamrater kunna ingå = Svar å äktenskap. Jag tror, att den framtida utvecklingen alldeles gif-interpellation. vet skall komma att gå i den riktningen, att man icke kan upp- (Forts. rätthålla en sådan skillnad, som ju innebär en oerhörd orättvisa emot </w:t>
      </w:r>
      <w:r>
        <w:rPr>
          <w:b/>
        </w:rPr>
        <w:t>kvinnan¹</w:t>
      </w:r>
      <w:r>
        <w:rPr>
          <w:b w:val="0"/>
        </w:rPr>
        <w:t xml:space="preserve"> och dessutom är mycket skadlig i olika afseenden och äfven med hänsyn till den så kallade äktenskapsfrekvensen, hvilken man ju vill på allt sätt befrämja.</w:t>
        <w:br/>
        <w:br/>
        <w:t xml:space="preserve">Denna kammare har ju redan uttalat sig för, att vissa </w:t>
      </w:r>
      <w:r>
        <w:rPr>
          <w:b/>
        </w:rPr>
        <w:t>kvinnliga¹</w:t>
      </w:r>
      <w:r>
        <w:rPr>
          <w:b w:val="0"/>
        </w:rPr>
        <w:t xml:space="preserve"> tjänstemän inom de centrala verken icke skola vara skyldiga att afgå från tjänsten, annat än då särskilda förhållanden det påkallar. Hvad kommunikationsverken beträffar, gäller emellertid en motsatt princip, i det att de vid dessa verk anställda </w:t>
      </w:r>
      <w:r>
        <w:rPr>
          <w:b/>
        </w:rPr>
        <w:t>kvinnliga¹</w:t>
      </w:r>
      <w:r>
        <w:rPr>
          <w:b w:val="0"/>
        </w:rPr>
        <w:t xml:space="preserve"> tjänstemännen skola i händelse af äktenskap afgå från tjänsten, såvida icke något särskildt förhållande kan föranleda, att de få kvarstå. Denna sista bestämmelse har, såsom utvecklats i interpellationen och ytterligare framgick af den här lämnade redogörelsen, tillämpats på ett ytterst omväxlande och godtyckligt sätt inom de tre olika verk, hvarom här är fråga. Jag vill blott här fästa uppmärksamheten på, att telegrafstyrelsen fortfarande tyckes stå fast vid den uppfattningen, att </w:t>
      </w:r>
      <w:r>
        <w:rPr>
          <w:b/>
        </w:rPr>
        <w:t>kvinnliga¹</w:t>
      </w:r>
      <w:r>
        <w:rPr>
          <w:b w:val="0"/>
        </w:rPr>
        <w:t xml:space="preserve"> tjänstemän böra gifta sig endast med telegraftjänstemän, därför att i annat fall enligt styrelsens förmenande telegrafhemligheten skulle kunna äfventyras, medan däremot om deras manliga kamrater gifta sig med icke-telegraftjänstemän, något sådant äfventyrande icke behöfde äga rum. Jag tror, att detta är en något för konservativ ståndpunkt, om jag så får uttrycka mig, och att den icke kan upprätthållas. Det är egendomligt, att beträffande postverket sades det åter, att det är olämpligt, att de </w:t>
      </w:r>
      <w:r>
        <w:rPr>
          <w:b/>
        </w:rPr>
        <w:t>kvinnliga¹</w:t>
      </w:r>
      <w:r>
        <w:rPr>
          <w:b w:val="0"/>
        </w:rPr>
        <w:t xml:space="preserve"> tjänstemännen gifta sig med manliga kamrater inom verket, ty då kunde den ena komma att bli öfverordnad i förhållande till den andra och bland annat kassorna kunde då lättare komma att gå sin väg. Men i fråga om telegrafverket säger man, att de manliga och </w:t>
      </w:r>
      <w:r>
        <w:rPr>
          <w:b/>
        </w:rPr>
        <w:t>kvinnliga¹</w:t>
      </w:r>
      <w:r>
        <w:rPr>
          <w:b w:val="0"/>
        </w:rPr>
        <w:t xml:space="preserve"> tjänstemännen skola gifta sig med hvarandra. Men huru går det då med förhållandet mellan öfverordnad och underordnad, och hur går det då med telegrafverkets kassor? Detta visar endast, att det är vissa föreställningar bara, som lefva kvar hos höga vederbörande.</w:t>
        <w:br/>
        <w:br/>
        <w:t>Jag ber, som sagdt, att få tacka herr civilministern för de ljusare framtidspektiv, som han här lofvat de personer, hvarom här är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