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1280</w:t>
      </w:r>
    </w:p>
    <w:p>
      <w:r>
        <w:rPr>
          <w:b/>
        </w:rPr>
        <w:t xml:space="preserve">Datum: </w:t>
      </w:r>
      <w:r>
        <w:t>1914-08-01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W awrinsky: Herr talman, mina herrar! Genom de i 8 3 föreslagna bestämmelserna införas såsom även utskottet erkänner, rätt betungande förpliktelser, ej blott för idkarne av utan även för biträdena i mjölkaffärerna. Jag vill inte ens gissningsvis försöka angiva, hur denna paragraf kommer att verka på landsbygden och i de mindre städerna, men på grund av min verksamhet under flera år här i Stockholm som sundhetsinspektör tror jag mig kunna påstå, att denna paragraf här — och i de större städerna i allmänhet — svårligen kommer att kunna tillämpas.</w:t>
        <w:br/>
        <w:br/>
        <w:t>Jag vill genast, i likhet med herr statsrådet, erkänna, att de förändringar, som av lagutskottet införts i paragrafen, synas mig vara verkliga förbättringar, även om jag tror, att ännu några modifikationer äro av behovet påkallade. Detta emedan jag anser, att man icke bör, varken för mjölkförsäljarne eller för myndigheterna, lägga större svårigheter i vägen, än som av omständigheterna krävas.</w:t>
        <w:br/>
        <w:br/>
        <w:t xml:space="preserve">Jag ber, som jag nyss nämnde, att få hålla mig till Stockholm för att därifrån hämta ett exempel på, hur jag tror nämnda paragraf kommer att verka. Vi ha, såsom också framhållits i den kungl. propositionen, omkring 1,100 mjölkbutiker här i Stockholm, vilka var och en sysselsätta ett större eller mindre antal biträden. Jag har nu sökt approximativt beräkna, hur många personer föreskrifterna i denna paragraf kommer att gälla, och jag har därvid kommit upp till omkring 8,000 män och </w:t>
      </w:r>
      <w:r>
        <w:rPr>
          <w:b/>
        </w:rPr>
        <w:t>kvinnor¹</w:t>
      </w:r>
      <w:r>
        <w:rPr>
          <w:b w:val="0"/>
        </w:rPr>
        <w:t>. Men det är inte nog med att dessa personer äro så talrika, utan, vad värre är, denna yrkesflock av biträden är i allmänhet av mycket rörlig beskaffenhet, så att de i regel ej kvarbliva synnerligen länge på samma plats; de kunna stanna kvar en å två, kanske tre månader, men sedan söka de sig till en annan dylik affär eller till ett helt annat yrke, komma därpå kanske efter någon månad tillbaka till en annan plats i mjölkförsäljningsaffär, för att därpå snart flytta igen. Dessa individer befinna sig, som sagt, på mycket rörlig fot, och herrarne förstå följaktligen, vilka svårigheter det är att följa alla dessa mångtaliga biträden, som finnas än här, än där i Stockholms stad eller i landsorten.</w:t>
        <w:br/>
        <w:br/>
        <w:t>Emellertid, alla dessa tusentals personer skola nu bli skyldiga</w:t>
        <w:br/>
        <w:br/>
        <w:t>vis också att medföra ej så obetydliga kostnader för biträdena, även om dylika intyg enligt utskottets ändringsförslag icke såsom regel komma att behöva anskaffas mer än en gång, d. v.s. inte så ofta som skulle bli fallet enligt Kungl. Maj:ts förslag. Jag säger sålunda, att det kommer att medföra avsevärda kostnader, ty det förhåller sig verkligen inte så, som statsrådet yttrar li propositionen, att dessa biträden kunna utan kostnad skaffa sig intyg hos distriktsläkarne. Stadsdistriktsläkarne här i Stockholm — och i allmänhet även stadsläkarne i landsorten —, äro nämligen enligt sina instruktioner endast skyldiga att kostnadsfritt sköta medellösa sjuka och att avge sjukbetyg, men däremot icke skyldiga att lämna friskbetyg eller betyg för antagande i arbete eller i tjänst. Därför måste varje friskbetyg av biträdet betalas, och sammanlagt kommer detta att uppgå till ett ganska betydande belopp, varför det torde kunna ifrågasättas, huruvida det ej varit klokast att gå den väg, som medicinalstyrelsen föreslagit, nämligen att ålägga handelsidkarne att bekosta dessa läkarintyg.</w:t>
        <w:br/>
        <w:br/>
        <w:t>Men det är ej blott för allmänheten denna $ 3 kommer att verka betungande, utan både efter utskottets och regeringens förslag kommer den att bli rätt besvärlig och kostsam även för myndigheterna. Var och en, som söker anställning i en mjölkbutik, skall ju enligt 8 3 vara försedd med läkarebetyg och med detta styrka inför kommunalnämnden eller hälsovårdsnämnden, där sådan finnes, att han är fri från smittsam lungsot. Detta styrkande kräver naturligtvis antingen en skriftlig anmälan, eller vanligare ett besök hos nämnden, vilket för biträdena kanske skulle innebära mera besvär än kostnader, men för nämnden blir det ytterligt besvärligt att matrikulera och föra register över dessa anmälningar, då de ej blott bli talrika till antalet, utan de anmälda såsom förut framhållits dessutom befinna sig på mycket rörlig fot, så att de flytta från plats till plats, ibland inom, ibland utom rörelsen.</w:t>
        <w:br/>
        <w:br/>
        <w:t>Även om man begagnar sig av det numera så vanliga kortsystemet, tror jag ändå, att svårigheterna bleve mycket stora för hälsovårdsnämnderna i större samhällen att följa biträdena, ty vi må ej föreställa oss att dessa personer, som visserligen nog på grund av de höga böterna komma att ordentligt förete sina friskbetyg hos hälsovårdsnämnden, hos denna komma att anmäla, när de flytta, utan de komma fortfarande att stå kvar i matrikeln under långa tider, tills nämnden slutligen upptäcker, att de ej stå kvar i affären, utan de kunna avföras ur matrikeln. Jag fruktar, att, liksom hälsovårdsnämnden i Stockholm numera har ej blott en bostadsoch en sundhetsinspektör, den nog också, om vi skola gå fram efter detta lagförslag, blir tvungen att skaffa sig en mjölkförsäljningsinspektör, som håller kontroll över alla mjölkförsäljningsställen i Stockholms stad och följer</w:t>
        <w:br/>
        <w:br/>
        <w:t>det ganska invecklade och krångliga bokhålleri, som blir en nöd- Om lag ang. vändig konsekvens av det system, som här är föreslaget. not åtgärder Saken tycks mig emellertid kunna ordnas på ett mycket "Ning av enklare sätt, utan svårigheter och utan att minska styrkan i lungsot. kontrollen, nämligen så, att kontrollen ordnas i likhet med vad = (Forts) som skett i minderårighetslagen, enligt vilken ju varje minderårig, som tar anställning, även skall vara försedd med friskbetyg. Men efter denna lag är yrkesidkaren skyldig att förvara detta betyg jämte andra erforderliga intyg, så länge den minderårige kvarstår i tjänsten. Jag kan för min del ej inse, varför det ej skulle kunna ordnas på samma sätt här, varigenom alltså myndigheterna överallt i landet skulle bli befriade från detta besvärliga bokhålleri och från att behöva registrera varje person, som sysslar i yrket. Vid de inspektioner, som respektive hälsovårdsmyndigheter föranstalta, skulle så dessa betyg företes, varigenom man kunde kontrollera, att icke någon sysselsättes i yrket, som ej vore försedd med friskbetyg. Jag anser för min del, att detta skulle mycket enkelt kunna åstadkommas på det sätt, att man strök i 8 3 näst sista raden och första raden på sidan 5, d. v. s. orden »hos hälsovårdsnämnden, eller där sådan ej finnes hos kommunalnämnden» samt att i stället sattes till en fjärde punkt i paragrafen, som skulle ha följande lydelse: »Det åligger rörelsens innehavare att under den tid person, varom ovan i denna 8 säges, är i hans arbete anställd, hava i förvar det läkarbetyg, varigenom nämnde person styrkt sig icke vara behäftad med smittsam lungsot.» Jag kan emellertid ej förutsätta, att kammarens ledamöter skola vara färdiga att på grund av en enskild ledamots framkastade förslag på rak arm anta en ändring; jag anser det därför vara lämpligast att hemställa, att denna paragraf återremitteras till lagutskottet, för att detta må kunna få tillfälle att noggrant undersöka, om det finnes några svårigheter förenade med mitt förslag. Jag anser mig alltså, herr talman, böra hemställa om återremiss på $ 31 det syfte jag framhållit.</w:t>
      </w:r>
    </w:p>
    <w:p>
      <w:pPr>
        <w:pStyle w:val="Heading2"/>
      </w:pPr>
      <w:r>
        <w:t>2. Gustaf Albert Petersson (Lantmanna- och borgarepartiet inom andrakammaren, man)</w:t>
      </w:r>
    </w:p>
    <w:p>
      <w:r>
        <w:rPr>
          <w:b w:val="0"/>
        </w:rPr>
        <w:t>Herr talman, mina herrar! Det uttalande som den siste talaren gjort, och det yrkande, vari det utmynnat, innefattar — så vitt jag förstår —- en alldeles ny linje för den lagstiftning, varom här är fråga. Jag torde få med några ord 'klargöra skillnaden mellan den linje, som föreligger i utskottets och Kungl. Maj:ts förslag, samt den linje, som den föregående talaren förordar. Enligt det föreliggande förslaget är det så, att, när en person anställes i mejeri eller mjölkförsäljningsrörelse, skall han förete friskbetyg. Därefter är han fri från vidare skyldighet i sådant hänseende, Det åligger i stället hälsovårdsnämnden att följa honom och att övervaka, att han icke blir lidande av lungsot och om anledning skulle föreligga att misstänka sådant, då ålägga honom</w:t>
        <w:br/>
        <w:br/>
        <w:t>att på kommunens bekostnad undergå en ny läkarbesiktning.</w:t>
        <w:br/>
        <w:br/>
        <w:t>vissa åtgärder Således är icke större tunga lagd på den enskilde mjölkförsälj-</w:t>
        <w:br/>
        <w:br/>
        <w:t>ningsidkaren eller biträdet än att de skola skaffa sig det första friskbetyget. Resten är en de kommunala hälsovårdsmyndigheternas sak att sörja för. Häremot vill nu herr Wawrinsky ordna saken så, att var och en, som är anställd i nu ifrågavarande slag av rörelse, skall — så att säga — gå med sitt läkarbetyg på fickan. Han skall ha ett läkarbetyg som förvaras visserligen icke hos honom själv, men hos den, som idkar rörelsen och detta skall uppvisas då inspektion sker. All kontroll blir således lagd på inspektören, när han kommer, skall läkarbetyget tagas fram, varom icke, är mjölkförsäljaren eller biträdet hemfallen under straff, som är stadgat, och som förresten är hårt nog.</w:t>
        <w:br/>
        <w:br/>
        <w:t xml:space="preserve">Vilken av dessa linjer man vill välja, är väsentligen en praktisk fråga, såsom för övrigt hela denna lag är. Och det är ju icke så gott att å prima vista säga, vilken av dem som är den bästa och som bereder minsta olägenheterna för dem, som därav träffas. Ty det är — det få vi väl ändå vara ense om — en ganska viktig synpunkt att icke lägga större tunga på dem, som beröras av denna lag, än som är oundgängligen nödvändigt. Jag vill då till en början säga, att den linje, som herr Wawrinsky nu dragit upp, är ett nytt uppslag, som icke föreslagits av tuberkuloskommittén. Denna kommitté har tvärt om i sina förslag gått just på den linje, som Kungl. Maj:t, och därefter utskottet följt. Det heter i den av tuberkuloskommittén i dess betänkande föreslagna 8 6: »att vederbörande, som är anställd i mejeri eller mjölkförsäljningsrörelse, skall medelst läkarbetyg styrka att han eller </w:t>
      </w:r>
      <w:r>
        <w:rPr>
          <w:b/>
        </w:rPr>
        <w:t>hon²</w:t>
      </w:r>
      <w:r>
        <w:rPr>
          <w:b w:val="0"/>
        </w:rPr>
        <w:t xml:space="preserve"> icke lider av smittosam lungsot». Detta förslag har sedermera upptagits av Kungl. Maj:t och vi ha följt det. Vi ha icke haft anledning att ge oss in på någon undersökning huruvida någon helt annan anordning exempelvis en sådan som den av herr Wawrinsky föreslagna över huvud taget är önskvärd och möjlig att åstadkomma eller icke.</w:t>
        <w:br/>
        <w:br/>
        <w:t>Jag borde också säga det då herr Wawrinsky klagar över svårigheterna att genomföra denna lag, så tror jag icke mycket därpå. Han har själv anvisat en mycket enkel och praktisk väg, då han talar om kortsystem. Finnes hos hälsovårdsnämnden ett kortsystem, där var och en, som är anställd i mejeri eller mjölkförsäljningsrörelse, upptagits med anteckning om läkarbetyg och vad vidare kan vara att märka om honom, så har hälsovårdsnämnden lätt att följa honom vidare. Det kan ju medföra någon svårighet i sådana stora städer som Stockholm, men vi få tänka på att vi icke lagstifta bara för Stockholm, utan att det även är fråga om andra städer och om landsbygden.</w:t>
        <w:br/>
        <w:br/>
        <w:t>Nu vill jag säga, att det av herr Wawrinsky framlagda förslaget, redan vid första påseendet ger anledning antaga att betydligt större bördor skulle läggas på den enskilde, som är anställd i mjölkförsäljningsrörelse än som skulle ske enligt ut-</w:t>
        <w:br/>
        <w:br/>
        <w:t>skottets förslag. Jag vill nämligen göra gällande, att herr Om lag ang. 'Wawrinskys förslag måste som konsekvens medföra en bestämvissa åtgärder melse om, att det läkarbetyg, som skall ligga hos rörelsens idje a kare, icke får vara för gammalt. Det är klart, att om inspeklungsot. tören kommer och begär att få se läkarbetyget och detta är två, (Forts.) tre eller fyra år gammalt, så kan det icke godkännas. Ingen vet, vad denna person gjort under tiden eller huru hans hälsotillstånd då varit. Ingen har — med andra ord — följt honom under tiden. Sålunda skulle, för så vitt jag förstår, herr Wawrinskys linje ovillkorligen leda till ett stadgande, att var och en, som är anställd i sådan rörelse, som det nu är fråga om, får skaffa sig nytt läkarbetyg varje eller vartannat år. Detta är förekommet i Kungl. Maj:ts förslag, just därigenom att detta förslag stadgar blott anmälan och sedermera blir det hälsovårdsnämndens sak att följa de anställda. Nu kommer en annan sak till, nämligen att allting skulle hänga på inspektionen. Då finge säkerligen inspektionen läggas om och ordnas på ett helt annat mera omfattande sätt. Jag misstänker, att det med ett sådant system, komme att inträffa, att mer än en, som står i mjölkförsäljningsrörelse, när inspektionen kommer, skulle säga: »Ja, det där visste jag icke om. Det har jag icke haft reda på.» Och så skall han dömas till dessa stränga böter, som äro bestämda i 8 9. Jag tror, att det av herr Wawrinsky framställda förslaget är i det stora hela betydligt underlägset Kungl. Maj:ts både ur synpunkten att vara mera betungande för den som träffas därav och ur synpunkten att vara mindre betryggande för det mål, vi vilja vinna. Jag får sålunda för min del, yrka bifall till denna paragraf, sådan den av utskottet formulerats.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1280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