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1281</w:t>
      </w:r>
    </w:p>
    <w:p>
      <w:r>
        <w:rPr>
          <w:b/>
        </w:rPr>
        <w:t xml:space="preserve">Datum: </w:t>
      </w:r>
      <w:r>
        <w:t>1914-08-05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Conrad Vahlquist (Lantmanna- och borgarepartiet inom andrakammaren, man)</w:t>
      </w:r>
    </w:p>
    <w:p>
      <w:r>
        <w:rPr>
          <w:b w:val="0"/>
        </w:rPr>
        <w:t>Herr talman, mina herrar! I anslutning till Kungl. Maj:ts framställning i denna punkt har jag jämte herr Beckman i en motion hemställt, att riksdagen måtte medgiva den i Kungl. Maj:ts nådiga proposition (n:r 76) till innevarande riksdag föreslagna jordöverlåtelsen med undantag av lägenheten Backaberg, vilken lägenhet däremot riksdagen skulle medgiva Kungl. Maj:t rätt att försälja till lägenhetens nuvarande innehavare Aug. Haraldson på de villkor, vilka finnas angivna såväl i Kungl. Maj:ts befallningshavandes i Östergötlands län som i Kungl. domänstyrelsens yttranden, samt beträffande områdets storlek med den begränsning, de militära myndigheterna möjligen kunna komma att föreslå. Nu har emellertid utskottet icke velat vara med om att förorda ett bifall till denna vår hemställan.</w:t>
        <w:br/>
        <w:br/>
        <w:t>Skälen härför äro egentligen två. Det viktigaste av dessa skäl är enligt utskottet, att de militära synpunkterna härvidlag skulle vara avgörande och att på grund av dem motionen borde avslås. Det andra skälet skulla vara de konsekvenser, som ett bifall till den föreliggande framställningen skulle kunna medföra, ett skäl som dock torde kunna lämnas ur räkningen.</w:t>
        <w:br/>
        <w:br/>
        <w:t>För att ge någon föreställning om nu ifrågavarande lägenhets förhållande till övningsfältet ha motionärerna tillåtit sig uppgöra en kartskiss, som visar gränsen för det nuvarande övningsfältet. Vi se här den röda streckade gränslinjen; den omfattar en areal av omkring 1,400 tunnland. Lägenheten Backaberg är utmärkt med grön färg i norra spetsen av övningsfältet, och den omfattar en ursprunglig areal av något över en halv hektar.</w:t>
        <w:br/>
        <w:br/>
        <w:t>I norra spetsen av övningsfältet ligger dessutom en bebyggd statsdel av Linköpings stad, som heter Stolplyckan. Den gränsar omedelbart intill övningsfältet utan att skiljas från detta genom</w:t>
        <w:br/>
        <w:br/>
        <w:t>någon gata eller väg. I samma spets och omedelbart intill denna bebyggda stadsdel ligger lägenheten Backaberg, vars område sträcker sig ända fram till stadsgränsen. Jag kan vidare tillägga, att det är meningen att förlägga själva kasernerna på det streckade område, som vi här se. Öster härom går en väg fram, och till denna skall hufvudförbindelsen ske från kasernområdet, och icke uppe i den norra spetsen.</w:t>
        <w:br/>
        <w:br/>
        <w:t>Utskottet anger de militära skälen såsom avgörande. Jag skall då tillåta mig att något vidröra dessa. Arméfördelningschefen har för sin del avstyrkt framställningen, men han har jort det på det sätt, att han säger, att vad man absolut måste älla på är att området mellan stadsgränsen och den bebyggda delen av Backaberg hålles öppet. Samma yrkande göra de bäda regementscheferna, chefen för första livgrenadjärregementet och chefen för andra livgrenadjärregementet. I den punkten äro således alla ense, nämligen att ett område måste lämnas öppet mellan lägenbeten och stadsgränsen.</w:t>
        <w:br/>
        <w:br/>
        <w:t xml:space="preserve">Om jag då återgår till motionärernas framställning, finna vi i klämmen, att just detta ha vi motionärer tänkt oss, när vi skre- : vo klämmen. Vi hade också den uppfattningen, att den nuvarande lägenhetsinnehavaren icke borde få hela området, utan endast vad som behövdes för hans byggnader och nödigt utrymme i övrigt samt att man borde lämna en passage öppen mellan stadsgränsen och Backaberg. Detta ha nu även samtliga militära myndigheter, som yttrat sig i frågan, med styrka framhållit. Chefen för andra livgrenadjärregementet har tillstyrkt framställningen om avsöndrande av ifrågavarande lägenhet, och jag skall tillåta mig att läsa upp blott några få rader av vad han yttrat i saken. »Av vad som ovan anförts; — säger denne regementschef — &gt;»får jag sålunda vördsamt tillstyrka försäljning till enskild av högst det område, som ursprungligen tillhört lägenheten Backaberg, eller 0,5055 hektar; dock torde dess vänstra gränslinje dragas rakt till landsvägen för att undvika hak.» Chefen för första livgrenadjärregementet säger däremot, att han icke kan tillstyrka förslaget därom. Han håller på, såsom jag ovan sagt att denna passage skall vara fri, detta därför att vid exempelvis en uppmarsch eller gruppering med front åt söder erfordras tillträde till övningsfältet mellan Backaberg och stadsgränsen. Han tillstyrker i stället att man skulle låta tillförsäkra den nuvarande lägenhetsinnehavaren genom kontrakt arrenderätten till lägenheten på vissa år och att han skulle få ha det såsom hittills. Arméfördelningschefen har framkastat tanken på medgivandet av besittningsrätt under den nuvarande lägenhetsinnehavarens livstid eller, om han är gift, även under </w:t>
      </w:r>
      <w:r>
        <w:rPr>
          <w:b/>
        </w:rPr>
        <w:t>hustruns²</w:t>
      </w:r>
      <w:r>
        <w:rPr>
          <w:b w:val="0"/>
        </w:rPr>
        <w:t xml:space="preserve">, om </w:t>
      </w:r>
      <w:r>
        <w:rPr>
          <w:b/>
        </w:rPr>
        <w:t>hon²</w:t>
      </w:r>
      <w:r>
        <w:rPr>
          <w:b w:val="0"/>
        </w:rPr>
        <w:t xml:space="preserve"> skulle överleva mannen.</w:t>
        <w:br/>
        <w:br/>
        <w:t>Jag kan för min del icke finna, att de militära skälen här äro så starka, att de borde vara avgörande för ett avslag å den framställning, som här är gjord. En regementschef har tillstyrkt framställningen; arméfördelningschefen och den andra regementschefen har visserligen avstyrkt densamma, men samtidigt fram-</w:t>
        <w:br/>
        <w:br/>
        <w:t>hållit, att vad de absolut hålla på är att området mellan lägenheten och det bebyggda stadsområdet blir alldeles fritt; det är vad som bestämt fordras.</w:t>
        <w:br/>
        <w:br/>
        <w:t>Men under sådana föhållanden synes det mig märkvärdigt, att utskottet icke velat tillmötesgå den här gjorda framställningen. Jag måste verkligen säga, att om motionärerna icke hade. haft den föreställningen, att resultatet knappast kunde bli annat än ett bifall från riksdagens sida till detta förslag, hade vi icke kommit fram med vår motion. Vi funno saken så klar, att vi i vår korta motivering helt enkelt säga, att rent praktiska skäl tala för att ordna denna fråga samtidigt med överlåte!sen, och detta var helt naturligt för oss. Vi ha varit på platsen och sett på nära håll, belägenheten. Man finner av en sadan undersökning tydligt, att det absolut icke kan inverka det ringaste på övningsfältets område, om denna lägenhet avsöndras, ty därtill är den alldeles för liten. Om man blott lämnar öppet tillträde mellan Backaberg och den bebyggda stadsgränsen för truppers uppmarsch, äro de militära önskningarna uppfyllda. I denna lilla lägenhet, som ligger där på bergssluttningen har nuvarande lägenhetsinnehavaren bott i trettio år; byggnaderna som han ägt i sex år, har han betalat med 6,000 kronor och dessutom har han under de 30 åren genom jordfyllnad i bergsskrevorna åstadkommit planteringar och anlagt trädgård, tagit upp en källa, o. s. v. Det är ju ganska naturligt om han invaggat sig i den förhoppningen att det icke skulle nekas honom att friköpa marken, på vilken hans hus stå. Detta tyckes emellertid utskottet icke riktigt förstå, och det vill således icke heller vara med om denna upplatelse.</w:t>
        <w:br/>
        <w:br/>
        <w:t xml:space="preserve">Utskottet säger, att Haraldson skulle bli väl tillgodosedd, om lägenheten får disponeras av honom och hans </w:t>
      </w:r>
      <w:r>
        <w:rPr>
          <w:b/>
        </w:rPr>
        <w:t>hustru²</w:t>
      </w:r>
      <w:r>
        <w:rPr>
          <w:b w:val="0"/>
        </w:rPr>
        <w:t xml:space="preserve"> under deras livstid. Jag tror, mina herrar, att när man skall bilda sig en mening i ett sådant fall som detta, bör man gå till sig själv och söka försätta sig i den ställning, vari denne lägenhetsinnehavare befinner sig, och gör man det, då tror jag för min del, att ingen kan säga, att vare sig han eller någon annan, som sutte där, skulle känna sig nöjd med att tillförsäkras besittningsrätten under sin livstid. Såväl mannens som </w:t>
      </w:r>
      <w:r>
        <w:rPr>
          <w:b/>
        </w:rPr>
        <w:t>hustruns²</w:t>
      </w:r>
      <w:r>
        <w:rPr>
          <w:b w:val="0"/>
        </w:rPr>
        <w:t xml:space="preserve"> livstid kan bliva av mycket kort varaktighet och det kapital, som de lagt ned i byggnaderna eller 6,000 kronor, har då mycket litet värde, ty om husen skola bort, lära de icke inbringa lika många hundra kronor, som de nu äro värda i tusen.</w:t>
        <w:br/>
        <w:br/>
        <w:t>Jag skall nu icke trötta kammaren mera med denna sak. Jag anser det verkligen här vara fråga om en sådan rättfärdighetsåtgärd från riksdagens sida, att jag måste säga, att det skulle vara mycket smärtsamt, om riksdagen icke behjärtade mannens belägenhet och tillförsäkrade honom äganderätten till denna lägen het med den begränsning, som motionärerna förordat, och den begränsning. som de militära myndigheterna kunna finna önskvärd, vilken begränsning chefen för andra livgrenadjärregementet tydligen angivit.</w:t>
        <w:br/>
        <w:br/>
        <w:t>Jag ber således, herr talman, utan att åtminstone nu vidare ingå på frågan, få yrka bifall till motionen.</w:t>
      </w:r>
    </w:p>
    <w:p>
      <w:pPr>
        <w:pStyle w:val="Heading2"/>
      </w:pPr>
      <w:r>
        <w:t>2. Sven Linders (Socialdemokraterna, man)</w:t>
      </w:r>
    </w:p>
    <w:p>
      <w:r>
        <w:rPr>
          <w:b w:val="0"/>
        </w:rPr>
        <w:t>Det är ju, mina herrar, litet ledsamt att ovanpå en varmhjärtad vädjan behöva anföra tämligen krassa synpunkter, men det kan nu icke hjälpas. Rättfärdighetskravet, som den förre talaren nämnde om, är icke blott av en enda art, utan det kan vara av olika slag. Då motionären här säger, att han finner det synnerligen märkvärdigt, att utskottet icke kunnat bifalla hans motion, så vill jag hänvisa på vad motionären själv skrivit i sin motion. Han säger där på ett ställe, efter att ha omnämnt vilka som yttrat sig i ärendet, att Kungl. Maj:t även remitterat ärendet till arméförvaltningen för övriga i saken intresserade militära myndigheters hörande, men att några yttranden från dessa militära myndigheters sida ännu icke inkommit. Sedan säga motionärerna: &gt;»Då emellertid enligt vårt förmenande något hinder icke borde möta från något håll för ett bifall till Haraldsons framställning i huvudsak, och då oss synes, att rent praktiska skäb o. s. v. Således ha motionärerna redan i sin motion gått ut från den uppfattningen, att det icke vore något hinder, som restes däremot; men nu visar ju utskottet, att hinder verkligen finnas. Det kan ju verkligen låta litet ironiskt, när jag gent emot herr Vahlquist, motionären, måste säga, att jag stöder mig på den militära sakkunskapen åtminstone i denna fråga. Utskottets yttrande ger tydligt vid handen, att motionärerna ha den militära sakkunskapen mot sig.</w:t>
        <w:br/>
        <w:br/>
        <w:t>Vidare har herr Vahlquist anfört, att det ena yttrandet icke skulle vara absolut avrådande utan endast hänföra sig till en del av det område, som varit ifrågasatt. Detta är visserligen sant, men herrarne kunna själva se på kartan, vilket spratt detta undantag spelat motionärerna, ty därigenom har lägenhetens område blivit avskilt på sådant sätt, att det på tre sidor är begränsat av övningsplatsen. Det är klart, att man rent praktiskt sett kan befara, att en sådan lägenhet blir för regementet och dess mötesplats en obehaglig granne — jag tänker nu icke på den, som nu sitter där, men på dem, som kunna komma efteråt.</w:t>
        <w:br/>
        <w:br/>
        <w:t>Man har enligt min åsikt icke rättighet att se denna fråga uteslutande eller huvudsakligen från lägenhetsinnehavarens synpunkt. Jag medger gärna, att herr Vahlquist kan ha rätt däri, att det vore trevligare för den person, som härav beröres finge förvärva sig äganderätten till detta område än att han endast får det med besittningsrätt, men, som jag redan sagt, det är icke uteslutande lägenhetsinnehavarens intresse man fär taga hänsyn till, utan även statens. Och det skulle vara bra underligt, om riksdagen ginge in på, att så snart ett övningsfält vore förvärvat av staten för ett</w:t>
        <w:br/>
        <w:br/>
        <w:t>speciellt ändamål, man genast skulle vara beredd att avsöndra och försälja lägenheter, som ligga inflikade i övningsfältet.</w:t>
        <w:br/>
        <w:br/>
        <w:t xml:space="preserve">Vad beträffar den nu sittande lägenhetsinnehavaren, så synes det dock vara alldeles tillräckligt att han och hans </w:t>
      </w:r>
      <w:r>
        <w:rPr>
          <w:b/>
        </w:rPr>
        <w:t>hustru²</w:t>
      </w:r>
      <w:r>
        <w:rPr>
          <w:b w:val="0"/>
        </w:rPr>
        <w:t xml:space="preserve"> på livstid få besitta lägenheten. Riksdagen har intet annat intresse att tillgodose än det, som utskottet velat företräda.</w:t>
        <w:br/>
        <w:br/>
        <w:t>Jag hemställer sålunda, herr talman,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1281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