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228</w:t>
      </w:r>
    </w:p>
    <w:p>
      <w:r>
        <w:rPr>
          <w:b/>
        </w:rPr>
        <w:t xml:space="preserve">Datum: </w:t>
      </w:r>
      <w:r>
        <w:t>1915-04-17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Thyren (Utan partibeteckning, man)</w:t>
      </w:r>
    </w:p>
    <w:p>
      <w:r>
        <w:rPr>
          <w:b w:val="0"/>
        </w:rPr>
        <w:t>Herr talman, mina herrar! Jag ber genast att få tillkännagiva, att jag ej skall yttra mig om den senare av de två punkter, som förekomma 1 utskottets yrkande, den om ändring av 10:14 strafflagen. Jag skall för min del ej göra någon invändning mot utskottets däri uttalade ståndpunkt, dess avslagsyrkande, och att jag likväl har upptagit frågan i en särskild motion, grundar sig endast och allenast därpå, att det av andrakammardebatten i fjol framgick, såvitt jag kunnat förstå av ett yttrande utav lagutskottets ärade ordförande, att det hade varit tvekan inom utskottsmajoriteten i denna punkt. Jag ansåg mig därför böra giva utskottsmajoriteten tillfälle att ännu en gång överväga den.</w:t>
        <w:br/>
        <w:br/>
        <w:t>Jag kommer sålunda nu att uteslutande sysselsätta mig med den första punkten. Därvid skall jag först något uppehålla mig vid motionens form, dels dess kläm och dels dess motivering. Jag hade beträffande klämmen, som herrarna lätt förstå, valet mellan att antingen adoptera utskottets formulering från i fjol eller motionärernas, av utskottet förkastade. Hövligheten mot utskottet syntes mig tala för det förra. Möjligheten att motionen därmed kunde hamna hos ett tillfälligt utskott skrämde mig just icke, då jag icke ansåg det för precis någon stor olycka, om det lades tid mellan första och andra kammarens behandling.</w:t>
        <w:br/>
        <w:br/>
        <w:t>Vad vidare angår motiveringen så har det redan förut här i kammaren och ävenså just nyss betecknats såsom en dess bättre sällsynt nonchalans, att jag ej förebragt någon ny sådan, av egen fatabur, och en ärad utskottsledamot i andra kammaren har ordagrant yttrat: »Med den motivering, som är förebragt i motionen, nämligen att de under debatten anförda skälen synas föga vägande, lärer icke lagutskottet ha kunnat bli övertygat om, att dess uppfattning från föregående år är oriktig.» Antagligen icke! Det vore väl besynnerligt, om utskottet det skulle bli och ännu besynnerligare, om jag skulle önska, att utskottet det skulle bli — jag, som uttryckligen begär, att utskottet skall yrka detsamma i år som i fjol. Den ärade utskottsledamoten tyckes ha glömt, att utskottsmajoriteten 1 fjol var på samma sida som jag, fast ej på samma sida som han; han tyckes ha råkat förväxla sig själv med utskottet. Jag hade ju all anledning att säga mig, att utskottet, för att vidhålla sin egen ståndpunkt, ej behövde något stöd från mig, i form av nya skäl. Skall man</w:t>
        <w:br/>
        <w:br/>
        <w:t>nödvändigt skruva fram en delikatessfråga, så kunde man efter mitt omdöme snarare finna en »sidvördnad» mot utskottet i att, genom att hänvisa detsamma på nya skäl, underkänna dess egen motivering. Men detta är ju en smaksak, varom icke kan disputeras. Vad åter beträffar tillfället att genom ny motivering söka inverka på andra kammaren, såsom den ärade ledamoten nyss antydde, så begriper jag hans tanke, men detta var omöjligt för mig av skäl, som jag ej här kan gå in på.</w:t>
        <w:br/>
        <w:br/>
        <w:t>Jag har emellertid, som sagt, tillåtit mig säga, att avslagsskälen äro föga övertygande, och är sålunda bevisskyldig. Naturligtvis håller jag mig i huvudsak till kammardebatterna, där man ju bör ha själva quinta essentia av allt förnuftigt, som skulle kunna uppbringas mot den begärda utredningen.</w:t>
        <w:br/>
        <w:br/>
        <w:t>Oberoende av alla sakliga argument angrep man en rent yttre omständighet. Man pekade på partimärket: ett parti ville monopolisera sedligheten! Strängt taget finns det ju nu ej något parlimärke på motionen, då jag ej tillhör något parti, men vi ha likväl nyss hört antydningar i samma riktning. Nu vill jag göra det medgivande åt den siste ärade talaren, att naturligtvis varje partifärg på en sådan här fråga är av ondo så till vida, att vi varken hava rätt eller anledning att misstänka ens någon enda enskild riksdagsman, mycket mindre något helt parti för att gilla vad de anse såsom verkligen konstaterad osedlighet. Men det är kanske ej alldeles uteslutet, att det skulle kunna finnas till och med hela partier, som antingen icke godtaga de åberopade symtomen såsom bevis på osedlighet — de väkta barnen födas uti »ideala samvetsäktenskap», våldtäktsbrottens ökning beror på, att de oftare angivas; erotiska danser, teaterstycken, lilteratur äro bagateller, som endast hyckleriet kan finna på att sätta i samband med sedligheten o. s. v. — eller också, om de än godtaga bevisen, opponera sig mot, att en utredning skulle vara rätta vägen, kanske därför att partiet som sådant känner ett universalmedel mot allt ont, nämligen partiprogrammet. Och jag må säga, att, om vi gå tillbaka till i fjol, det verkligen ser ut, som om högermännen 1 fråga icke haft någon så alldeles oriktig instinkt, då de antogo, att högerpartiet stode något annorlunda än de andra, särskilt än socialdemokraterna. Man är ju skyldig att tro, att var och en talare, som uppträdde här i debatten, i sitt slutyrkande lät sig bestämmas av sakliga skäl och ej av motionens ursprung. Nåväl! Inom båda kamrarna uppträdde 10 högermän, samtliga för, 10 liberaler, av vilka 7 för och 3 emot, 8 socialdemokrater, av vilka 6 bestämt emot och 2 — herrar Lindhagen och Sven Persson — visserligen på sitt sätt för, men dock så, att de själva erkände sin motivering gå lika mycket på avslag (varav de ju också i år tagit konsekvensen). Att döma härav synes högern ha varit ganska kompakt i sin övertygelse om, att här förelåge missförhållanden, som krävde utredning, liberalerna stått delade, åtminstone till voteringen, och socialdemokraterna stått tämligen eniga om att</w:t>
        <w:br/>
        <w:br/>
        <w:t>ingen utredning borde komma i fråga. Ditåt pekar också ett tillkännagivande i mycket positiv form, som jag, sedan jag väckt min motion, läste i det socialdemokratiska partiets ledande organ, att nämligen andra kammaren komme att avslå motionen. Mycket möjligt! I synnerhet om detta organ kanske kan kommendera alla de 87 — till kamp för frihet och kultur, mot intoleransen och hyckleriet.</w:t>
        <w:br/>
        <w:br/>
        <w:t xml:space="preserve">Men jag lämnar frågan om partierna för att övergå till sakens realitet och begagnar mig då av en enkel och naturlig bild, som de flesta talare mer eller mindre använde i fjol: osedligheten såsom en samhällssjukdom med sina symtom, orsaker och botemedel. I fråga om symtomerna var det i synnerhet en punkt, som helt naturligt och med rätta tilldrog sig uppmärksamheten: inverkan på familjen, i form av de fasta könsförbindelsernas undanträngande av lösa sådana, 1 främsta rummet bevisad genom statistikens siffror för de s. k. oäkta barnen. Den invändning, som företrädesvis riktades mot motionen i denna punkt och, såvitt jag kunnat döma av protokollet, tyckes hava varit ganska avgörande i andra kammaren och sålunda för frågans utgång, var denna: motionärerna operera med antalet oäkta barn, beräknade i procent på levande födda eller, vad som är ungefär detsamma, på antalet barnaföderskor; de borde i stället, menade man, hava beräknat procenten på antalet »ogifta </w:t>
      </w:r>
      <w:r>
        <w:rPr>
          <w:b/>
        </w:rPr>
        <w:t>kvinnor¹</w:t>
      </w:r>
      <w:r>
        <w:rPr>
          <w:b w:val="0"/>
        </w:rPr>
        <w:t xml:space="preserve">» —- jag bibehåller för ledighetens skull detta uttryck och menar då: »ej gifta» </w:t>
      </w:r>
      <w:r>
        <w:rPr>
          <w:b/>
        </w:rPr>
        <w:t>kvinnor¹</w:t>
      </w:r>
      <w:r>
        <w:rPr>
          <w:b w:val="0"/>
        </w:rPr>
        <w:t xml:space="preserve"> mellan 20 och 45 år, inräknat alltså änkor och frånskilda — och man broderade över jämförelser mellan Sverige och Balkanhalvön, kanske med någon förväxling av sedlighet och innanläsningsförmåga. Jag skulle ju kunnat förstå, om dessa motståndare hade sagt, att procenten bort beräknas på folkmängden i stället för på barnaföderskorna. I själva verket tror jag, att motionärerna hade stått mest oangripliga, om de gjort en dubbel procentberäkning, dels på folkmängden för att visa antalet av lösa förbindelser i landet, och dels på barnaföderskorna för att visa, hur stor del av de uppväxande barnen, som äro oäkta. Men motståndarnes metod att enbart operera med procenten på ogifta och därtill alla födande åldrar tillsammans leder i denna användning till egendomliga resultat. Det borde väl hava fallit de ärade motståndarna in, att om t. ex. ett land har, låt oss säga, 50,000 ogifta </w:t>
      </w:r>
      <w:r>
        <w:rPr>
          <w:b/>
        </w:rPr>
        <w:t>kvinnor¹</w:t>
      </w:r>
      <w:r>
        <w:rPr>
          <w:b w:val="0"/>
        </w:rPr>
        <w:t xml:space="preserve"> i den där betydelsen, av vilka 2,000 under det givna året föda barn, och ett annat land med samma folkmängd, men färre och framför allt senare äktenskap, har 500,000 ogifta </w:t>
      </w:r>
      <w:r>
        <w:rPr>
          <w:b/>
        </w:rPr>
        <w:t>kvinnor¹</w:t>
      </w:r>
      <w:r>
        <w:rPr>
          <w:b w:val="0"/>
        </w:rPr>
        <w:t>, av vilka under det givna året 20,000 föda barn, så är procenten på de ogifta precis densamma, nämligen 4, men vad som icke är detsamma för den fråga, varom vi nu tala, är, huruvida i landet faktiskt födas 2,000 eller 20,000 oäkta barn, och det är väl en något besynnerlig tröst, den samhällsmoralist ger oss, som svarar: det betyder ingenting, att det finnes tio gånger flera oäkta barn i det landet, bekymra er icke för det — 1 det landet gifta de sig ju så mycket mera sällan. An-</w:t>
        <w:br/>
        <w:br/>
        <w:t xml:space="preserve">märkaren, som i parentes sagt gör den riktiga observationen, för säkerhets skull tre gånger, att den största varsamhet måste iakttagas i fråga om statistiska siffror, har tydligen förväxlat de frågor, som det här gäller, nämligen hur stor frekvensen är av lösa förbindelser samt hur stor del av barnen som är oäkta, med en fråga som t. ex. denna: är den ogifta </w:t>
      </w:r>
      <w:r>
        <w:rPr>
          <w:b/>
        </w:rPr>
        <w:t>kvinnan¹</w:t>
      </w:r>
      <w:r>
        <w:rPr>
          <w:b w:val="0"/>
        </w:rPr>
        <w:t xml:space="preserve"> i Sverige mer eller mindre omoralisk än den ogifta </w:t>
      </w:r>
      <w:r>
        <w:rPr>
          <w:b/>
        </w:rPr>
        <w:t>kvinnan¹</w:t>
      </w:r>
      <w:r>
        <w:rPr>
          <w:b w:val="0"/>
        </w:rPr>
        <w:t xml:space="preserve"> i, låt oss säga, Serbien? Kanske äro de lika, men kanske finns det så många fler hos oss, på folkmängden beräknat, och det är klart, att betydelsen för landet den ogifta </w:t>
      </w:r>
      <w:r>
        <w:rPr>
          <w:b/>
        </w:rPr>
        <w:t>kvinnans¹</w:t>
      </w:r>
      <w:r>
        <w:rPr>
          <w:b w:val="0"/>
        </w:rPr>
        <w:t xml:space="preserve"> immoralitet beror, paribus ceteris, på antalet ogifta: med få ogifta betyder det mindre och med många betyder det mer. Frågan kan kanske för mången synas klar med detta, men för säkerhets skull skall jag tillägga ett mera rent teoretiskt exempel, med extrema, med överdrivna siffror, för att göra saken fullt synlig för vederbörande, ett slags förstoringsglas. Antag två länder med samma folkmängd, låt oss säga, 10 miljoner. Det ena landet har med kinesisk konsekvens genomfört tidiga äktenskap, så att det endast finnes 1,000 ogifta </w:t>
      </w:r>
      <w:r>
        <w:rPr>
          <w:b/>
        </w:rPr>
        <w:t>kvinnor¹</w:t>
      </w:r>
      <w:r>
        <w:rPr>
          <w:b w:val="0"/>
        </w:rPr>
        <w:t xml:space="preserve"> i åldern i fråga, under det att det däremot i det andra landet finnes en miljon sådana. Under det givna året föda i det första landet alla de 1,000, sålunda 100 9/0, barn, men i det senare landet föda 10,000 av hela miljonen, sålunda 1 9/0, barn. Vilket är nu det riktiga, mina herrar? Skall man säga, att i landet nr 1 med de 1,000 oäkta barnen osedligheten är större och närmare bestämt hundra gånger så stor som i det andra landet med samma folkmängd, men med 10,000 oäkta barn? Eller tvärtom, att osedligheten i det första landet är mindre än i det andra, närmare bestämt tio gånger mindre? Jag tycker för min ringa del, att det senare svaret låter mera resonabelt.</w:t>
        <w:br/>
        <w:br/>
        <w:t>Sålunda torde det vara ganska obestridligt, att motionärerna haft goda skäl för sin procentberäkning. Jag skall emellertid tillägga några siffror som supplement på denna punkt, siffror som visa tidsutvecklingen i Sverige, visa den frammarsch, som de lösa förbindelserna gjort på de fastas bekostnad. Efter det att de oäkta barnens procent på barnaföderskor, med något stillastående under tiden 1810—40, successivt stigit från 2,46 år 1751, då dessa siffror börja, till 11,81 år 1903, så få vi, om vi följa de sista tio undersökta åren, nämligen 1903—12, följande siffror: 11,81; 12,15; 12,43; 12,93; 13,23; 13,50; 14,13; 14,36; 14,94 samt för år 1912 15,32. Det marscherar med en sådan matematisk regelbundenhet, att man skulle kunna ställa en approximativ prognos, räkna ut siffrorna i förväg genom att lägga till ungefär 0,3 för varje år. I absoluta siffror uttryckt har antalet äkta födda barn sjunkit från 121,146 år 1902 till 112,506 år 1912, under det att de oäkta föddas antal samtidigt stigit från 16,218 till 20,362. |</w:t>
        <w:br/>
        <w:br/>
        <w:t>Emellertid är motståndarnas beräkningsmetod, procenten på ogifta, så god som någon och litet till, om den bara rätt användes.</w:t>
        <w:br/>
        <w:br/>
        <w:t xml:space="preserve">Det är klart, att det finns en särskild åldersgrupp, där man par préférence kan tala om frestelser i ordets egentliga mening, nämligen de helt unga </w:t>
      </w:r>
      <w:r>
        <w:rPr>
          <w:b/>
        </w:rPr>
        <w:t>kvinnorna¹</w:t>
      </w:r>
      <w:r>
        <w:rPr>
          <w:b w:val="0"/>
        </w:rPr>
        <w:t xml:space="preserve">. Om vissa förhållanden i ett samhälle öka de sexuella frestelsernas intensitet, skall det först visa sig inom den mest känsliga åldersgruppen 15—20 år, som helt visst också skall giva det största utslaget: antalet av 15—20 åriga </w:t>
      </w:r>
      <w:r>
        <w:rPr>
          <w:b/>
        </w:rPr>
        <w:t>kvinnors¹</w:t>
      </w:r>
      <w:r>
        <w:rPr>
          <w:b w:val="0"/>
        </w:rPr>
        <w:t xml:space="preserve"> oäkta barn, beräknat i procent av samtliga ogifta </w:t>
      </w:r>
      <w:r>
        <w:rPr>
          <w:b/>
        </w:rPr>
        <w:t>kvinnor¹</w:t>
      </w:r>
      <w:r>
        <w:rPr>
          <w:b w:val="0"/>
        </w:rPr>
        <w:t xml:space="preserve"> i denna ålder, är den bästa mätare på förhållandet mellan frestelsernas intensitet och motståndskraften. Här borde sålunda de ärade motståndarna ha frågat sig: hur står det till med den procenten? Ja, jag skall svara i deras ställe: anföra promilletalen, med decimalerna avrundade till närmaste hela tal, från och med 1860-talet då dessa siffror börja. Det går i följande progression: 1860-talet 3, 1870-talet 4, 1880-talet 3, 1890-talet 7, år 1901:9, år 19035: 10, år 1906: 11, år 1908 :12, år 1909: 13 samt under det sist undersökta året, 1912: 14. Under 1890-talet ändrades beräkningsbasen något, men det inverkar icke mycket på totalbilden och naturligtvis icke alls på stigningen under 1900-talet. Jag skall lägga till, att en mycket markerad stegring, ehuru ej jämförlig med den nyss angivna, förekommer även i fråga om </w:t>
      </w:r>
      <w:r>
        <w:rPr>
          <w:b/>
        </w:rPr>
        <w:t>kvinnor¹</w:t>
      </w:r>
      <w:r>
        <w:rPr>
          <w:b w:val="0"/>
        </w:rPr>
        <w:t xml:space="preserve"> mellan 20 och 25 år. Promilletalet där har under nämnda 50 år stigit visserligen icke fyrå femdubbelt, men i alla fall med goda 50 procent, från 28 till 44.</w:t>
        <w:br/>
        <w:br/>
        <w:t xml:space="preserve">Nu kan det sägas och har mycket ofta sagts, icke minst under dessa debatter att siffrorna om oäkta barn icke äro någon exakt mätare av osedlighet. Anmärkningen är ju alldeles riktig, att ett visst antal kan hänföra sig till verkliga samvetsäktenskap, mer eller mindre »ideala», och att ett visst antal legaliseras genom följande äktenskap, varvid jag dock vill erinra, att när dessa </w:t>
      </w:r>
      <w:r>
        <w:rPr>
          <w:b/>
        </w:rPr>
        <w:t>kvinnor¹</w:t>
      </w:r>
      <w:r>
        <w:rPr>
          <w:b w:val="0"/>
        </w:rPr>
        <w:t xml:space="preserve"> ingå äktenskap, så är det blott i ungefär halva antalet fall med barnafadern. Om nu emellertid dessa omständigheter mer eller mindre inskränka symtomets betydelse för osedligheten, så får man ej glömma, för det första, att statistikens allra främsta betydelse liggeri tidsutvecklingen, den ständigt fortgående stegringen av siffrorna, och för det andra, att det finnes mycken osedlighet, som icke kommer till synes i siffrorna för oäkta barn, närmast hela den s. k. sterila osedligheten. Grunden till steriliteten varierar: preventivåtgärder, fosterfördrivning, sådan beskaffenhet, exempelvis könssjukdom, hos endera parten, som hindrar konception eller utveckling av livsdugligt foster — därmed bland annat det mesta av den rena prostitutionen — de flesta fall av otukt med minderårig samt all onaturlig otukt. Dessutom finnes det ett stort område, där osedligheten visserligen icke är steril, men dock icke kommer fram i siffrorna för oäkta barn, nämligen så gott som alla äktenskapsbrott, jämlikt presumtionen: pater quem nuptie demonstrant. Och det må sägas — jag kan icke nu gå vidare in härpå — att alla de nyss nämnda faktorerna, sånär som på en enda, otvivelaktigt för närvarande befinna sig i ett starkt stigande.</w:t>
        <w:br/>
        <w:br/>
        <w:t xml:space="preserve">Det torde sålunda vara ganska ofrånkomligt, att en stark nedgång av fasta förbindelser till förmån för de lösa alldeles tydligt pågår inför våra ögon. Om nu de ärade motståndarna vilja replikera, att det finnes annat i de moderna samhällena, som verkar familjeupplösande och som högern på sina håll kanske icke vill taga itu med, exempelvis gifta </w:t>
      </w:r>
      <w:r>
        <w:rPr>
          <w:b/>
        </w:rPr>
        <w:t>kvinnors¹</w:t>
      </w:r>
      <w:r>
        <w:rPr>
          <w:b w:val="0"/>
        </w:rPr>
        <w:t xml:space="preserve"> användning i fabriksarbete, varigenom familjen ofta existerar mera på papperet, så är det icke jag, som skall opponera mig. Jag är icke högerman i den meningen. Men man hör allt emellanåt sådana satser uttalas, som vi hörde här i kammaren under sista debatten, att det är ett »underligt påhitt att göra familjen till en av samhällets grundvalar». Det är ju omöjligt och meningslöst att inlåta sig i en rättsfilosofisk dispyt om familj och samhälle. I en sådan fråga måste varje mogen människa ha sin mening oryggligt given. Den, för vilken det är »ett underligt påhitt», han röstar naturligtvis mot den föreslagna utredningen det kan jag förstå; att någon annan gör det, kan jag däremot icke förstå.</w:t>
        <w:br/>
        <w:br/>
        <w:t xml:space="preserve">Det finnes många allvarliga män, även flera bland debattörerna här i båda kamrarna, som ingalunda förneka symtomernas betydelse, men som trösta sig med, att »osedlighet funnits i alla tider». Ja, otvivelaktigt har det funnits tider värre däran än vi, exempelvis den romerska kejsartid, varunder, om man får rätta sig efter Petronius, det hörde till förnöjelserna att under gycklande imitation av bröllopsceremonier anstifta och åskåda otukt mellan 7 å 8 års barn. Dit ha vi icke kommit. Men där gällde det en ohjälpligt dödsdömd ras. Två å tre generationer efter Petronius var den så gott som slut, och det avfolkade landet fylldes med slavar från Orienten. Bortsett åter från sådana fall tror jag, att nyssnämnda tröstegrund vilar på en förväxling av promiskuitet och prostitution, det senare i betydelsen av yrkesmässig osedlighet av ett begränsat antal </w:t>
      </w:r>
      <w:r>
        <w:rPr>
          <w:b/>
        </w:rPr>
        <w:t>kvinnor¹</w:t>
      </w:r>
      <w:r>
        <w:rPr>
          <w:b w:val="0"/>
        </w:rPr>
        <w:t>. En ärad talare 1 medkammaren drog särskilt fram Bellmanstiden och antog, att då och tidigare på 1700-talet förhållandena voro värre än nu, och en annan ärad talare i samma kammare hade en lång rad drastiska exempel från ännu äldre tider. Ja, när man går tillbaka bortom 1750, då inga siffror finnas, kan man ju påstå vad som helst. För min del tror jag emellertid, att man får akta sig att generalisera enstaka notiser. Om jag likväl skulle misstaga mig, om det skulle hava varit värre t. ex. på 1500-talet än nu, så förstår jag icke, huru spritförbud, kunnat anföra ett sådant skäl. Herrarna betvivla väl icke, att spriten missbrukats i äldre tider,och att missbruket stundom varit vida värre än nu? Men det är väl icke något skäl för osg att lägga armarna i kors. — Beträffande åter 1700-talet ha vi från och med år 1750 siffror, och det kanske är av intresse, åtminstone för de ärade motståndarna, att höra en kort jämförelse av talen för oäkta barn t. ex. vid tre tidpunkter: 1750-</w:t>
        <w:br/>
        <w:br/>
        <w:t>mot den sedliga urartningen. (Forts.)</w:t>
        <w:br/>
        <w:br/>
        <w:t xml:space="preserve">talen utgöra: 1) beräknade på folkmängden: 0,9; 1,7; 3,6; 2) beräknade på barnaföderskor: 25; 50; 150; 3) beräknade på ogifta </w:t>
      </w:r>
      <w:r>
        <w:rPr>
          <w:b/>
        </w:rPr>
        <w:t>kvinnor¹</w:t>
      </w:r>
      <w:r>
        <w:rPr>
          <w:b w:val="0"/>
        </w:rPr>
        <w:t xml:space="preserve">: 12; 21; 44. Herrarna finna, att det är en betydlig stegring, nästan en fördubbling av siffrorna från mitten av 1700-talet till Bellmanstidens, men dessa gå i sin tur icke efter någon beräkningsgrund upp till hälften av det nuvarande. Det är möjligt, att Ulla Winblad och </w:t>
      </w:r>
      <w:r>
        <w:rPr>
          <w:b/>
        </w:rPr>
        <w:t>hennes²</w:t>
      </w:r>
      <w:r>
        <w:rPr>
          <w:b w:val="0"/>
        </w:rPr>
        <w:t xml:space="preserve"> vederlikar voro mera en vue än nu. Men det är stor skillnad, om lösheten i huvudsak inskränker sig till ett mera begränsat antal </w:t>
      </w:r>
      <w:r>
        <w:rPr>
          <w:b/>
        </w:rPr>
        <w:t>kvinnor¹</w:t>
      </w:r>
      <w:r>
        <w:rPr>
          <w:b w:val="0"/>
        </w:rPr>
        <w:t xml:space="preserve">, låt vara att dessa uppträda än så förargelseväckande, eller om den omfattar en mera väsentlig och ständigt växande del av </w:t>
      </w:r>
      <w:r>
        <w:rPr>
          <w:b/>
        </w:rPr>
        <w:t>kvinnorna¹</w:t>
      </w:r>
      <w:r>
        <w:rPr>
          <w:b w:val="0"/>
        </w:rPr>
        <w:t xml:space="preserve">. För männens leverne betyder det kanske mindre, men för samhället i det hela så mycket mer, så visst som det, som håller samhället uppe och som krävs för att hålla det uppe, är, att </w:t>
      </w:r>
      <w:r>
        <w:rPr>
          <w:b/>
        </w:rPr>
        <w:t>kvinnorna¹</w:t>
      </w:r>
      <w:r>
        <w:rPr>
          <w:b w:val="0"/>
        </w:rPr>
        <w:t xml:space="preserve"> äro relativt ofördärvade. Jag skall icke inlåta mig på i vad mån det skulle vara möjligt för lagstiftaren att komma åt prostitutionen i egentlig mening, eller om han blir tvungen att kapitulera inför den. i varje fall vore han mera struts än strutsen själv, om han inbillade sig kunna utrota den faktiska prostitutionen genom att helt enkelt ignorera den. Men vad han kan och måste, det är att hålla den verkliga promiskuiteten, i mening av allas beblandelse med alla, någorlunda nere. Skulle det komma till en den romerska kejsartidens renässans, så ligger felet oavvisligen i lagstiftarens handlingssvaghet eller enfald.</w:t>
        <w:br/>
        <w:br/>
        <w:t>Det nu sagda innehåller vad tiden medgiver mig yttra angående det viktigaste symtomet, familjeidéns försvagande. Av de övriga framträda isynnerhet två: brott och könssjukdomar.</w:t>
        <w:br/>
        <w:br/>
        <w:t xml:space="preserve">Vad angår de förra, så är det ett alltför invecklat problem att närmare ingå på brottens betydelse såsom mätare för osedlighet, för att jag därmed skulle upptaga kammarens tid. Därför skall jag inskränka mig till ett par ord i anledning av en an: märkning från sakkunnigt håll här i kamroaren vid föregående tillfälle. Det är visserligen sant, som det då sades, att stora områden av sexuella brott, exempelvis åldrande manspersoners otukt med minderåriga </w:t>
      </w:r>
      <w:r>
        <w:rPr>
          <w:b/>
        </w:rPr>
        <w:t>kvinnor¹</w:t>
      </w:r>
      <w:r>
        <w:rPr>
          <w:b w:val="0"/>
        </w:rPr>
        <w:t>, stå i reguljärt samband med mentala störningar, men det är ett felslut, att detta skulle tala mot en utredning. Här är icke fråga om att stipulera straff. Vem säger, att det skulle uteslutande eller ens företrädesvis komma an på straff? Vad vi nu avse är att få konstaterat osedlighetens faktum: i vad omfattning finns osedlighet? Är den i växande? :</w:t>
        <w:br/>
        <w:br/>
        <w:t>Vad beträffar könssjukdomarna, må jag säga, att även den, som icke godtager några religiösa eller etiska skäl mot promis- 'kuiteten, dock borde på denna punkt kunna lära sig att bliva något betänksam. »Si vous ne craignez pas Dieu, craignes donc la vérole!» Utan att närmare ingå på denna detalj, vilket av flera skäl icke lämpar sig, erinrar jag, att dess sociala be-</w:t>
        <w:br/>
        <w:br/>
        <w:t xml:space="preserve">tydelse måste bedömas dels efter sjukdomarnas frekvens, dels deras verkningar på den träffade individen. Vad angär frekvensen, ha vi lyckligtvis siffror från och med år 1912. Dessa visa, vad man kunde vänta, men i högre grad än man kunde vänta, den stora skillnaden mellan Stockholm och landet i övrigt, inräknat även de större städerna. Och det vill också till. Ar 1914 uppvisade Stockholm ensamt ett antal insjuknade av 7,609; år 1913 7,030. Samma siffror ungefär som födelsetalet i Stockholm. Särskilt är siffran för insjuknade </w:t>
      </w:r>
      <w:r>
        <w:rPr>
          <w:b/>
        </w:rPr>
        <w:t>kvinnor¹</w:t>
      </w:r>
      <w:r>
        <w:rPr>
          <w:b w:val="0"/>
        </w:rPr>
        <w:t xml:space="preserve"> påfallande hög i Stockholm. Om man utgår från siffrorna för senare hälften av år 1912 — endast för denna tid har jag parallellsiffror för Stockholm och Göteborg — kommer man till ett antal årligen insjuknade </w:t>
      </w:r>
      <w:r>
        <w:rPr>
          <w:b/>
        </w:rPr>
        <w:t>kvinnor¹</w:t>
      </w:r>
      <w:r>
        <w:rPr>
          <w:b w:val="0"/>
        </w:rPr>
        <w:t xml:space="preserve"> av 270 för Göteborg men för Stockholm 1,700. Det är ett faktum, som bör göra var och en betänksam, som icke är en förstockad bohéme eller eljest ett barn, och i varje fall den, som genom andel i lagstiftningsmakten har medbestämmanderätt över generationers väl och ve. Det är ju här att märka, för det första att det icke är med könssjukdomarna så som med lungsoten, att de sopa undan de minst livskraftiga individerna, utan snarare tvärtom, och för det andra, att skillnaden mellan de två könssjukdomar, som det här huvudsakligen gäller, betyder vida mindre för </w:t>
      </w:r>
      <w:r>
        <w:rPr>
          <w:b/>
        </w:rPr>
        <w:t>kvinnan¹</w:t>
      </w:r>
      <w:r>
        <w:rPr>
          <w:b w:val="0"/>
        </w:rPr>
        <w:t xml:space="preserve"> än för mannen. Beträffande i övrigt detta sista, sjukdomarnas betydelse för individen, så vill jag inskränka mig till att meddela något, som kanske är överraskande för mer än en av herrarna, nämligen ett kort konklusum av en omfattande undersökning, företagen av nio svenska livförsäkringsbolag på grundval av deras samlade material. Jag skall uppläsa det ordagrant. Det lyder på följande sätt: »Det framgår alltså, att dödligheten bland till normala premier försäkrade syfilitici varit högst betydligt större än hos dem, som erhållit förhöjda premier av vilken orsak som helst; — — — att dödligheten bland till förhöjda premier försäkrade syfilitici varit ännu mycket högre än den för förhöjda i allmänhet gällande, ja, till och med för åldern över 50 år överstigit den dödlighet, som konstaterats hos av vilken orsak som helst avslagna. — — — Det är i sanning bedrövliga resultat, som denna undersökning givit vid handen.» Detta uttalande har sitt intresse framför allt därför, att det visar skillnaden mellan å ena sidan de medicinska åsikter, som en gång i tiden legat till grund för dessa bolags beräkningar och villkor för ifrågavarande sjukdom, å andra sidan verkligheten, sådan den genom en lång och bister erfarenhet avslöjats.</w:t>
        <w:br/>
        <w:br/>
        <w:t>Jag skall, på grund av vad som förekom här under debatten i kammaren, inflicka några ord angående ett särskilt symtom: nativiletsminskningen. En ärad talare, som syntes ha studerat frågan vetenskapligt och kände tillvaron av »ett 20-tal olika hypoteser» om orsakerna till nativitetsminskningen, förvånade sig över att motionären »oförhappandes» kommit på den idén att framställa osedligheten såsom en orsak. Jag kan endast</w:t>
        <w:br/>
        <w:br/>
        <w:t>tillråda den ärade talaren att ytterligare fördjupa sina studier. Han kommer då sannolikt att påträffa exempelvis en uppsats i »Zeitschrift för Geburtshilfe etc.» av Schäffer, vilken såsom die »bei weitem häufigste» Ursache der Sterilität uppställer die Gonorrhoe mit ihren Folgen, grundat på en undersökning av 500 sterila äktenskap. Schäffer har sedan dess närmare explicerat sig i »Zeitschr. för die Bekämpfung etc.», och av t. ex. den bekante Blaschkos uppsats 1913 i samma tidskrift, vars redaktör han är, hade talaren redan då kunnat finna, att och varför nämnda orsak betyder så mycket icke blott för den absoluta, utan även för ettbarnsoch tvåbarnssteriliteten. Jag gissar, att den ärade talaren uteslutande tänkte på den frivilliga nativitetsminskningen, vilken han icke ville erkänna såsom osedlig. Men det är långtifrån alltid fråga om frivillighet — så gott som aldrig naturligtvis vid absolut sterilitet. — Och detta är icke det enda sammanhanget mellan osedlighet och nativitetsminskning — ett sammanhang, visst icke nyupptäckt, men väl noggrannare utforskat i senaste tider.</w:t>
        <w:br/>
        <w:br/>
        <w:t>Om nu alla dessa symtomer av en växande osedlighet för den som icke med våld sluter sina ögon äro blott alltför lätta att se, så är det, här som alltid, helt annorlunda svårt att bestämma orsakerna. I själva verket måste fastställandet av orsakerna bli ena sidan av en allvarlig utredning, likasom dess andra sida måste bliva att, i den mån orsakerna äro bestämda, finna ut praktiska botemedel. Redan på förhand är det emellertid lätt att förstå, att orsakerna till en stigande promiskuitet måste vara att söka antingen däri, att frestelserna till osedlighet bliva flera och starkare, eiler däri, att motståndskraften blir svagare, eller, snarast, båda delarna på en gång. Vad är det i det moderna livet, som ökar frestelserna, och vad är det som ökar motståndskraften ? — det är de spörsmål som måste leda utredningen till orsakerna, liksom de båda frågorna: vad kan göras för att minska frestelserna? vad kan göras för att öka motståndskraften? måste, till den del de kunna besvaras, leda till botemedlen.</w:t>
        <w:br/>
        <w:br/>
        <w:t xml:space="preserve">Nåväl, vad ökar då frestelserna? Otvivelaktigt många kulturförhållanden, vid vilka icke mycket är att göra. Sammanförande av ungdom utav olika kön i fabriker etc., där det alltid finnes surdeg. Den starka dragningskraft, som stadens förnöjelser, och icke särskilt de bästa, ha på de från landet inströmmande unga männen och </w:t>
      </w:r>
      <w:r>
        <w:rPr>
          <w:b/>
        </w:rPr>
        <w:t>kvinnorna¹</w:t>
      </w:r>
      <w:r>
        <w:rPr>
          <w:b w:val="0"/>
        </w:rPr>
        <w:t>, vilka därtill ofta hava den starka människans starka lidelser, den aptit på livet, varom här ordades sista gången. Vidare, lättheten att vara obemärkt i staden, jämfört med landet. Allt detta och mera är faktorer, som man nog får i det väsentliga åtnöja sig med att konstatera; att undanröja dem lär väl överstiga lagstiftarens förmåga. Men det finnes andra, som icke behöva vara fullt så desperata; där en någorlunda ingripande förbättring åtminstone är tänkbar. Kanske kan man våga räkna dit den ständigt växande procenten av vuxna ogifta i förhållande till gifta, alltså den avtagande</w:t>
        <w:br/>
        <w:br/>
        <w:t>äktenskapsfrekvensen, som måste medföra, att osedligheten får större omfång, kanske ofta ehuru den egentliga prostitutionen minskas. Och liksom celibatet befordrar osedlighet, så är det klart, att osedligheten i samhället i form av lättheten till lösa förbindelser, i sin tur befordrar celibatet, åtminstone det manliga — en circulus wvitiosus som så många på detta område. Alltnog, promilletalen på folkmängden för vuxna ogifta och för gifta, som vid medlet av 1700-talet stodo så långt ifrån varandra, som 236 och 365, och ännu 1890 utgjorde 272 och 334, hava år 1911 ryckt samman till 295 och 328. Vi passera snart den punkt, där de mötas för att sedan divergera. Det absoluta talet av vuxna ogifta hos oss är för närvarande omkring 1,650,000. — En annan viktig faktor är den uti den liberala reservationen med rätta starkt betonade trångboddheten, såvitt den innebär sammanfösande av ungdom av båda könen i trånga lokaler — kanske äro de för resten ej alltid så unga å båda sidor. Vidare skulle jag vilja framhålla arbetslöshetsperioderna i det moderna samhället, något som icke så ofta påpekas, men som väger mycket tungt just för den sexuella osedligheten, enligt regeln om fåfäng gå. Vidare, särskilt för städernas del, de många tillfällena till spritförtäring, vilka för den ålder, det nu gäller, betyda lika många särskilda eggelser. — Ett och annat av vad man anfört här — kanske även i motiveringen i fjol — är måhända snarare att räkna som symtomer än som orsaker, exempelvis gemensamhetsbaden på vissa håll bland de breda folklagren.</w:t>
        <w:br/>
        <w:br/>
        <w:t>Men så kommer hela estetiken: litteratur, teater, bildande konst, dans. Jag tror, att vi äldre ha svårt att rätt bedöma, hur det där verkar på halvvuxen eller nyss vuxen ungdom. Vi kunna knappast hämta analogier från vår egen ungdom, ty det fanns icke mycket fullt jämförligt. Åskådningen i fråga om litteratur har fullständigt förskjutit sig. Jag påminner mig, att en så radikal kritiker som Scherr förklarade om en så pass moralisk bok som Daudets »Sapho», att författaren här sänkt ned sig ända till halsen i pornografiens träsk. Och de gamla danserna voro väl tämligen inkomparabla, jag vill icke säga med de moderna danserna, men med vissa utföringsmodi av vissa moderna danser, vilka ju också påstås härstamma från Nordoch Sydamerikas negerkrogar, kunna vi ju säga.</w:t>
        <w:br/>
        <w:br/>
        <w:t>Nu vill jag önska att icke bliva alltför mycket missförstådd i fråga om litteratur och teater. Det mesta av det värsta kommer kanske icke på våra inhemska författares konto. Och naturligtvis finns det många mycket omfattande och mycket glänsande undantag, likasom man också bör skilja mellan liderlighet och vad som endast är naket, låt vara rått. Men, ett i allt kan jag icke hjälpa, att den gamla typen poetgenier</w:t>
        <w:br/>
        <w:br/>
        <w:t>»Med stolt förakt för helvete och himmel Samt för den usla jorden ....»</w:t>
        <w:br/>
        <w:br/>
        <w:t>å la Leopardi, tyckes mig delvis ha efterträtts av en ny typ med</w:t>
        <w:br/>
        <w:br/>
        <w:t>all önskvärd égard för den usla jorden. — Nu är det svårt att dividera ansvaret rätt: publiken vill ha sin smak tillfredsställd, förläggaren vill i hög grad förtjäna pengar, författaren vill i sin ringa mån detsamma, och därtill hälst vinna ett namn, om han icke redan har det. Och så blir det som vanligt en circulus vitiosus. Massans smak tvingar in de andra på orätta vägar, och deras dåliga produkter göra, smaken ännu sämre. Massans smak är, precis som allt annat, lättare att försämra än att förbättra, och när så konkurrens kommer till, blir det en kappsegling med den dåliga smaken som pådrivande vind — det länsar undan motståndslöst fram emot den rena dekadansen.</w:t>
        <w:br/>
        <w:br/>
        <w:t xml:space="preserve">Vad sedan beträffar den bildande konsten, alias s. k. franska fotografier, så var det icke långt ifrån, att vi för några år sedan hade kommit åt det geschäftet genom att belägga det med straffarbete, med ty åtföljande häktning och kroppsrannsakan. Men det 'räddades av andra kammarens majoritet, som ovillkorligen ville se saken så, att kravet på straffarbete icke var grundat i själva brottets natur, utan endast föranlett därav, att man ville ha häktning och särskilt kroppsrannsakan. Jag får för min enskilda del säga, att jag anser de där skadedjuren förtjäna straffarbete tio gånger om och i varje fall långt mer än en ordinär stackars tjuv,. vilken stjäl litet av lättja eller slöhet. Jag vill till jämförelse nämna, att vanligt enkelt koppleri, som högsta domstolen tyckes ha antagit, även då intet vinningssyfte varit visat, icke kan bestraffas med mindre än sex månaders straffarbete. Emellertid, andra kammarens majoritet stannade vid fängelse som maximum. Vad effekten blivit och huruvida jag hade rätt eller icke, då jag försökte övertyga de mycket framstående ledamöter — nomina sunt odiosa — som voro uppe och yttrade sig emot mig, det skulle de herrarna kunna finna av den här vackra papperslappen, som någon förståndig människa skickat till mig — en avriven bit av en illa känd "tidning, full av dylika annonser. Jag talar nu icke om detta ur tryckfrihetssynpunkt, utan talar om de geschäft som skicka in annonserna. Man finner här, att det hela står på ett långt större plan än då. Här ser man t. ex. en konstnärligt inramad annons, så stor, att den enligt taxan bör kosta kronor 18:40 per gång. I stället för de gamla, som blott rörde sig kring vykort o. d., omtalas nu alla möjliga format och urval av många tusen, stereoskopier, albums med ända till 800 nummer o. s. v. För rättvisans skull bör jag kanske nämna, att det finns här bland mängden av pornografannonser en icke oanständig annons. Jag skall till och med vara sd rättvis att meddela kammaren innehållet av denna anständiga annons: »Yngling eller </w:t>
      </w:r>
      <w:r>
        <w:rPr>
          <w:b/>
        </w:rPr>
        <w:t>flicka²</w:t>
      </w:r>
      <w:r>
        <w:rPr>
          <w:b w:val="0"/>
        </w:rPr>
        <w:t>, minst tio år gammal, bosatt i vilken ort som helst i Sverige, kan få bli agent för respektabel firma, som lämnar hög provision och storartade premier. Prover, värda 2 kronor, erhålles gratis. Insänd å ett brevkort namn och ålder under adress: Postbox 83, Malmö 36.» Tidningen tryckes i 50,000 exemplar, enligt egen uppgift; obehövligt att säga,</w:t>
        <w:br/>
        <w:br/>
        <w:t>att jag icke ikläder mig någon personlig garanti för siffran. Ja, man finner att geschäftet har blivit en affär, och den kommer alt växa sig större och större, till dess man äntligen bekvämar sig att göra vad man borde ha gjort för länge sedan. Att det är orätt att belägga ett brott med straffarbete endast för att komma åt att häkta o. s. v., lärer ingen här i riksdagens båda kamrar oftare och envisare än jag hava framhållit, så länge Åkarpsfrågan var aktuell. Men det är fullt lika galet att hålla straffarbetet borta från ett brott, som förtjänar straffarbete, blott därför att i fallet i fråga det vore särskilt nyttigt och viktigt att ha till sitt förfogande kroppsrannsakan och häktning. — Naturligtvis stå ifrågavarande produkter så långt från verklig konst som möjligt. Men detta är icke avgörande. Den vanliga invändningen, att alla avbildningar av verkliga konstverk böra få fritt cirkulera, är knappast hållbar. De av mina ärade motståndare, som äro esteter — och många äro väl de — böra icke vara obekanta med låt oss säga t. ex. Giulio Romanus berömda fresker i Palazzo del Te. Skulle de verkligen finna tillständigt eller möjligt, att alla backanalerna där spredes i form av vykort? För att nu hålla mig blott till sådana konstverk, som offentligen visas.</w:t>
        <w:br/>
        <w:br/>
        <w:t xml:space="preserve">Man torde alltså finna att en ärad motståndares uttalande här i kammaren under sista debatten, att »eggelserna nu äro helt andra än förr», är riktigt nog. Men han råkade placera detta förträffliga argument på orätt ställe: det är icke ett argument mot, utan ett argument för en utredning. Emellertid — trestelserna innehålla icke hela orsaken. Det är ett lika svårt som vanligt fel att glömma allt vad som hänför sig till motståndskraften, den egna viljan hos människan. Man må tro vad man vill om den s. k. viljefriheten, ingen kan förneka, att denna motståndskraft är en realitet; och den vilar icke uteslutande på avskräckning. Om t. ex. många människor, icke minst bland vårt folk, kanske ha lika svårt, även inför de allra starkaste frestelser, att begå en stöldhandling som att begå självmord, så beror detta icke i främsta rummet på fruktan för straff, utan det är något annat. Och just detta något — kalla det vad man vill — har undergått en förändring, kanske icke i fråga om stöld, men i fråga om lösa förbindelser. Det har funnits en tid, och den ligger icke så långt borta, då de ogifta </w:t>
      </w:r>
      <w:r>
        <w:rPr>
          <w:b/>
        </w:rPr>
        <w:t>kvinnorna¹</w:t>
      </w:r>
      <w:r>
        <w:rPr>
          <w:b w:val="0"/>
        </w:rPr>
        <w:t xml:space="preserve"> långt mer undantagslöst än nu ryggade för lösa förbindelser, liksom för ett brott, och då de gifta av båda könen icke hade så lätt att låta den »stora känslan» eller någon mindre sådan löpa åstad med sig till skilsmässa eller äktenskapsbrott, utan intvungo känslan under plikten. Voro de mindre lyckliga för det? Det anse nog herrar esteter självklart.</w:t>
        <w:br/>
        <w:br/>
        <w:t>Vad är grunden till denna förändring? Frågar man själva folket i de breda lagren — de allvarligaste bland dem — så får man oftast till svar: religionens försvinnande. »De gå aldrig i kyrkan, läsa icke i bibeln, tro icke på Gud.» Flera ärade ta-</w:t>
        <w:br/>
        <w:br/>
        <w:t xml:space="preserve">lare i båda kamrarna och av mycket olika partiställning sade detsamma, och jag kan icke komma ifrån den övertygelsen, att det ligger mera däri, än mången skeptiker anser sig för sin honnörs skull böra medgiva. Det skulle nog icke skada, om de sanningskämpar, som utrota religionen hos folket, ville fara litet eftertänksammare fram. Människan är nu en gång så gjord, att </w:t>
      </w:r>
      <w:r>
        <w:rPr>
          <w:b/>
        </w:rPr>
        <w:t>hon²</w:t>
      </w:r>
      <w:r>
        <w:rPr>
          <w:b w:val="0"/>
        </w:rPr>
        <w:t xml:space="preserve"> vill ha svar på frågan, vadan </w:t>
      </w:r>
      <w:r>
        <w:rPr>
          <w:b/>
        </w:rPr>
        <w:t>hon²</w:t>
      </w:r>
      <w:r>
        <w:rPr>
          <w:b w:val="0"/>
        </w:rPr>
        <w:t xml:space="preserve"> kommer och vart </w:t>
      </w:r>
      <w:r>
        <w:rPr>
          <w:b/>
        </w:rPr>
        <w:t>hon²</w:t>
      </w:r>
      <w:r>
        <w:rPr>
          <w:b w:val="0"/>
        </w:rPr>
        <w:t xml:space="preserve"> far, och </w:t>
      </w:r>
      <w:r>
        <w:rPr>
          <w:b/>
        </w:rPr>
        <w:t>hon²</w:t>
      </w:r>
      <w:r>
        <w:rPr>
          <w:b w:val="0"/>
        </w:rPr>
        <w:t xml:space="preserve"> vill ha en bestämd, en absolut norm för rätt och orätt. Den historiska utvecklingen har givit </w:t>
      </w:r>
      <w:r>
        <w:rPr>
          <w:b/>
        </w:rPr>
        <w:t>henne²</w:t>
      </w:r>
      <w:r>
        <w:rPr>
          <w:b w:val="0"/>
        </w:rPr>
        <w:t xml:space="preserve"> ett svar i den religiösa tron, och den berövar man </w:t>
      </w:r>
      <w:r>
        <w:rPr>
          <w:b/>
        </w:rPr>
        <w:t>henne²</w:t>
      </w:r>
      <w:r>
        <w:rPr>
          <w:b w:val="0"/>
        </w:rPr>
        <w:t xml:space="preserve">, i sanningens namn. Nåväl, vad för sanning ger man </w:t>
      </w:r>
      <w:r>
        <w:rPr>
          <w:b/>
        </w:rPr>
        <w:t>henne²</w:t>
      </w:r>
      <w:r>
        <w:rPr>
          <w:b w:val="0"/>
        </w:rPr>
        <w:t xml:space="preserve"> 1 stället? Jo, många sanningar, t. ex. att kväve och väte bilda ammoniak, in statu nascenti. En nyttig sanning, liksom de andra, men icke svar på frågan. Det ger man icke, ty det har man icke. Och så står människan utan svar på vad </w:t>
      </w:r>
      <w:r>
        <w:rPr>
          <w:b/>
        </w:rPr>
        <w:t>hon²</w:t>
      </w:r>
      <w:r>
        <w:rPr>
          <w:b w:val="0"/>
        </w:rPr>
        <w:t xml:space="preserve"> främst vill veta; utan medelpunkt, utan ryggrad i livet; begreppen gott och ont rotera för </w:t>
      </w:r>
      <w:r>
        <w:rPr>
          <w:b/>
        </w:rPr>
        <w:t>henne²</w:t>
      </w:r>
      <w:r>
        <w:rPr>
          <w:b w:val="0"/>
        </w:rPr>
        <w:t xml:space="preserve">; plikten mister sin realitet. Det lönar sig icke att genast komma med Spinoza eller andra undantag: här gäller det regeln. Ofta inträder ett slags estetik i stället för religion; känslolivet frodas på viljelivets bekostnad: det blir, vad en talare här behagade kalla »en rikare och fullare personlighet», läs: en handlingssvag njutningslysten människa. Och då nu människan icke är någon olympisk gud, utan en helt jordisk blomma, som snart vissnar, och, vad värre är, själv ser och känner, att </w:t>
      </w:r>
      <w:r>
        <w:rPr>
          <w:b/>
        </w:rPr>
        <w:t>hon²</w:t>
      </w:r>
      <w:r>
        <w:rPr>
          <w:b w:val="0"/>
        </w:rPr>
        <w:t xml:space="preserve"> vissnar, så bär det på tok, om </w:t>
      </w:r>
      <w:r>
        <w:rPr>
          <w:b/>
        </w:rPr>
        <w:t>hon²</w:t>
      </w:r>
      <w:r>
        <w:rPr>
          <w:b w:val="0"/>
        </w:rPr>
        <w:t xml:space="preserve"> är alltför »rik och full», d. v. s. om </w:t>
      </w:r>
      <w:r>
        <w:rPr>
          <w:b/>
        </w:rPr>
        <w:t>hon²</w:t>
      </w:r>
      <w:r>
        <w:rPr>
          <w:b w:val="0"/>
        </w:rPr>
        <w:t xml:space="preserve"> alltför mycket ställt in livet på njutning; icke så alldeles sällan slutar det med självmord — vi ha kanske litet var känt sådana fall.</w:t>
        <w:br/>
        <w:br/>
        <w:t>Nåväl, med dessa ärliga sanningskämpar är ingenting att göra annat än att i godo försöka få dem att mildra sitt nit, och det är tyvärr icke mycket hopp om. Men det finns en annan och åtskilligt sämre sort, som direkt predika ett njutningens evangelium i polemik mot den kristna religionen. Överdirektör Ålmqvists citat, som herrarna visst togo för lyrik, återger i själva verket i hyfsad form precis detsamma, som dessa tidningar och föredrag ständigt förkunna i en ohyfsad. Jag erinrar t. ex. om den typiska vändning, som jag citerade förra gången, om »kristendomen såsom källan till all rackaragitation mot hyggligt folks trevnad i synden». Den enkla paraden, som man ständigt möter, att de och de individerna äro »uteslutna ur partiet», räcker icke långt. Att uteslutas ur partiet, är icke detsamma som att sluta att existera och de här existera intensivt: deras tidningar ha stor spridning och deras föredrag stor frekvens. När man genomläser dessa tidningars resonemanger om samhälle och stat, om sedlighet och religion, om överhet, lag och brott, så andas man den rena tukthusatmosfären, n. b. tukthuset utan tukt, tukthuset försatt i fritt spel — såvida detta nu icke är en förolämpning mot många relativt hederliga tukthusfångar. Icke fullt så ogenerat är det muntliga föredraget, där ju icke</w:t>
        <w:br/>
        <w:br/>
        <w:t>tryckfrihetsjuryn skyddar. Men i huvudsak kommer det på Om åtgärder</w:t>
        <w:br/>
        <w:br/>
        <w:t>ett ut: även föredragen äro helt otroliga. Herrarna invända kanske att detta sista omdöme beror på överdriven asketism hos mig. I så fall erinrar jag mig ett yttrande av en man, som i livstiden beskylldes för mycket, men aldrig för asketism, nämligen Bengt Lidforss. Han slutade en recension av en dylik predikan med att hänvisa predikanten till studiet av zoologien, på det att han måtte tillägna sig något av den blygsamhet, varmed flertalet högre djur förrätta sin parning. Åtminstone uttryckte han sig så till mig personligen, och jag vill bestämt erinra mig, att det kom någonting dylikt svart på vitt i recensiunen.</w:t>
        <w:br/>
        <w:br/>
        <w:t>I sammanhang med detta sjunkande av lagens och religionens auktoritet står sjunkandet av föräldrarnas auktoritet. Det är, för att använda en modern parlamentarisk term, helt »beklämmande» att höra dessa stereotypa klagomål av föräldrar, fattiga och hederliga, som gjort allt vad de kunnat för att hålla sina barn ordentliga, men som se dem börja glida utför utan att kunna göra något däråt: fabriksumgänge, sprit, danslokaler, klubbar, tidningar, föredrag och sist icke minst den oundgängliga nattfriheten för ungdom av båda könen, nästan så snart de slutat folkskolan och vare sig de komma i fabriker eller i tjänst eller något annat. Från ett och annat stort industricentrum har jag, förmodligen med »anledning av strafflagsrevisionen, fått skildringar, undertecknade med namn som jag måste anse vara överdrivna svartmålningar, och som jag naturligtvis icke skall gå in på. Emellertid måste man säga sig, att ju mer lösa förbindelser bliva allmänna, desto mera bliva de på sitt sätt liksom auktoriserade; »alla andra göra på samma sätt»; osedligheten blir sed, uppfattas som någonting tillåtet och självklart. I detta samimanhang erinrar jag mig ett uttalande här av herr Ekman, Carl Gustaf, under förra debatten, att en fara som följer av ett avslag är, ati man därigenom på hela denna fråga trycker en stämpel av bagatell. Alldeles; och låt mig tillägga: det fattas därmed också såsom ett riksdagens approbatur på danspalatsens, förläggarnas, teatrarnas verksamhet. De må marschera framåt på samma stråt hädanefter som hittills: konst och poesi skola ha sin frihet, och sinnena sin rätt. Och varför skulle de icke marschera vidare? Skulle de än känna nägra betänkligheter, som väl troligen sker någon gång, så kunna de ju säga sig, att de dividera ansvaret med själva lagstiftaren, som förklarat, att man icke kan göra någonting åt den saken, det är som det måste vara.</w:t>
        <w:br/>
        <w:br/>
        <w:t>Alla de nu nämnda orsakerna samverka till det totala resultatet och det vore lika ensidigt att endast vilja erkänna trångboddhet och sprit som att endast vilja erkänna litteratur och teater. Samtliga dessa och många fler därtill samverka i broderlig förening, i somliga samhällslager det ena mer, i andra det andra. Det allmännaste schemat är helt visst detta: först enerveras det halvvuxna barnet ganska tidigt och ganska grundligt genom dålig dans, dålig läsning, dåligt umgänge med något äldre,</w:t>
        <w:br/>
        <w:br/>
        <w:t>mot den sedliga urartningen. (Forts.)</w:t>
        <w:br/>
        <w:br/>
        <w:t>Att nu emellertid i ett sådant fall som detta på förhand noggrant fixera orsakerna kan omöjligen vara riksdagens sak, oc ännu mycket mindre att på förhand fastslå botemedlen mot det onda. Ått begära en utredning av denna beskaffenhet och samtidigt, icke åtnöjande sig med syftet, uppställa utredningens resultat vore som: att sätta till en kommitté och säga till den: utred frågan om sjöförsvaret men var god och stanna på pansarbåtar och närmare bestämt på typen F! eller att säga till en strafflagskommission: red ut frågan om de lämpligaste straffen, men laga att det blir cell och prygel! Ett sådant uppdrag är mycket tänkbart, men det är ingen utredning, utan ett motivförfattande; det är en sekreterares arbete. Den invändningen är därför orimlig, att riksdagen har icke sagt, vad den vill ha för resultat av utredningen. Det kan riksdagen icke i en sådan sak och den skulle göra sig löjlig, om den försökte. Vad skulle herrarne ha sagt om den invändning mot försvarsberedningarnes tillsättande, att de icke på förhand fått besked om de resultat. vartill de borde komma? Riksdagen kan -förstå det ondas existens och omfång och den kan förstå, att det genom en grundlig undersökning bör vara möjligt att bestämma orsakerna och intill en viss grad även finna botemedel. Det är alldeles nog för att handla; och att peka på det onda, som man vill ha bort, är direktiv nog. Den enda ursäkt för overksamhet vore, att det på förhand stode fulit klart, att ingen mänsklig hjälp vore möjlig.</w:t>
        <w:br/>
        <w:br/>
        <w:t>En annan invändning, som också spelat en roll, är, att de och de delfrågorna eller besläktade frågorna redan befinna sig under utredning. Om det pågår en utredning om bostadsfrågan, en annan om alkohol, en tredje om könssjukdomar, om prostitution 0. 8. Vv., så är det ju alldeles utmärkt; därmed är mycket förarbete undangjort. Man får väl hoppas, att dessa utredningar skola behålla någon känning med varandra och hämta nytta av varandras undersökningar; det behöver väl icke alltid gå så till som med folkpensioneringen och fattigvårdskommittén. Härav följer emellertid icke, att en utredning om det sedliga tillståndet skulle bli så oerhörd, att den omfattade alla de nyss nämnda utredningarna. Att en cirkel tangerar eller avskär delar av många andra cirklar är icke detsamma som att den innesluter dem alla. Exempelvis har den utredning, som nu föreslås, alldeles icke att behandla bostadsfrågan ur alla de mångfaldiga etiska, hygieniska, ekonomiska, juridiska och andra synpunkter, som därvid framkomma, men väl har den att tillse, var och hur den stora fråga tangerar en annan stor fråga, nämligen osedlighetsbekämpandet.</w:t>
        <w:br/>
        <w:br/>
        <w:t>Rakt emot denna invändning står en annan, som också</w:t>
        <w:br/>
        <w:br/>
        <w:t>framfördes förra gången och som jag sedan sett 1 pressen, även helt nyligen, nämligen att det är en godtycklig sönderdelning av ämnet att blott taga med den scxuella osedligheten, då det finnes så mycken annan »osedlighet» som bort komma med, exempelvis ekonomisk. Ja, jag kan heligt försäkra herrarna, att den dag det gäller att taga itu med sådana ekonomiska oegentligheter, som nu äro aktuella, och som herrarna väl haft närmast i sikte, det visserligen icke skall bli mina fingrar, som läggas emellan. Men orimligheten av att röra in ekonomiska brott och förseelser i detta sammanhang, därför att alltsammans kan sammanföras under det allmänna grundbegreppet moral, synes mig så fErtag. lig, att jag icke vill förlänga mitt dessförutan långa anförande med ett bemötande därav. Härmed vill jag emellertid alldeles icke hava förnekat sammanhanget; jag skall gärna instämma med de ärade motståndarna däri, att ett verkligt bortarbetande av denna vinningslystnad, som tager sig så föga tilltalande uttryck, kräver bortarbetande av den livsåskådning, som finner livets innehåll och värde i en serie av njutningar, och följaktligen då plikten är en chimär, helt och hållet inställer sig på att förvärva medlen till njutning d. v. s. i främsta rummet penningar.</w:t>
        <w:br/>
        <w:br/>
        <w:t>Vad vidare beträffar den pessimistiska anmärkningen, att det skulle vara hopplöst att söka efter effektiva botemedel, så vederlägges den allaredan genom de ärade motståndarnas egna inlägg i debatten. Ty plockar man ihop alla tankekornen, så blir det en icke så liten hög, en rätt respektabel lista på medel, som de själva i förbigående rekommendera. Visserligen göra de det oftast i opposition mot motionärerna, i det de ha suggererat sig till den uppenbart oriktiga uppfattningen, att dessa endast skulle avsett straffbestämmelser. Motionärerna hade ju uttryckligen nämnt lagåtgärder såsom ett fall bland andra och för övrigt finns det väl andra lagar än strafflagen.</w:t>
        <w:br/>
        <w:br/>
        <w:t>Sålunda talades emellertid först och främst om upplysning. Otvivelaktigt ligger det mycken reson häri, såvida man gör allvar av det och icke föreställer sig, att denna upplysning kommer liksom solskenet av sig självt utan mänskligt åtgörande, samt om man riktar in sitt ljus på det rätta stället och icke spiller någon tid med att upplysa t. ex. dessa annonsörer, resetalare, tidningsskrivande, preventivhandlare o. s. v., som jag förut berört. Annorlunda däremot, om man riktar in sig t. ex. på ett energiskt och hänsynslöst upplysningsarbete rörande könssjukdomarnas betydelse samt upplyser folket om möjligheten att, under förutsättning av stor sparsamhet ifrån den tidiga ungdomen, ingå tidiga äktenskap långt mer än nu är fallet, kort sagt: om man lär människorna att och varför de böra frukta promiskuiteten och ersätta den med tidiga äktenskap. Konsten med all sådan upplysning är att få dem till tals, som det verkligen gäller: på bildande föredrag kommer äldre folk och stadig ungdom — rättfärdige, som ingen bättring behöva — men icke den stora massan av ungdomen, danspalatsens klienter etc.; de gå snarare på</w:t>
        <w:br/>
        <w:br/>
        <w:t>redningen finna någon lösning i samband med en praktisk fortsättning av folkskolan. — Vidare är det ju alldeles uppenbart och från ingen sida bestritt, att t. ex. åtgärder i fråga om bostadsförhållanden, folkidrott, emot arbetslöshet, emot sprit och mycket annat liknande måste komma in i detta sammanhang. Jag torde icke här behöva utföra vad som är så allmänt erkänt. Däremot bör det kanske sägas, att även om varje arbetarfamilj bodde:i egen villa och konsten att framställa alkohol vore helt borttappad ur världen, så skulle i längden sedligheten härmed vara föga hulpen, så länge dålig läsning, nattfrihet för halvvuxna och dålig oe fritt dreve sitt spel — och vice versa : satsen låter sig omvänas.</w:t>
        <w:br/>
        <w:br/>
        <w:t>Flera av de ärade motståndarna talade om censur, men som ett perhorrescendum. Jag kan ju förstå, att en preventiv teatercensur väcker betänkligheter på många håll, men problemet kan väl i alla fall undersökas. Det vore väl t. ex. icke omöjligt att även en ganska radikalkulturell estet, vilken såsom censor icke borde injaga någon förskräckelse hos andra esteter, skulle kunna göra någon nytta genom att klippa bort de värsta utväxterna, åtminstone hindra, att det icke blir ännu värre än det är, varmed redan icke så litet är vunnet. Biograferna, som också äro estetik, ha ju, trots den ängslan, som på sin tid yppade sig i andra kammaren, med preventivcensur, frodats så bra, att de, om jag icke misstager mig, leverera folkets breda lager njutningar för 6 å 7 miljoner kronor om året. Och som bekant finnes en preventiv teatercensur i Danmark ehuru åtminstone köpenhamnarne äro så goda esteter som någon.</w:t>
        <w:br/>
        <w:br/>
        <w:t>Slutligen talades det från alla håll om strafflagen, för vilken de ärade motståndarna en gång för alla tyckas ha en respekt, som kommer dem att totalt förlora lugn och besinning, så snart en ny strafflagsbestämmelse skymtar fram vid horisonten — alldeles som om straff vore detsamma som halshuggning. Man rör sig med farliga abstraktioner, t. ex. »med strafflagar skapas ingen sedlighet» ete. — satser, som innehålla lika mycket osanning som sanning, och därför äro fullkomligt värdelösa. Allt beror på, när, var och hur en strafflagsbestämmelse appliceras. Tro herrarna icke, att det inverkar på sedligheten, huruvida strafflagen innehåller en koppleribestämmelse eller icke? Försök att taga bort den! Det där kan ju en gymnasist förstå, men eftersom lekmännen icke hava sådant present för sig, icke »tänka på» det, så kunna de ofta duperas av den där frasen, att sedlighet icke skapas av strafflag — en av de där »vackra, humana, djupa tankarna» för dem som icke äro specialister på att tänka. Strafflagen är naturligen absolut nödvändig, för att sedlighetsfrågan icke skall gå alldeles vind för våg. Men därav följer icke, att man når något tillfredsställande resultat med enbart straffbestämmelser — långt ifrån! allraminst nu, då straffla-</w:t>
        <w:br/>
        <w:br/>
        <w:t>gen får allt mindre hjälp av religion och föräldraauktoritet. För övrigt är det klart, att det plus i straffbestämmelser som här företrädesvis kan ifrågakomma, mindre riktar sig mot utövaren av osedlighet än mot den kallblodige spekulanten däruti, grossören i koppleri, vilken tyvärr icke kommer in under det tekniska koppleribegreppet.</w:t>
        <w:br/>
        <w:br/>
        <w:t>I detta sammanhang berörde var och varannan av de ärade motslåndarna preventivlagen av 1910 och 1912. I och för sig hade väl den saken knappast behövt höra hit. Men då i båda kamrarna den ene efter den andre åberopade dess s. k. verkningslöshet såsom ett avskräckande exempel, ett argument mot att vidare använda »hårda medel», så blir det väl nödvändigt att först som sist syna detta evigt idisslade argument en smula i sömmarna, därvid jag till en början, för att icke misstänkas att tala mera pro aris et focis, skall rent i förbigående avliva den gamla tidningsankan, att jag skulle ha skrivit denna lag. Nej, jag har icke skrivit den, vilket gör mig ont att tillstå, ty den är — rakt i motsats till vad många journalister och andra litteratörer torde vara beredda att gå ed på — icke blott en högst nyttig och nödvändig, utan även en synnerligen väl skriven lag. Försök att skriva den bättre! Det är den överlägsne kritikerns suveräna medel. Så gjorde Feuerbach, och inom sitt område gjorde visst Voltaire något liknande. Jag såg lagen, innan den framlades, och skulle önskat den varit skärpt 1 en punkt, men man fick ju akta sig att göra det på förhand annonserade motståndet alltför desperat. Dessutom var där ingen dag att förlora, och det förlorades heller ingen, det kan man säga till den dåvarande regeringens stora berömmelse. Vad nu emellertid beträffar talet om lagens verkningslöshet, så bevisar det en fullständig ovetskap om lagens syfte och innehåll. Vad ville den, och vad vill den? Jo, en person — till att börja med endast en — hade tagit sig för att draga ikring från stad till stad och under stark tillströmning av ungdom predika fri kärlek under hägn av preventiver. Därvid förekom, att en annan stod med låda och sålde, eller utdelade priskuranter, jag minns nu inte vilket. Precis detsamma alltså, som man sett i ett annat land, där rörelsen snart nog, tack vare de visa män, som i det längsta hindrade varje ingripande, hade tagit den fart, att, såsom det till slut upplystes i parlamentet, dylika försäljningsföredrag höllos jämt om i nästan varenda by i hela landet. Hos oss blev den trafiken så tämligen stoppad i sin begynnelse, emot en bedrövligen stor minoritet i andra kammaren, och det är med förskräckelse man frågar sig, hur det skulle sett ut i landet, om detta icke hade lyckats ske som det skedde. Då hade väl också vi, utan möjlighet att komma åt dem, haft i varje by minst en gång i månaden en dylik litterat preventivsäljare, med -samma resultat som t. ex. i Nya Syd-Wales. Före lagens antagande drev man framför allt sådana argument, som att den skulle hindra professorer i medicin att undervisa sina lärjungar</w:t>
        <w:br/>
        <w:br/>
        <w:t>o. d., och jag tror, att till och med en och annan eljest förståndig tidning nappade på denna skäligen grova krok. Då det nu skulle bli alltför uppenbart orimligt att hålla på med det slagets kritik, så har man 1 stället hittat på den fiffigheten att låtsa, som om preventivlagen skulle ha åtagit sig att göra slut på all osedlighet och all nativitetsminskning, ehuru man väl vet, att osedligheten hållit på att växa och nativiteten att sjunka långt före både preventivprofeter och preventivlag. Men det må väl vara någon skillnad, om det går utför blott med samma fart som vanligt eller med sjudubbel fart. — En annan sak, att lagen av tekniska skäl måste så skrivas, att den omfattar jämväl en del fall, om vilka var och en sakkunnig på förhand kunde säga sig, att med våra svenska tryckfrihetsförhållanden ingen stor effekt var att vänta. I ett land, där en jury finner den icke utgöra en straffbar hädelse, att en tidning, läst av många tusen människor, på den uttryckligen angivna grund, att Kristus ogillat äktenskapsbrott, kallar honom en »fördömd slyngel» — i ett sådant land vore det barnsligt att tro, att en tryckfrihetsbestämmelse mot preventivannonser skulle få någon alltför genomgripande effekt. Och herrarna må vara övertygade om, att jag åtminstone icke har varit bekajad med någon dylik naivitet. För övrigt kan jag knappast förtänka juryn, om den drar sig för att inbura en stackare, som nätt och jämt kan läsa innantill, för det att andra leva på det där geschäftet. — Å andra sidan har lagen även i fråga om annonserandet icke varit alldeles utan verkan, vad man lättast finner genom att jämföra vissa tidningar med pretentioner, sociala pretentioner, före och efter lagens antagande.</w:t>
        <w:br/>
        <w:br/>
        <w:t>Jag skall slutligen, för att icke synas underskatta svårigheterna, giva det erkännandet, att naturligtvis ingenting kan uppnås i praktiken utan en mycket besvärlig och omfattande apparat. Först och främst i fråga om personlig allsidighet. Icke allenast så, att de olika nyanser, som framträtt i högerns och i liberalernas motiveringar, var för sig fulltonigt representeras: att även den radikalkulturella riktning, som tycker, att allt är bra som det är, bör få tillfälle att inom utredningen giva skäl och taga skäl. Förfaringssättet vid nykterhetskommitténs tillsättning, att så övervägande gynna en bestämd åskådning, synes mig mycket olämpligt åtminstone att här efterföljas. Sådant gläder visserligen en del bland förut troende, men dem har man ju ändå. Det imponerar icke på en enda motståndare, och vad beträffar den stora massan av mera indifferenta, så stöter det dem tillbaka; de få den känslan, att man vill diktera i stället för att verkligen utreda. Motståndarna måste med i utredningen: om de ha rätt skola de få rätt; om de ha orätt, ja, då bringas de kanske att inse och erkänna detta — det är nu mera att önska än att hoppas. Men så bliva de åtminstone mindre tvärsäkra efter knådandet i en kommittés många och långa överläggningar. Man har ju sett, att sådant betyder en del. -:</w:t>
        <w:br/>
        <w:br/>
        <w:t>Lika nödvändig som en personlig allsidighet är en saklig. Hittills, när man yrkat ingripande på en enstaka punkt har det alltid svarats: »tror ni, att sedligheten beror endast på att den och den hindras att resa omkring och predika?» eller en annan gång: »tror ni att sedligheten beror på gallrandet av några Vykort 1 cigarrbutikerna?» eller: »beror sedligheten på om människorna dansa en dans eller en annan?» Men vill man nu ha en allsidig utredning, så säga samma motståndare: »det där blir alltför mycket att utreda; det blir ju en ny emigrationsutredning; det varar ju till tidernas ända». Alltså: begränsas det, så är det för litet; göres det allsidigt, så är det för mycket. Conclusum: »det är bra som det är. Rör det bara icke!»</w:t>
        <w:br/>
        <w:br/>
        <w:t>Härmed vill jag dock för ingen del hava förnekat de svårigheter, som följa även med den. sakliga allsidigheten. Kraven på de utredandes takt och omdömesförmåga, arbetsvillighet och arbetsförmåga äro mycket betydliga. Men det är ju en stor fördel i vårt land, att vi inom alla partier och alla klasser haft lätt nog att finna kompetent folk, som i sådana utredningar offrat sin tid och kraft för det allmänna utan, kan man väl säga, någon nämnvärd materiell vinning, jämfört med många andra länders politiker. Detta vackra drag i nationalkaraktären ha vi ju ofta begagnat oss av i det förflutna och få väl så göra även i det tillkommande. Behåller man så känning med de andra, besläktade utredningarna och genom personvalet sörjer för en viss gemenskap i den delen, skall det förvisso icke visa sig vara något olösligt problem.</w:t>
        <w:br/>
        <w:br/>
        <w:t>Jag har dragit en stor växel på talmannens och kammarens tålamod, men jag har gjort det med full avsikt; jag har nämligen alldeles bestämt föresatt mig att för min personliga del salväre animam och göra det just nu, under de nuvarande tidsförhållandena. Man må säga vad man vill om estetikens rätt gent emot etiken o. s. v., säkert är det, att i dessa tider allting understryker den evigt gällande sanningen, att sundhet och viljekraft äro de främsta och nödvändigaste egenskaper hos ett folk. Motionärernas ord i fjol, att det yttre försvaret kräver sitt komplement i ett inre försvar, är ett ord, som vi hört många gånger förr. Så långt är man ense, men sedan gäller det, vad man vill lägga in däri. Detta uttryck, ett inre försvar, kan betyda mycket, men i allra främsta rummet betyder det ett frammanande och vidmakthållande av kroppens sundhet och själens viljefasthet och karaktärsstyrka. Då vi nu i själva verket alldeles icke i denna stund veta, om vi icke i en rätt nära framtid kunna bliva satta på ett prov, där det är ganska gott att ha dessa två egenskaper i sin högsta potens, och då en sådan svårligen låter sig uppnås eller bibehållas, med mindre familjelivet och familjekänslorna, eller just det, som vi här främst åsyfta med ordet sedlighet, hägnas, så långt det är lagstiftaren möjligt, så tror jag, herr talman, att det är på mycket goda skäl, som jag yrkar bifall till utskottets hemställan.</w:t>
      </w:r>
    </w:p>
    <w:p>
      <w:pPr>
        <w:pStyle w:val="Heading2"/>
      </w:pPr>
      <w:r>
        <w:t>2. Ernst Klefbeck (Socialdemokraterna, man)</w:t>
      </w:r>
    </w:p>
    <w:p>
      <w:r>
        <w:rPr>
          <w:b w:val="0"/>
        </w:rPr>
        <w:t>Jag hade icke tänkt yttra mig i dag, men då den föregående talaren icke — såsom herr Kjellén sade härom dagen — kastade lena handskar, utan kom med alldeles förgiftade vapen emot hela vårt parti, är jag alldeles nödtvungen att protestera. 'Talaren anförde i början av sitt föredrag, att i andra kammaren förra året personer uppträtt och velat beskylla de dåvarande motionärerna i denna fråga för hyckleri och intolerans. Jag har för min dei mycket svårt att fälla något sådant omdöme om en person, men Jag har å andra sidan mycket svårt att värja mig för intryck i den riktningen, då jag hörde den föregående talarens anförande. Han talade om att det var alldeles orätt, om man ville låta något parti för sig få göra gällande monopol å sedligheten och intresset för densammas bevarande och höjande. Men det dröjde sedan icke länge, förrän han gjorde sig all möda att bevisa, att det socialdemokratiska partiet icke velat på något sätt träda fram för att taga sedligheten i försvar. Att ena stunden säga: jag kastar icke handsken mot någon och andra stunden söka bevisa, att vi stått ljumma för frågan, däri anser jag, att man svårligen kan se någon konsekvens. Då han senare kom att omnämna ett mycket snuskigt uttalande av en snuskig tidning, som jag icke känner, och sedan sade, att det icke hjälper för oss att komma och påstå, att dessa, som skrivit det där, äro uteslutna ur partiet, så är detta, såvitt jag kan förstå, icke att fatta på annat sätt, än att vi måste stå för de yttranden, som av dessa framförts, oaktat de uteslutits ur vårt parti. Jag kan icke finna annat, än att detta icke är fair play.</w:t>
        <w:br/>
        <w:br/>
        <w:t>Då han sedan skildrar de sedliga missförhållandena i vårt land och gör det med den stora talang och den förunderliga sakkunskap, som här kommit till uttryck, får jag säga, att var och en — han må än vara socialdemokrat — som litet grand lärt sig att älska vårt folk, dess framtid och hälsa, med smärta hör om sådana sedliga missförhållanden. Det går därför icke an — ingen har rätt därtill — att peka på dessa missförhållanden och säga: de beröra endast oss, vi äro de enda som lida därav, men ni stå likgiltiga för dem alla. Jag vågar påstå, att såväl min egen, som hela mitt partis strävan vittnar därom, att vi icke stått likgiltiga inför det sedliga förfallet.</w:t>
        <w:br/>
        <w:br/>
        <w:t xml:space="preserve">Det var en gång en ruggig företeelse inom litteraturen. som betecknades med namnet Nick-Carter-litteraturen. Vem fick bukt med den litteraturen? Ja det är fråga om huruvida man icke kan påstå, att bland de många åtgärder som vidtogos för att få slut på denna trafik ingen var så verksam som den, vilken satts i gång av ungdomsorganisationerna inom vårt parti. De reste sig på plats efter plats mot denna litteratur och beslöto på plats efter plats att bojkotta den. Det vore väl också underligt, om något parti skulle stå främmande för det sedliga förfallet men underligast av allt underligt, om vårt parti skulle göra det. Ty vad är det för klass, som blir mest lidande om icke arbetarklassen. Det är deras </w:t>
      </w:r>
      <w:r>
        <w:rPr>
          <w:b/>
        </w:rPr>
        <w:t>döttrar²</w:t>
      </w:r>
      <w:r>
        <w:rPr>
          <w:b w:val="0"/>
        </w:rPr>
        <w:t>. som jagas och förstöras. Skulle vi stå likgiltiga inför det? Vilja herrarna vara ärliga, så skola ni icke argumentera på det sättet.</w:t>
        <w:br/>
        <w:br/>
        <w:t>Vi stå alla, jag tror utan undantag, beklagande inför de sed-</w:t>
        <w:br/>
        <w:br/>
        <w:t>liga missförhållanden, som finnas, men vi söka olika vägar, på vilka desamma skola undanröjas. Det är oss komplett omöjligt att begripa, att dessa missförhållanden skola skaffas ur världen genom en strafflagsparagraf, den ärade professorn må förklara för mig aldrig så många gånger, att detta påstående är halv sanning och till hälften falskt argument. Det står dock fast. Jag tror, att erfarenheten i alla tider bekräftat, att de sedliga missförhållandena sannerligen icke göras om intet genom åtgärder, som peka mot att blott få införd en strafflagsparagraf.</w:t>
        <w:br/>
        <w:br/>
        <w:t>Cm Jag får taga en bild! Jag tänker mig ett stinkande träsk och en stackars yngling, som håller på att sjunka i detta träsk. Icke blir han hulpen genom att dragas upp och få spö. Icke borttages träskets egenskap att sprida stank, om mannen får lida, därför att han råkat i det. Nej enda medlet, som jag kan se, är, att träsket dikas ut och torrlägges. Och om vi icke vilja vara med om de vägar, som från annat håll anvisats, då de enligt vår mening icke leda till målet, har icke motionären rätt att påstå, att vi inför alla sedliga missförhållanden säga vårt approbatur. Det är icke sant. Då det sedan konstaterats, att vi stått eniga för avslag, får jag tala om för motionären, att intet beslut är fattat i vår grupp, huru vi skola ställa oss i denna fråga, ännu mindre ha vi fått känna av partipiskan eller partikommandot. Och jag får verkligen säga, att jag för min ringa del, om det gällt att välja mellan något som gagnar vårt folks sedliga hälsa och partikommando, obetingat valt det förra.</w:t>
        <w:br/>
        <w:br/>
        <w:t>Men att vi ändå icke gått med på motionärens förslag, har berott på, att vi, såsom jag antytt, icke äro övertygade om att dessa vägar leda till det åsyftade målet.” Däremot hava vi fruktat, att dessa åtgärder, som man velat införa, dels uteslutande komma att rikta sig mot arbetarklassen och dels kunna användas till undertryckande av andra frioch rättigheter. Och vi vilja icke för skenet att bota någonting, som vi icke bota, förstöra andra förmåner, som vi redan åtnjuta.</w:t>
        <w:br/>
        <w:br/>
        <w:t>Och jag skulle vilja fråga: om det å andra sidan skulle gälla att vidtaga åtgärder, som verkligen kunna åstadkomma någon förbättring på detta område — åtminstone såsom vi se det — hur pass vill då första kammarens majoritetsparti vara med? Om det blir fråga om att söka få bort rusdryckseländet i vårt land, detta elände, som kanske enligt herr Thyréns egen argumentation mer än något annat bidrager till de sexuella förvillelserna, hur många av herrarna vilja då vara med och offra sin s. k. frihet? Hur många vilja vara med om att undanröja dessa fruktansvärda faror icke minst för vår ungdom? Och om det blir fråga om att skaffa vår arbetande klass litet bättre villkor, så att de kunna få bo som människor och icke så trångt, att det knappt är möjligt att komma fram mellan bäddarna, eller att förbättra deras ställning, så att de kunna börja känna och tänka som människor hur pass långt vilja ni vara med om att realisera dessa önskemål?</w:t>
        <w:br/>
        <w:br/>
        <w:t>Sedan vill jag blott en liten stund taga upp en annan tanke, som den föregående talaren i förbigående utkastade, då han talade</w:t>
        <w:br/>
        <w:br/>
        <w:t xml:space="preserve">Om åtgärder om dessa 1,700 </w:t>
      </w:r>
      <w:r>
        <w:rPr>
          <w:b/>
        </w:rPr>
        <w:t>kvinnor¹</w:t>
      </w:r>
      <w:r>
        <w:rPr>
          <w:b w:val="0"/>
        </w:rPr>
        <w:t xml:space="preserve"> i vår stad, som förstörts av lasten. Vem kan mot den sed= undgå att känna sig gripen i det innersta av den djupaste medöm-</w:t>
        <w:br/>
        <w:br/>
        <w:t xml:space="preserve">kan med dessa olyckliga varelser? Men vem är det, som i allmänhet förstört dessa </w:t>
      </w:r>
      <w:r>
        <w:rPr>
          <w:b/>
        </w:rPr>
        <w:t>kvinnor¹</w:t>
      </w:r>
      <w:r>
        <w:rPr>
          <w:b w:val="0"/>
        </w:rPr>
        <w:t xml:space="preserve">, och vad vilja herrarna göra för att klämma åt den rika grosshandlaren, när han kanske förför sitt butiksbiträde eller den rike ynglingen, som förför </w:t>
      </w:r>
      <w:r>
        <w:rPr>
          <w:b/>
        </w:rPr>
        <w:t>tjänarinnan³</w:t>
      </w:r>
      <w:r>
        <w:rPr>
          <w:b w:val="0"/>
        </w:rPr>
        <w:t xml:space="preserve"> i hemmet? Vad vilja ni göra för att råda bot på hela den nuvarande prostitutionen, genom vilken skaror åter och åter sänkas i elände?</w:t>
        <w:br/>
        <w:br/>
        <w:t>Den siste talaren slutade med att säga, att det i dessa tider kan vara av större vikt än någonsin, att vi vinnlägga oss om det, som giver vårt folk kroppslig sundhet, viljestyrka och viljekraft. Det är också en sådan där stor och riktig sats, som vi allesamman gilla. Jag skulle önska, att vi i våra beslut allmänt toge hänsyn till vad som tjänade det syftet. Vi skola ganska snart komma till ett annat ärende, där det är fråga om den makt, som kanske i så hög grad som ingen annan tjänar till att skänka viljestyrka åt människorna, nämligen verklig kristendom. Det är fråga om på vad sätt man skall försöka bibringa den åt de unga bland vårt folk, om man skall gå på de gamla vägarna, där man i stort sett ger stenar i stället för bröd, eller om man vill vara med om att låta de unga från sin skola föra med sig ett levande intryck av den store mästaren själv med all den heliga kraft, som intrycket av hans person skänker. Det kommer snart att visa sig, vad första kammaren i det stycket till att börja med vill göra för att vinna det åtrådda målet.</w:t>
        <w:br/>
        <w:br/>
        <w:t>Då jag således, herr talman, icke på något sätt är jvertygsad om att de av motionären anvisade vägarna leda till ett av honom och oss alla livligt efterlängtat resultat. kan jag för min del icke biträda utskottets förslag, utan jag skall be att få yrka bifall 1ill den reservation som är fogad till betänkandet.</w:t>
      </w:r>
    </w:p>
    <w:p>
      <w:pPr>
        <w:pStyle w:val="Heading2"/>
      </w:pPr>
      <w:r>
        <w:t>3. Nils Alexanderson (Liberala samlingspartiet, man)</w:t>
      </w:r>
    </w:p>
    <w:p>
      <w:r>
        <w:rPr>
          <w:b w:val="0"/>
        </w:rPr>
        <w:t>Herr talman! På kammarens föredragningslista finns det en hel rad av ärenden, bland vilka flera kunna tänkas föranleda ingående diskussion, och jag för min del hade tillfälle att redan i fjol utförligt yttra mig i detta ärende. Jag skall därför icke tillåta mig att mer än några ögonblick taga kammarens uppmärksamhet i anspråk.</w:t>
        <w:br/>
        <w:br/>
        <w:t>Jag vill till en början med anledning av herr Thyréns försvar emot herr Söderberghs anmärkningar rörande det förfaringssätt han har använt för att bringa detta ärende på kammarens bord säga, att äctta försvar verkligen syntes mig synnerligen svagt. Herr Söderbergh anmärkte med allt skäl, att det dock icke kan vara den rätta ordningen för att komma till ett beslut i ett riksdagsärende, att en motionär, utan att angiva någonting angående motiverna för sitt äskande, kastar fram detta nakna äskande i en motion för att sedan vid kammarens sammanträde prestera sin motivering. Herr Thyrén medgav själv, att en allvarlig betänklighet mot detta förfaringssätt måste vara, att det endast är den ena kammaren, som han blir i tillfälle att delgiva sin ståndpunkt, och han hade icke något annat försvar för detta förfaringssätt än att det berodde på skäl, som han icke var i</w:t>
        <w:br/>
        <w:br/>
        <w:t>tillfälle att här nämna. De ifrågavarande motionerna voro de två första, som kommo på kammarens bord, och om icke hösten och jullovet medgivit herr Thyrén att sammanfatta de tankar, han i dag haft tillfälle att frarlägga för kammaren, hade han ju kunnat använda den motionstid, varav han tillbragte ytterligare åtminstone en del vid riksdagen. TI så fall hade han besparat de bägge kamrarna besväret att lösa en gissgåta, som vi här gjorde under början av februari, då lagutskottets ordförande för sin del i andra kammaren becyrade, att motionärens motivering var identiskt densamma som föregaende års moticners. Motionären själv har tydligen icke alls den uppfattningen. Herr Thyrén har nyss förklarat, att den, som bringar det fram till avslag från riksdagens sida på ett yrkande sådant som det, som här väckts, lägger hyende under lasten, ty alla de, som ockra på osedlighet i olika former, skulle känna sig rent av ha riksdagens moraliska stöd. Det förefaller mig, som om herr 'Thyrén bort besinna, att han genom det förfarande han valt tydligen skulle komma att uppnå just denna verkan. Hans motion måste under sådana förhållanden gå raka vägen till avslag, och han borde, synes det mig, ha övervägt, huruvida han genom sitt förfarande gagnade eller skadade den sak, han här så ivrigt har förfäktat i dag. Följden har icke heller uteblivit. Som kammaren redan torde hava sig bekant, har andra kammaren utan votering bifallit avslagsyrkandet. Även av detta skäl kan det vara anledning att icke alltför ingående sysselsätta sig med motionerna och det föredrag motionären hållit för kammaren. Men några randanmärkningar kan jag icke tillbakahålla.</w:t>
        <w:br/>
        <w:br/>
        <w:t>Vad beträffar motionen nr 2, så saknas det motivering för densamma icke blott i motionen, utan också i anförandet i dag, då motionären helt kort förklarade, att han icke skulle försvara den. Jag säger ingenting om det, ty den är helt enkelt omöjligt att försvara, särskilt tänkt såsom framburen av en person, som gör anspråk på att äga ingående kännedom om vår strafflagstiftning, de allmänna grunder, efter vilka denna är uppställd o. s. v., på sätt som jag i fjol hade tillfälle att närmare belysa, onödig, därför att den motsvarande förbrytelsen i ungefärligen samma omfattning är på rätt ställe i strafflagen belagd med straff, och tekniskt omöjlig, emedan stadgandet föreslås att insättas på fullkomligt felaktig plats. Men som sagt motionären har icke bjudit till att försvara denna särskilda motion nr 2.</w:t>
        <w:br/>
        <w:br/>
        <w:t>Vad återigenom beträffar motionen nr 1, så kanske kammarens ledamöter observerade, att vi icke av motionären själv fingo veta, huruvida han yrkade bifall till sin motion eller till utskottets utlåtande i frågan. Det är icke alldeles detsamma, ty visserligen har utskottet formulerat sin kläm på alldeles samma sätt som motionären, men utskottets motivering, som skulle komma att avgå som rikdagens motivering för denna kläm i riksdagens skrivelse, därest den bleve kamrarnas beslut, innehåller helt andra synpunkter än dem, som motionären ställt i främsta planet. Det är icke precis sådana lagstiftningsåtgärder, som motionären framställt såsom nödvändiga, som utskottet framhäver, och det är icke heller de miss-</w:t>
        <w:br/>
        <w:br/>
        <w:t>förhållanden, som motionären här i dag pekat på såsom de mest viktiga, som utskottet framhållit. Således har ju exempelvis motionären lagt nästan huvudvikten på de talrika oäkta födelserna i vårt land. Detta är en sida av saken, som utskottet nästan alldeles förbigått i sitt utlåtande och som utredningen således enligt dess betänkande egentligen icke alls skulle inriktas på. Däremot har utskottet skarpt betonat det samband som efter utskottets förmenande det dåliga sedliga tillståndet i riket skulle hava med den anda av auktoritetstrots och lagtrots, som lär behärska detta samhälle, och herr Thyrén förbigick alldeles detta skäl, varför riksdagens andra partiers medlemmar ingalunda kunnat förena sig i vare sig fjolårets motionärs yrkande eller utskottets yrkande. Det framskymtar tydligen som en röd tråd i utlåtandet, att man anser dessa bägge saker gå hand i hand hos vårt folk och väl förtjänade att uti ett sammanhang tagas upp till prövning och förbättring. Detta har man också i den av årets utskott åberopade monstruösa statistiken, vars innebörd jag hade tillfälle att belysa för kammaren i fjol. med styrka framhävt. Det är således onekligen av en alldeles klar partifärg, som denna motion och även lagsutskottets utlåtande är utmärkt, och vid sådant förhållande torde det förefalla motionären mindre egendomligt, om de, som se på dessa saker med helt andra ögon, icke kunna finna någon möjlighet att instämma 1 hans yrkande. Det är möjligt att ha intresse för sedlighetens höjande bland folket, utan att därför ansluta sig till de synpunkter vare sig på nuvarande tillståndet, dess orsaker eller botemedel, som motionären eller någon annan kommit fram med.</w:t>
        <w:br/>
        <w:br/>
        <w:t>Den ärade motionären uppehöll sig synnerligen länge vid en mörkmålning av det nuvarande sedliga tillståndet i riket, och i vissa partier av hans anförande skymtade också, att han ansåg vår tid i viss mån jämförlig med den petroniska tiden i det gamla Rom, och han varnade för den fortsättning, som av något dylikt kunde följa inom några generationer. Det är kanske anledning att i detta sammanhang erinra motionären om, att den tid, som föregick Petronii romerska tid. icke utmärkte sig för bristande nit att söka på lagstiftningens väg återföra det sedliga tillståndet i Rom till ett bättre. Den augustinska lagstiftningens storartade fiasko borde i detta sammanhang naturligtvis hava framställt sig för motionärens erinring.</w:t>
        <w:br/>
        <w:br/>
        <w:t>I själva verket måste jag säga, att den motivering, som motionären även i dag ansett sig böra prestera för kammaren, varit av anspråkslös beskaffenhet med hänsyn till de anspråk, som borde kunna ställas på en man i motionärens ställning. Jag föreställer mig nämligen att på en person, som har ett så stort och vittomfattande lagstiftningsuppdrag å ett med denna fråga närliggande område, man med skäl kunnat ställa det anspråk, att han för kammaren med objektivitet utrett de olika synpunkter, som kunna läggas på frågan om lagstiftningsåtgärder, direkt riktade mot den sedliga urartningen och till sedlighetens höjande. Det hade varit naturligt, om han objektivt tagit upp och vägt det ena mot det andra, å ena sidan de viktiga skäl, som tala för att göra ett försök, å andra sidan de mångahanda</w:t>
        <w:br/>
        <w:br/>
        <w:t>hänsyn, som därvid måste framträda, samt visat svårigheterna, visat bland annat, att vid en sådan lagstiftning man alltför lätt riskerar att draga ned dyrbara samhällsvärden, utan att i själva verket kunna effektivt gagna dem man önskar. Det är andra fiskar, som stanna kvar i nätet, än dem man vill fånga, som i stället fly undan ur maskorna. Men hela denna sida av problemet kom i herr Thyréns framställning icke, såvitt jag kan finna, till sin rätt. Ännu mindre gjorde han försök till sammanställning mellan å ena sidan de olika tecken till sedlig urartning, som för närvarande förekomma i landet, och de särskilda förslag till sedlighetens förbättring, som han i allmänhet framförde under senare delen av sitt föredrag. Genom en sådan framställning borde man just hava fått veta, hur de av honom föreslagna olika projekten kunna tänkas förhålla sig till de särskilda sedliga missförhållanden, som han tidigare i sitt anförande angivit.</w:t>
        <w:br/>
        <w:br/>
        <w:t xml:space="preserve">Men har något sådant sammanhang icke kunnat skönjas i hans framställning, beror det väl slutligen på, att herr Thyrén i själva verket icke förmådde peka på någon speciell åtgärd, som vore att vidtaga, riktad direkt mot de sedliga missförhållandena. Ty vad var det han egentligen kom fram till? Jo, det var en rad sociala åtgärder, som var för sig äro fullkomligt motiverade redan ur andra hänsyn, och om vilka man visserligen måste säga, att om de hava nyttiga verkningar i andra hänseenden, de också så småningom komma att inverka på det sedliga tillståndet. Och allt detta ärnar han anförtro åt en stor, förmodligen parlamentarisk kommitté, såsom det tycktes skymta fram i hans anförande, och han tänkte sig det storartade resultatet av kommissionens arbete, att måhända icke något positivt resultat därmed skulle uppnås, men att åtminstone alla dess medlemmar under arbetet förvärvade en viss allmän känsla av att här verkligen vore en del missförhållanden, varom de förut icke haft någon aning. Jag undrar icke över om förhoppningarna på kommitténs arbete icke kunna ställas högre, ty från den sida, som alltid med styrka betonat betydelsen av sakkunskapens plats vid utredningar, är det litet förvånande att höra ett projekt om en kommission, som enligt talaren skulle komma fram med en hel del förslag av olika art. som han själv icke kunde upptänka, men vilka, såsom han nämnde, skulle gå ut på bland annat omläggning av fabriksarbetet till mera sedliga förhållanden, på mindre promiskuitet mellan män och </w:t>
      </w:r>
      <w:r>
        <w:rPr>
          <w:b/>
        </w:rPr>
        <w:t>kvinnor¹</w:t>
      </w:r>
      <w:r>
        <w:rPr>
          <w:b w:val="0"/>
        </w:rPr>
        <w:t>. Det skulle vidare bli åtgärder mot periodisk arbetslöshet, en arbetslöshetsförsäkring, förmodar jag, vartill kommittén skulle utarbeta ett ordnat förslag. Så skulle det bliva åtgärder mot osedlighet i litteratur och konst. Det lärer icke heller kunna bli fråga om annat än inskränkning i tryckfriheten samt åtgärder, eventuellt censur, mot teaterpjäser och tryckta skrifter. Det är saker, som herr Thyrén lämnar tillsvidare därhän. Så skulle, såvitt jag förstår, också krävas av denna kommission, att den skulle söka ställa vårt folks religiösa liv på bättre fötter, än det för närvarande befinner sig. Herr Thyrén antydde nämligen, att enligt hans mening en av de allra viktigaste orsakerna</w:t>
        <w:br/>
        <w:br/>
        <w:t>till den nuvarande sedliga upplösningen vore att söka i den religiösa känslans och den religiösa auktoritetens försvagande i landet. Men om så är förhållandet, skulle uppenbarligen en av kommitténs angelägnaste uppgifter vara att söka att på denna punkt åstadkomma en förbättring.</w:t>
        <w:br/>
        <w:br/>
        <w:t>I detta sammanhang får jag kanske anmärka mot herr Thyrén, att det nog låg en orättvisa i det häftiga angrepp han på tal om detta ämne gjorde mot deras åskådning, som i detta fall hava en enventuellt mot hans divergerande uppfattning. Över huvud taget fanns icke ett ord, som så ofta och med så dödande förakt återkom i herr Thyréns anförande, som de bägge orden estetisk (estet) och kultur. De voro tydligen föremål för särskilt förakt och hat från hans sida, och han förutsatte tydligen, att med en åskådning, som satte högre värde på dessa bägge saker, man var i viss mån van att betrakta njutningen som en viktig kulturell faktor, viktigare än den etiska eller som åtminstone ställde sig på alltför hög ståndpunkt vid sidan av den etiska. Jag vill i avseende på denna punkt mot herr Thyrén säga, att jag också är medveten om, att den upplösning av den gamla livsåskådningen, som man på många håll i vår tid bevittnat genom att folket drages från de religiösa föreställningarnas krets, utan all fråga, vilken ståndpunkt man än intager därtill för övrigt, är förenad med mycket stor fara, till dess i varje fall föreställningarna på moralens område hunnit kristallisera ut sig kring nya centralpunkter. Mot den av herr Thyrén antydda utvägen, att man skulle söka 1 stället föra folkets kretsar tillbaka till den gamla ståndpunkten, kan det åtminstone riktas samma anmärkning, som den herr Thyrén riktade mot de nya livsåskådningarnas förmåga att genomtränga massorna på ett upplyftande sätt, nämligen, att man är fullkomligt vanmäktig att genomföra en sådan plan. Det är mycket sant, att en livsåskådning, vilken som helst, som hos en högt ställd personlighet, en personlighet av hög rang, kan avsätta vackra och rika frukter, i en banaliserad och till oigenkännlighet vanställd kopia, såsom den ofta förekommer i det stora skillingstrycket, om jag så får säga, kan förefalla synnerligen banal och flack och vara endast en dålig garanti för uppehållande av ett sedligt liv av hög rang. Men på samma sätt förhäller det sig, alldeles oberoende av om åskådningen är av den ena e'ler andra typen, med högt ställda religiösa personligheter och deras livsåskådningar. Deras avbild i dåligt skillingstryck är i detta fall icke bättre ställd.</w:t>
        <w:br/>
        <w:br/>
        <w:t>Jag hade i fjol tillfälle att i en särskild reservation uttala min allmänna syn på ett lagstiftningsprojekt av så kolossala dimensioner som det, vilket i dag framkastades av herr Thyrén till handläggning av en enda gemensam kommission, och jag skall bedja att avslutningsvis få upprepa några rader ur denna reservation, då jag tror att den i koncentrerad form giver uttryck åt min kritik av hela herr Thyréns projekt. Jag tillät mig i fjol yttra följande:</w:t>
        <w:br/>
        <w:br/>
        <w:t>»För höjande av det allmänna sedliga tillståndet äro två faktorer av väsentlig betydelse: en mera direkt verkande, nämligen det goda inflytandet av inom samhället fritt verkande personliga kraf-</w:t>
        <w:br/>
        <w:br/>
        <w:t>ter och en medelbart verksam, nämligen förbättringen av samhällsmedlemmarnas sociala ställning och miljö, särskilt under uppväxtåren och ungdomstiden. På denna senare indirekta väg finnas givetvis rikliga tillfällen även för statsmakterna att vara verksarama för det goda ändamålet, och denna verksamhet bör visserligen på många områden med större kraft än hittills bedrivas. Men om sålunda en klokt och kraftigt fullföljd uppfostringspolitik, nykterhetspolitik, jordpolitik, bostadspolitik, arbetarskyddspolitik o. s. v. måste äga gynnsamma återverkningar på det allmänna sedlighetstillståndet, så är det icke mindre uppenbart. att det vore ett felgrepp att upptaga frågorna om lämpliga åtgärder på dessa mångskiftande områden i ett sammanhang under synpunkten av sedlighetens höjande såsom ledande arbetsprincip. Ännu mera uppenbart orimligt bleve detta, om man i likhet med motionärerna därvid väsentligen toge sikte på sedligheten i sexuellt hänseende. Fastmera är det klart, att arbetet måste fortgå nå de antydda särskilda arbetsområdena var för sig med de mera omedelbart åsyftade sociala verkningarna såsom riktpunkt.&gt; Jag tager mig friheten påstå, att detta är den enkla sens commun vi måste säga oss om dessa projekt till en lagstiftning de rebus omnibus et nonnullis aliis genom en kommission, som uppenbarligen i de allra flesta fall därtill skulle sakna de nödvändiga förutsättningarna. Och jag ber att få fasthålla vid fjolårets och årets reservanters avslagsyrkande.</w:t>
        <w:br/>
        <w:br/>
        <w:t>Men innan jag slutar, skulle jag kanske ändå säga några ord 1 anledning av herr Thyréns egendomliga van föreställning om preventivlagens lyckliga verkningar Vi hava i dag hört herr Thyrén säga, att denna lag enligt hans mening vore utomordentligt väl skriven, men jag får säga, att det yttrandet ingav mig den rysligaste föreställning om det strafflagsförslag, som vi en gång hava att mottaga från honom, och jag törs säga, att har detta den karaktär i formuleringen som preventivlagen, så har det all utsikt att falla ögonblickligen dött till marken. Beträffande den reella sidan av saken, som ju spelar en litet större roll, framställde herr 'Thyrén i dag saken så, att preventivlagen egentligen tog sikte på ett konkret fall, som just då uppenbarat sig i vårt land, men som man även sett på andra håll och som där haft mycket svåra verkningar, då man icke i tid inskridit däremot. Jag tror det är alldeles riktigt, att preventivlagen hade just denna karaktär av, att man en vacker dag, då man upptäckt vissa enstaka fenomen, som inneburo vissa obehagliga saker, flux var färdig med att kasta fram lagparagrafer, en särskild speciallag, mot detta särskilda onda. Det är just denna princip, som den äldsta konservatismen i detta och andra länder satt en ära i att förfölja såsom en dålig lagstiftningsprincip på sedlighetens område, ehuru den ofta kommit till användning och så även här. Därvid fäste man sig icke så noga vid, om icke lagen genom sin formulering kom att drabba i långt vidare utsträckning, än att den träffade det onda, som man tog sikte på, och ännu mindre hörde man på de röster, som pekade på, att man ingalunda skulle komma åt vad man ville komma åt på denna</w:t>
        <w:br/>
        <w:br/>
        <w:t>Om åtgärder väg. Nu tror herr Thyrén — vi hörde det här i dag — att lagen mot den sedverkligen gjort det. I England ingrep man icke, förrän man såg</w:t>
        <w:br/>
        <w:br/>
        <w:t>det förfärliga tillståndet, då på alla möjliga punkter i landet föredrag höllos i detta ämne och i sammanhang därmed preventivmedel utbjödos. Här grep man in, innan något sådant inträffade. Är det verkligen herr Thyrén: obekant, att trafiken pågår ännu i dag, oåtkomlig för lagen, då man genom det enklaste trick förvandlar offentligheten till skenbar enskildhet, och så låter geschäftet florera som förut? Är det herr Thyrén obekant, att tidningsannonserna blott fått en något annan formulering än förut? För ett par dagar sedan sändes till mig en tidning — jag tror det var en esperantoförening, som skickade mig ett blad, för att jag skulle intressera mig för dess strävanden. Jag vet icke om denna oskyldiga förening anade vad den bjöd ut, när på dess sista sida annonserades om gummivaror från »Hygieniska Magasmet». Och det är uppenbart, att om statsrådet och chefen för justitiedepartementet icke är mindre aningslös i detta falt, det icke finnes någon möjlighet att ingripa häremot.</w:t>
        <w:br/>
        <w:br/>
        <w:t>Således, lika klumpig som lagen var i formellt hänseende, lika ineffektiv har den i reellt hänseende visat sig vara, så att om detta är den bild, som motionären ställer för oss för att visa oss. vad som kan åstadkommas med ropet på sedlighetsåtgärder, så tror jag att exemplet var synnerligen olyckligt valt.</w:t>
        <w:br/>
        <w:br/>
        <w:t>Jag skall till allra sist bedia få säga, att man från vår sida ingalunda blundar för att det dåliga sedliga tillståndet i landet i ett eller annat avseende lämnar åtskilligt övrigt att önska, såsom herr Thyrén syntes vilja göra troligt. Icke heller blunda vi för att på några områden det är värre än förut. Tvärtom har landets fortgående industrialisering framhållits såsom en kulturell orsak till detta</w:t>
        <w:br/>
        <w:br/>
        <w:t>av oss ingalunda förbisedda faktum, men det exempel, som lämnades av en talare i andra kammaren i fjol på liknande klagomål från en tidigare period och som herr Thyrén vände sig emot, avsåg uppenbarligen endast att säga, att denna moster Agnetas klagan, såsom talaren uttryckte sig, har funnits i alla tider, och man bör akta sig för att tro, att den är sann i hela dess utsträckning vad dess egna ordalag giva vid handen. I så fall skulle det sedliga tillståndet i vårt land sedan lång tid tillbaka ha så urartat. att vi 1 själva verket befinna oss på ett alltför lågt plan för att nu kunna stå här och intressera oss för något sådant som sedligheten.</w:t>
        <w:br/>
        <w:br/>
        <w:t>För två år sedan uttalades i en konservativ tidning i Tyskland ord. som nästan ordagrant återfinnas i detta års utskottsbetänkande. Utskottet säger att vi synas hava hemfallit åt en fysisk och psykisk degeneration, och den stora tyska konservativa tidningen ansåg sig böra i en ledande allarmartikel meddela tyska folket, att den icke såg mer än ett enda medel, nämligen kriget, för att rädda tyska folket »från den nuvarande allt mer och mer räddningslöst kotande fysiska och psykiska försvagningen och förslappningen». Det är ord, som tagas i munnen inom de olika nationerna av sedliohetsivrarna, men i längden verka de annorlunda. än man med dem avsett. Det kan icke undgås, att de ingiva en viss skepsis mot riktigheten av</w:t>
        <w:br/>
        <w:br/>
        <w:t>hela den syn, som de personer ha, som på detta speciella sätt taga den sexuella sedligheten på entreprenad. Det är en vrångbild av det verkliga samhället, som denna syn giver. Den upptäcker icke de talrika spirande krafterna till hälsa och sundhet, som samtidigt i många former tränga sig fram, motverka dessa degenerativa drag och sålunda verka regenerativt. Jag vågar påstå, att i vårt land dessa krafter äro så talrika och hoppgivande, att om motionären i objektivitetens intresse kompletterat sin skräckmålning med dessa regenerativa drag, resultatet av hans teckning av hela det sedliga tillståndet blivit något komplett annat än det vartill han kom. Jag ber, herr talman, att få vidhålla mitt avslagsyrkande.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