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1302</w:t>
      </w:r>
    </w:p>
    <w:p>
      <w:r>
        <w:rPr>
          <w:b/>
        </w:rPr>
        <w:t xml:space="preserve">Datum: </w:t>
      </w:r>
      <w:r>
        <w:t>1915-04-23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Sven Persson (Socialdemokraterna, man)</w:t>
      </w:r>
    </w:p>
    <w:p>
      <w:r>
        <w:rPr>
          <w:b w:val="0"/>
        </w:rPr>
        <w:t>Herr talman, mina herrar! Jag ber att till hans excellens herr statsministern få uttrycka mitt tack för att han i dag lämnat svar på den interpellation jag förut framställt. Att jag skulle finna innehållet i detta svar fullt tillfredsställande, torde väl näppeligen herr statsministern själv ha väntat sig, ty jag har i mångt och mycket eller åtminstone i åtskilligt av vad svaret rörde sig om, en något annan uppfattning än herr statsministern, måhända delvis beroende därpå, att hans synpunkter och mina äro eller åtminstone synas vara påverkade av olika skäl, av känslor och behov inom olika samhällsklasser. Herr statsministern får verkligen ursäkta mig, att jag fortfarande inte gärna kan, åtminstone i vissa avseenden, frångå den uppfattning, jag tillät mig uttrycka i min interpellation, kanhända något för starkt, något mindre parlamentariskt i uttryckssättet, nämligen att det syntes mig, att regeringen i vissa stycken på grund av förhållandena här i landet visat en oförsvarlig likgiltighet i vad gäller tillgodoseendet av de behov och krav, som just nu göra sig synnerligen starkt gällande inom de fattigaste lagren av befolkningen.</w:t>
        <w:br/>
        <w:br/>
        <w:t>Herr statsministerns svar på min fråga, var, såvitt jag vid åhörandet av hans svar kunde rätt uppfatta, att en förutsättning för den till riksdagen avlämnade propositionen om prolonigerande av lagen om maximipriser var, att maximipriser även skulle fastställas och tillämpas, om de i fortsättningen kunde anses behövliga. Han uttryckte detta även litet längre fram i sitt svar, såvitt jag uppfattade det, Få följande sätt: Öm och när det visar sig nödvändigt, skall det bli maximipriser.</w:t>
        <w:br/>
        <w:br/>
        <w:t>För min del är jag av den uppfattningen, att det redan förut visat sig behövligt och nödvändigt både att utfärda bestäm-</w:t>
        <w:br/>
        <w:br/>
        <w:t>jag, och jag vet många andra med mig, känt oss i icke ringa grad besvikna av regeringens livsmedelspolitik sedan krisens utbrott. Jag skänker mitt fulla erkännande åt den vackra början, regeringen gjorde, då till fjolårets riksdag avlämnades en proposition, där, såvitt jag förstår, riktiga och klara meningar uttalades. I statsrådsprotokollet för den 15 augusti 1914 heter det nämligen, att maximipriser och i samband därmed bestämmelser om tvångsuttagning av vissa förnödenheter kunde visa sig av behovet påkallade på grund av flera skäl. Och ett av dessa skäl omnämnes i propositionen med följande ord: »Men det kan också hända, att den kritiska situationen får tjäna till förevändning för en prisstegring, som går väsentligt utöver vad som är skäligt och av förhållandena påkallat. En sådan prisstegring står nära det ocker, mot vilket lagstiftning på annat område är riktad och det är så mycket mer berättigat att inskrida mot densamma, som den kan föranleda de största svårigheter och lidanden, särskilt för de mindre bemedlade klasserna.» Och beträffande kravet på att riksdagen skulle ge regeringen rätt till tvångsuttagning av vissa varor, alltså till expropriation av vissa slag av varor, vilket var ett nödvändigt komplement till bestämmelserna om maximipriserna, heter det, att det »kan befaras, att, i större eller mindre omfattning, innehavare av dylika varor skulle, hellre än att sälja varorna till det fastställda maximipriset, hålla dem inne i förhoppning att, då prisbestämmelsen upphört att gälla, kunna sälja varorna till högre pris. Skulle sådant förekomma i så stor utsträckning, att behovet av vara ej kan tillgodoses, blir det nödvändigt jämväl att framtvinga de inneliggande lagrens utsläppande i marknaden.» Det redogjordes vidare för, huru man, sedan lagren framtvingats, skulle förfara vid varornas försäljning, varvid man hade olika vägar att gå.</w:t>
        <w:br/>
        <w:br/>
        <w:t>I det utlåtande, som vederbörande riksdagsutskott avgav över denna proposition, anfördes helt kort — jag skall blott citera en enda sak — att vid »behandling av förevarande spörsmål har utskottet för sin del funnit de av departementschefen i hans yttrande till statsrådsprotokollet den 15 augusti 1914 anförda skälen för ifrågavarande stadgandes upptagande i lagen synnerligen vägande.» Och riksdagen hade tydligen samma känsla, ty den gick längre, än vad till och med regeringen hade begärt i fråga om fullmakt in blanco för denna att i vissa fall handla, såsom omständigheterna krävde. I den proposition, som nu föreligger till riksdagens behandling, uttalas även, att någon tvekan icke gärna synes kunna råda om att lagen bör förnyas och att de förhållanden, som föranlett lagens tillkomst, icke hava undergått någon förändring på grund varav lagen numera skulle vara mindre erforderlig än förut o. s. v.</w:t>
        <w:br/>
        <w:br/>
        <w:t>Syftemålet med dessa lagar har angivits vara och är fortfarande, att man med deras hjälp och med den rätt, som de</w:t>
        <w:br/>
        <w:br/>
        <w:t>lägga i Kungl. Maj:ts hand, skulle kunna tillgripa kraftiga Svar å interåtgärder för att hindra livsmedelsprisen att springa upp till Pellationer. en oskälig höjd. (Forts.)</w:t>
        <w:br/>
        <w:br/>
        <w:t>Nu säger herr statsministern att dessa lagar verkat genom sin blotta tillkomst och att den rätt, som Kungl. Maj:t haft, verkat återhållande på prisstegringen. Men när man ser på dessa prisstegringar, förefaller det mig, som om man kommer till det resultatet, att de dock icke verkat tillräckligt återhållande, utan att Kungl. Maj:t på några punkter verkligen även behövt tilllämpa dem.</w:t>
        <w:br/>
        <w:br/>
        <w:t>Jag tillät mig i min interpellation anföra, hurusom priserna på en hel rad av varuslag hade höjts, och jag ber i dag få meddela, att sedan denna interpellation framställdes, ha varuslagen nästan utan undantag alltjämt gått i höjden. De uppgifter jag anförde i interpellationen gällde prisförhöjningar från krisens början t. o. m. februari; jag har nu här i min hand vissa varupriser för mars månad enligt de uppgifter, som av socialstyrelsen inhämtats från 44 platser i riket. Jag skall icke taga så många varuslag, blott ett litet antal av de viktigaste. Sålunda tar jag icke med sådana varor, som smör och ägg. Märkvärdigt nog har smöret höjts, trots att vi kommit på vårsidan, under det att äggen sjunkit i pris. För margarin däremot var prisförhöjningen i procent från krisens början under februari 20,3; för mars månad är den 24,4 90, alltså en ytterligare höjning med 4,1 99. Ärtorna ha höjts under mars från förutvarande 92,3 00 till 106,7 0/0, eller med 14,4 90. Bruna bönorna ha under månaden höjts med 17 09/0 eller från 41,3 99 till 58,7 0/9, som var rådande under februari månad. Mjölet, rågmjölet, hade höjts t. o. m. februari med 47 90/9 utöver priset vid krisens början och t. o. m. mars till 32,4 090, eller med 5,4 90. Och motsvarande höjning för vetemjöl är 3,7 9/0. Jag ber i detta sammanhang få erinra om att det är en relativt obetydlig höjning, som förekommit under mars månad; den egentliga stora höjningen har man att inregistrera från den 1 april, då som bekant priserna på mjöl höjdes med 4 öre. Grynen ha höjts med 3 9/0 under mars, risgrynen med 2,5 oo, rågbrödet med 4,9 9/0 för det hårda brödet och 3,8 9o för det mjuka. — Här ber jag få göra en liten parentes. Att icke det mjuka rågbrödet höjts mera under mars månad, har från sakkunnigt håll för mig uppgivits bero därpå, att prisförhöjningen i Skåne på sur limpa, ankarstock, varit ytterst obetydlig, vilket i sin tur förorsakats av de många kooperativa bagerierna, som finnas därnere. — Om man bortser från detta förhållande, springer siffran upp något, och i övrigt förhåller det sig med de brödprisuppgifter, jag här lämnat, på samma sätt som med mjölprisuppgifterna; det är en relativt liten förhöjning under mars månad; en väsentligare höjning har kommit till under april månad.</w:t>
        <w:br/>
        <w:br/>
        <w:t>Vi fortsätta vidare. Köttet har sprungit upp under månaden med 1,7 9/0, och nu går det upp med rasande fart vecka efter vecka. Jag skall icke trötta med många uppgifter, utan vill</w:t>
        <w:br/>
        <w:br/>
        <w:t>jan, till 21,1 9/0 eller med 7 90. Och vad gäller det salta fläsket, så har detta gått upp från 13,3 9/0 till 18,5 9/0 eller med 4,8 fo 0. 8. V.</w:t>
        <w:br/>
        <w:br/>
        <w:t>Jag undrar, om någon kan på allvar bestrida, att sådana prisförhöjningar måste anses oskäliga i ett land, som är neutralt, som lyckligtvis för oss alla undgått att indragas i kriget, tack vare — det vill jag gärna medgiva och framhålla — i väsentlig grad regeringens utmärkta politik på detta område, och i ett land, där tillförseln varit tämligen jämn och icke mött alltför stora hinder. Jag för mitt vidkommande tycker, att under förhanden varande förhållanden dessa förhöjningar äro oskäliga och äro ett starkt motiv för kraftigare åtgärder, än som vidtagits.</w:t>
        <w:br/>
        <w:br/>
        <w:t>Av hans excellens, herr statsministern har givits ett öppet erkännande, att en bidragande orsak till att spannmålsoch mjölprisen gått upp i höjden så mycket, som de gjort, ligger i regeripgens försummelse att icke köpa i tid. Jag skall icke allt för mycket fästa mig därvid eller orda därom, ty ingen är ju ofelbar, och även de bästa beräkningar kunna slå fel, vadan en försummelse av här förevarande slag kan vara förklarlig. Men det förefaller mig dock, som om på ett annat område regeringen icke velat reparera denna försummelse, såsom den bort och såsom den enligt min mening med goda utsikter till framgång kunnat göra. Herr statsministern nämnde, att tullsuspensionen icke tjänat mycket till, beroende på de höga fraktsatserna. Ja, enligt uppgifter, som jag tillåtit mig anföra i min interpeliation, och som hittills icke blivit motsagda, hava dessa höjda fraktsatser åstadkommit en prisförhöjning, motsvarande icke blott tullbeloppet utan därjämte ytterligare 1 krona 15 öre per 100 kg. Jag skall be att få anföra de siffror, som jag åberopade i min interpellation, för att se, om någon rimlig förklaring på desamma kan lämnas, ty hittills har jag icke sett någon dylik.</w:t>
        <w:br/>
        <w:br/>
        <w:t>Jag har anfört att under det att vetet från den utländska marknaden stigit med omkring 60 9/0, ha frakterna stigit med ej mindre än omkring 400 90. Dessa höga fraktsatser lära betyda en höjning för det utav staten importerade vetet med ej mindre än 'kr. 4:75 per 100 kg. Tullen är suspenderad, men rederierna taga nu för sin del ej blott den förut gällande tullen till hela sitt belopp, utan därtill ytterligare 1 krona 15 öre på vart 100 kg. vete, som importeras. En på området tydligen fullt sakkunnig person har uppställt och offentliggjort en kalkyl över fraktinkomster för en båt på 6,009 ton, vilken går från Amerika till Sverige med vetelast. Jag skall icke här upprepa hela kalkylen, utan vill blott nämna slutresultatet, som är, att för varje resa uppkommer en extravinst på omkring 232,000 kronor. Denna extravinst uppgår till drygt 2 12 gånger bruttofrakten för en resa under normala förhållanden och betyder omkring 30 90 i nettovinst å fartygets värde.</w:t>
        <w:br/>
        <w:br/>
        <w:t>Om än dessa siffror möjligen i någon detalj kunna veder- Svar å interläggas, så kvarstår dock, jag tror utan bestridande från något Pellationer. håll, att dessa frakter varit i högsta grad fördyrande för vårt (Forte dagliga bröd, och att åtgärder bort kunna vidtagas "för deras nedbringande. Regeringen sluter inom sin krets enligt min tanke på olika områden så inflytelserika och kraftiga män, att man kunnat vänta större intresse för åtgärder mot dessa oerhört dryga och fördyrande fraktsatser, än som allmänheten veterligen blivit ådagalagt. Herr statsministern, tror jag det var, nämnde dock i sitt anförande, att i vissa länder hade man mobiliserat handelsflottornas fartyg, och jag tycker, att med de exempel för ögonen, som jag tillåtit mig framdraga och som för övrigt äro kända för många, som följt med förhållandena, skulle det kanske icke varit så alldeles omöjligt för regeringen, med den makt, som enligt min mening förra riksdagen gav regeringen, att, liksom den mobiliserat alla landets vapenföra män till fredsvakt vid våra gränser, även mobilisera erforderligt antal handelsfartyg för införande av brödsäd för vanlig fraktkostnad till detta folk, som skulle försvara landet.</w:t>
        <w:br/>
        <w:br/>
        <w:t>Svårigheter finnas kanhända, det förnekar ingen, men varför äro svårigheterna väl till, om icke för att övervinnas? Och om man möjligen anser sig böra rycka på axlarna åt detta förhållande, skall man dock komma ihåg bakgrunden: brödsäden har fördyrats härigenom med 4 å 5 kronor per 100 kg. mjöl, och vad det betyder för många fattiga familjer, vilkas försörjare äro nere på en årlig inkomst av 800 å 1,000 kronor, det behöver man sannerligen icke vara expert på området för att förstå.</w:t>
        <w:br/>
        <w:br/>
        <w:t>Jag skall något beröra även en annan punkt. Regeringen förelade riksdagen en proposition med förslag till bestämmelser dels till spannmålens utmalning på visst sätt och dels till viss bakning av bröd. Man förordade, för att utdryga brödsädesförråden, att i brödet skulle tvångsvis inbakas potatis eller andra ingredienser. Man har icke ansett sig behöva utfärda någon dylik förordning, och därom är ingenting att säga, men jag ber att få erinra om att lagutskottet i sitt betänkande över detta förslag betonade behovet av åsättande av maximipriser å potatis, 'åtminstone under vissa förutsättningar. Redan när denna fråga behandlades, hade var och en, som stod i förbindelse med olika personer i landet, tillfälle att erfara, huru en viss rörelse började ; det annonserades i smärre bygdetidningar, att potatis uppköptes i större partier till högsta pris, det berättades, hurusom landsbygden genomfors av agenter från olika firmor, vilka köpte upp potatis, och man konstaterade, hurusom potatispriserna stego vecka efter vecka. För mitt vidkommande tycker jag, att regeringen bort i högre grad, än som skett, redan tidigare uppmärksammat detta förhållande och tagit i övervägande, huruvida icke maximipriser å potatis kunde vara av behovet påkallade.</w:t>
        <w:br/>
        <w:br/>
        <w:t>Det är nu ett faktum, att potatisprisen gått upp, och enligt socialstyrelsens uppgifter för mars månad ha prisen stigit med</w:t>
        <w:br/>
        <w:br/>
        <w:t>öre eller med 15 öre. Jag ber i detta sammanhang få erinra, att enligt en uppgift, som ett av statsråden, jag minnes icke vem, lämnade, högsta priset, 'betecknande nog, noterats på en plats i Skåne. Jag ber att få komplettera den uppgiften med att denna ort är Landskrona, där potatispriset enligt socialstyrelsens uppgift är uppe i 53 öre per 5 liter, det högsta pris, som officiellt noterats i riket. I östra Sverige, omfattande Östergötland och Märlardalen, har priset gått upp med 9 öre eller från 35 till 44 öre. I västra Sverige, omfattande även Halland och Örebro län, är prisstegringen 7 öre eller från 33 till 40 öre, i Småland 11 öre eller från 26 till 37 öre. I Norrland, där enligt vad det visat sig, prisstegringar kräva längre tid för att göra sig gällande, är prisstegringen 3 öre eller från 32 till 35 öre. Genomsnittspriset för hela riket har gått upp från 32 öre vid årets början till vid mars månads slut 40 öre, eller med 8 öre.</w:t>
        <w:br/>
        <w:br/>
        <w:t>Av de meddelanden, jag fått från olika delar av landet, framgår, att en väsentlig orsak till dessa prisstegringar är just den omständigheten, att potatisen uppköpes av uppköpare, lägges på lager och pressas upp i pris. Jag behöver blott anföra ett enda exempel från en liten plats i Skåne, som heter Vinslöv. Därifrån skriver en namngiven, vederhäftig person, att en grosshandlare — jag kan för övrigt gärna säga hans namn, G. Svensson — har hela eftervintern haft agenter ute runt om i södra Sverige och köpt upp potatis i större partier, och samma person har för tillfället blott i Vinslöv ett lager av 40 vagnslaster matpotatis upplagt. Från Vimmerby med flera småplatser meddelas liknande erfarenheter. Vore det icke skäl, under sådana förhållanden, att hejda denna prisstegring på en för fattigt folk betydelsefull och under svåra tider ytterligare betydelsefull matvara? Tror man verkligen icke, att detta skulle låta sig göra medelst maximipriser och medelst tvångsuttagning, eller finnes det något annat medel, varmed man kan hejda denna förhöjning, som jag för min del anser oskälig, obillig och orättfärdig? I vart fall har, såvitt jag känner till, intet gjorts åt den saken förrän på allra sista tiden, och jag ber att få säga, att snart nog komma bestämmelser om maximipris och tvångsuttagning för sent, vad beträffar potatis. Sådana skulle varit införda tidigare, för åtskilliga veckor sedan. I varje fall hade det varit bättre, att man redan då och icke först nu börjat undersöka, huru stor mängd potatis som finnes, och börjat söka utarbeta förslag till bestämmelser om maximipris. Jag anser för mitt vidkommande, att regeringen har skuld till att dessa potatispriser fått springa upp, och jag anser, att regeringen bort använda sig på ett annat sätt av den rält, som den fått, för att mota denna prisstegring.</w:t>
        <w:br/>
        <w:br/>
        <w:t>Ett annat slags varor, som äro en viktig livsförnödenhet och som låtit på sista tiden mycket tala om sig och på vilka pris-</w:t>
        <w:br/>
        <w:br/>
        <w:t>förhöjningarna blivit allt kännbarare, äro köttvarorna och fläskvarorna.</w:t>
        <w:br/>
        <w:br/>
        <w:t>Det har förut tidigare av herr jordbruksministern under en debatt här i kammaren framhållits, att det vore oklokt att utfärda exportförbud för kött och fläsk. Jag medger tullt väl, att det är en omtvistad sak detta, men jag kan samtidigt icke frångå, att den uppmärksamhet, som från skilda håll fästs på denna sak, och den maning, som ställts till regeringen att söka reglera denna export, varit berättigad, och att icke de åtgärder vidtagits, som varit erforderliga för att hindra denna prisförhöjning, som vi se vecka efter vecka äga rum, särskilt i vad det gäller fläsk.</w:t>
        <w:br/>
        <w:br/>
        <w:t>För mitt vidkommande anser jag, att kraftigare åtgärder ifråga om. exportförbud för köttoch fläskvaror böra tillgripas, än som ha blivit tillgripna. Jag skall tillåta mig att anföra några siffror rörande exporten från Sverige till utlandet från blott en plats. Det har uppgivits, att från Malmö slakteris köttbesiktningsbyrå besiktigats för export under januari 1914 175,314 kg. mot 682,063 kg. under januari månad i år, alltså 4 gånger så mycket; under februari 1914 141,052 mot 819,108 under februari månad i år, alltså sex gånger så mycket; under mars 1914 144,000 mot 1,092,692 under mars i år, eller 7 12 gånger så mycket. Tager man hela första kvartalet förra året mot första kvartalet i år, så får man en export, blott från denna slakthusbesiktningsbyrå, som stigit från 461,172 kg. 1914 till 2,493,866 kg. i år, eller 5 gånger så mycket i år som i fjol.</w:t>
        <w:br/>
        <w:br/>
        <w:t>Motsvarande eller om inte fullt motsvarande — ty Malmö är ju en stor exportort — så åtminstone i samma riktning gående siffror visa sig från samtliga våra slakthus och samtliga våra exportslakterier. Från ett enda litet svinslakteri exempelvis, i Hörby, har exporterats enligt sakkunnig uppgift icke mindre än 1,300,000 kg. sedan krisens början. Och resultatet börjar nu visa sig i oerhört höga priser samt därjämte från många håll uttalade allvarliga farhågor för att rent av brist kommer att uppstå särskilt på fläsk längre fram. En affärsman inom exportbranschen, som haft tillfälle besöka södra, mellersta och östra Sverige under de senaste månaderna, förklarar, att, såvida hans iakttagelser icke bedraga honom, ha vi att räkna med ett fläskpris fram i juni och juli månader av upptill 3 kronor per kg., och han säger, att på grund av den omfattning, som exporten utav fläsk tagit, är det nu i vissa delar av landet så nedslaktat, att det nu icke är möjligt att uppbringa annat än mindervärdiga grisar eller svin till slakt. Man kan icke säga annat, än att dessa antaganden, byggda på sålunda gjorda iakttagelser, bestyrkas av de pris, som fläsk f. n. betingar — och fläsk är ju, som envar känner till, ett för de mindre bemedlade klasserna synnerligen viktigt födoämne.</w:t>
        <w:br/>
        <w:br/>
        <w:t>Jag vet, att det bland landets befolkning icke råder enighet om de synpunkter, som jag här har framdragit. Om jag icke visste det förut, fick jag en ordentlig erinran därom härom dagen, då jag fick mig tillsänd en artikel från en lantmannatidning i</w:t>
        <w:br/>
        <w:br/>
        <w:t>Västergötland, där det talas ett helt annat språk än det jag för. Det heter nämligen där i denna lantmannatidning, att »vid någon eftertanke måste det väcka förundran hos litet var, som känner med sig, att härskarornas Gud måste vara en helig och rättfärdig Gud, när vi svenskar ända till i dag sluppit så lindrigt undan, vi som syndat på nåden i över 100 år utan straff och krig.» Och så heter det vidare: »Jämföra vi det nuvarande skedet inom landet med det närmast föregående, så skola lantmännen finna, att de små partier, som bli till avsalu efter 1914 års skörd, betalas något högre, än någon av oss varit med om i regel.» Och vidare utredes, huru lantbrukets vitalaste fråga, mjölkprisfrågan, har ryckt fram i främsta linjen och priset bringats upp ett stycke på väg mot målet. »Vi äro på rätta vägen till en ännu lyckligare period av svenskt lantliv.» Och vidare heter det, att det är en synnerligen lycklig situation, vårt land befinner sig i och att »vi böra försvara och utveckla denna situation, så att vi bli självbestämmande i eget hus, vår modernäring. Denna gång ha ett onormalt torkår och ett oerhört världskrig erfordrats för att få upp skummjölken 2 öre i Sverige. Bönder, hållen kvar eder tvåöring, när torkan och världskriget rasat över. Tackom Gud för skärven och freden och höstregnet.» Och vår nuvarande regering prisas i de högsta tonarter på följande sätt: »Gudi vare lov för vår pampiga regering och om Gud skall bevara Konung och fädernesland, så tackar Gud allt folk.»</w:t>
        <w:br/>
        <w:br/>
        <w:t>Jag fick, vid läsandet härav, en nära nog hemsk erinran, en vidrig erinran för övrigt om att meningarna i detta land äro delade unde: nuvarande situation, och jag vill för mitt vidkommande blott förklara, att enligt min uppfattning regeringen, som prisas på sätt jag här nämnt, tagit alltför stor hänsyn just till de tonarter, som jag här tillåtit mig ur tidningen citera, och alltför liten hänsyn till de synpunkter, som jag upprepade gånger tilllåtit mig anföra från den andra sidan, där de stå, som icke ha något annat att förvandla till bröd och livsuppehälle än sin arbetskraft, vilken sannerligen icke stigit under krisen.</w:t>
        <w:br/>
        <w:br/>
        <w:t>Slutligen vill jag säga som min uppfattning, att jag anser, att regeringen bort redan på ett långt tidigare skede, i vad gäller brödsäden, företagit en inventering utav de inom landet befintliga förråden, och därjämte följt exemplet från Tyskland och för all säkerhets skull utfärdat förbud mot utfordring av kreatur med brödsäd, vidare, när prisen började gå i höjden, utfärdat maximiprisbestämmelser och i samband därmed lämnat bestämmelser och vidtagit åtgärder ifråga om tvångsuttagning av hos enskilda befintligt överskott, vilket de enskilda ville ligga på och i likhet med den bekante affärsmannen i Landskrona »se tiden an», tills prisen ginge i höjden.</w:t>
        <w:br/>
        <w:br/>
        <w:t>Vad särskilt beträffar exporten av fläskoch köttvaror, bör regeringen ännu taga i allvarligt övervägande, huruvida icke exporten av dessa varor måste regleras dels till förhindrande av att prisen alltjämt gå i höjden, såsom de gjort under de senaste</w:t>
        <w:br/>
        <w:br/>
        <w:t>månaderna, och dels till förhindrande av att rent av brist framde- Svar å interles uppstår i landet på dessa varor. Något bestämt löfte därom Pellationer. eller ens några uttalanden, som giva bestämda förhoppningar (Forts) om att dessa åtgärder en gång framdeles komma att vidtagas,</w:t>
        <w:br/>
        <w:br/>
        <w:t>även om det visar sig, att prisen komma att gå ytterligare i höj-</w:t>
        <w:br/>
        <w:br/>
        <w:t>den — ty det är alltid tvistigt att avgöra, vad som menas med »nödvändigt» och »behövligt» — har inte herr statsministern, så-</w:t>
        <w:br/>
        <w:br/>
        <w:t>vitt jag förstår, lämnat i sitt interpellationssvar. Och därför kan</w:t>
        <w:br/>
        <w:br/>
        <w:t>jag för mitt vidkommande och med mig, tror jag, hela den stora konsumerande fattiga befolkningen icke vara tillfredsställd, ic-</w:t>
        <w:br/>
        <w:br/>
        <w:t>ke nöjd med detta interpellationssvar eller rättare sagt med dess</w:t>
        <w:br/>
        <w:br/>
        <w:t>innehåll och de garantier och förhoppningar, som däri lämnas.</w:t>
        <w:br/>
        <w:br/>
        <w:t>Jag har icke velat frånkänna regeringen all förtjänst — tvärtom,</w:t>
        <w:br/>
        <w:br/>
        <w:t>jag vet mycket väl, att oerhörda svårigheter äro förenade just</w:t>
        <w:br/>
        <w:br/>
        <w:t>med att handhava dessa ting, men å andra sidan har jag icke</w:t>
        <w:br/>
        <w:br/>
        <w:t>heller kunnat lämna det erkännandet, att allt blivit gjort, som</w:t>
        <w:br/>
        <w:br/>
        <w:t>kunnat göras, och det är detta, som jag här, herr talman, till-</w:t>
        <w:br/>
        <w:br/>
        <w:t>låtit mig anföra i samband med det tack, som jag i övrigt velat</w:t>
      </w:r>
    </w:p>
    <w:p>
      <w:pPr>
        <w:pStyle w:val="Heading2"/>
      </w:pPr>
      <w:r>
        <w:t>2. Karl Hildebrand (Lantmanna- och borgarepartiet inom andrakammaren, man)</w:t>
      </w:r>
    </w:p>
    <w:p>
      <w:r>
        <w:rPr>
          <w:b w:val="0"/>
        </w:rPr>
        <w:t>Herr talman, mina herrar! Då jag nu ber att till herr statsrådet och chefen för jordbruksdepatementet få rikta ett vördsamt tack, så är anledningen icke allenast den, att jag härmed velat uppfylla ett vedertaget bruk, utan ligger i än högre orad däri, att de upplysningar och påpekanden, som lämnats, synas mig vara mycket värdefulla. Till detta mitt tack ber jag få knyta några reflexioner, men jag anhåller, att kammaren måtte förlåta mig, om jag icke upptager fullt lika lång tid, som den föregående ärade talaren.</w:t>
        <w:br/>
        <w:br/>
        <w:t>Det rika ämne, som vi här i dag tala om, sönderfaller ju i två tämligen skilda spörsmål, såsom framgår både av interpellationerna och de synnerligen belysande och värdefulla svar, som lämnats från statsrådsbänken. Det ena spörsmålet rör ju livsmedelsförrådens tillräcklighet och utdrygande, det andra deras pris. Man kan naturligtvis tänka sig överflöd på livsmedel och fodermedel, men ändock högt uppdrivna pris på grund av bristfällig handelsoch transportorganisation. Man kan också tänka sig otillräckliga förråd, men dock att prisen hållas nere antingen genom ovetenskap, att brist kan uppstå, eller också genom statens åtgöranden. TI ett fall förefaller det mig, som om prishöjning kunde direkt försvaras såsom led i ett målmedvetet arbete att bringa ned konsumtionen, om den nämligen kan bidraga till att minska konsumtionen och att locka fram förråd, som hållas tillbaka. Det sista är fallet naturligtvis endast, om icke anledning finnes att antaga, att en prisökning kan följas av flera andra.</w:t>
        <w:br/>
        <w:br/>
        <w:t>Jag vill emellertid här alldeles bortse från prissättningen och frågan om livsmedelsprisens lägen och endast fästa mig vid ett spörsmål, det som min interpellation också avser, nämligen om livsmedelsförrådens tillräcklighet och utdrygande.</w:t>
        <w:br/>
        <w:br/>
        <w:t>Alla, som följt med vår livsoch fodermedelsfråga under krismånaderna, ha sett, att landet befunnit sig i ett mycket farligt läge —- ty större fara kan väl knappast tänkas för ett folk än att utsvältas. Och man vill inte gärna tänka sig in i, huru det skulle ha ställt sig, om vi tvingats med i kriget — och kriget har visat, att intet folk är suveränt över sin egen neutralitet. Men nu, när vi kunnat behålla vår neutralitet, har utfyllandet av våra förråd här hemma varit beroende av tillförseln, och ej ens över tillförseln råder ett land suveränt under pågående krig.</w:t>
        <w:br/>
        <w:br/>
        <w:t>Under sådana förhållanden är det ganska förklarligt, att jag tilllät mig framställa min interpellation — sedan jag framställde den ha nära 2'/; månader förflutit. Herr statsrådets svar har nu visat, att man äger skäl att med rätt stort lugn gå till mötes den närmaste tiden, att bristen på foderämnen möjligen eller alldeles säkert varit större än på spannmål, men att konsumtionen också har varit så pass mycket lägre, att en utjämning sannolikt har skett. Herr statsrådet tillade emellertid, att allting såg lugnt ut — om intet hinder mötte. Och naturligtvis ligger det en viss betänklighet däri, att man ännu 1 dag måste tillfoga en sådan liten sats. Ännu kunna hinder uppstå, ännu kan mycket hända, och naturligtvis är det icke skäl, att vi invagga oss i ett alltför stort lugn.</w:t>
        <w:br/>
        <w:br/>
        <w:t>Herr statsrådet påpekade vidare, att om vi komma i sådant läge, att kraftigare åtgärder måste vidtagas. då få vi beträda samma väg som den man slagit in på i Tyskland. Det synes mig, att detta med allt skäl kan framhållas, då väl åtgärderna därnere, eller systemet av åtgärder därnere, torde vara på en gång de kraftigaste och bäst genomtänkta, som vi sett uppkomma under kriget. Men frågan är, om man inte ändå skulle kunna tänka sig åtskilliga åtgärder för säkerhets skull av ren försiktighet, även om man inte komme i sådant nödläge, att dessa kraftiga mått och steg behöva vidtagas, eller åtminstone innan man kommer till desamma. Det finens ju två sätt att råda bot, om en brist skulle förefinnas. Det ena är att öka de förefintliga förråden, det andra att söka utdryga desamma. Ifråga om konsumtionens begränsning, d. v. s. ett utdrygande av förråden, torde det dock finnas åtskilliga mellanstadier, där åtgärder naturligtvis icke kunna åstadkomma så mycket som kraftigare mått och steg, men där väl ändock något skulle kunna åstadkommas.</w:t>
        <w:br/>
        <w:br/>
        <w:t>Jag vill här i dag egentligen tala om en enda åtgärd, ifråga om vilken små förberedelser visserligen tagits, men där jag dock tror, att så ofantligt mycket skulle kunna göras genom ett målmedvetet upplysningsarbete om svårigheten att förse landet, särskilt om det gäller längre tid, med livsförnödenheter och om nödvändigheten för var och en att behjärta detta och söka inskränka sin konsumtion. Jag har den känslan, att man på många håll på grund av dyrheten får gå ned med förbrukningen, men att icke inom vårt folk finnes den levande känslan av att detta även kan vara nödvändigt av andra skäl. Frågan är då, huru ett sådant upplysningsarbete skulle kunna bedrivas. Jag tror då, att detsamma för att få auktoritet torde böra igångsättas enligt regeringens initiativ och genom dess försorg. Jag</w:t>
        <w:br/>
        <w:br/>
        <w:t xml:space="preserve">känner mig alldeles övertygad om att, om något i denna väg skulle Svar å intergöras, skulle exempelvis de tre partiernas organisationer i hela lan- Pellationer. det sätta en heder i att få hjälpa till, att få sprida upprop och flyg- (Forts) blad och bidraga med muntlig upplysningsverksamhet, som kunde ifrågakomma. Jag är lika övertygad om att olika </w:t>
      </w:r>
      <w:r>
        <w:rPr>
          <w:b/>
        </w:rPr>
        <w:t>kvinnoföreningar¹</w:t>
      </w:r>
      <w:r>
        <w:rPr>
          <w:b w:val="0"/>
        </w:rPr>
        <w:br/>
        <w:br/>
        <w:t>och andra organisationer skulle vilja medverka, och det förefaller</w:t>
        <w:br/>
        <w:br/>
        <w:t>mig, att, om regeringen tagit initiativet, skulle sedan utav dylika organisationer och föreningar utsedda personer såsom en liten kom-</w:t>
        <w:br/>
        <w:br/>
        <w:t>mitté kunna fortsätta detta enligt min tanke synnerligen viktiga ar-</w:t>
        <w:br/>
        <w:br/>
        <w:t>bete, ett arbete, som ändock borde kunna ha åtskillig effekt bland</w:t>
        <w:br/>
        <w:br/>
        <w:t>vårt folk, där man sannerligen icke är vand vid att tänka på spar-</w:t>
        <w:br/>
        <w:br/>
        <w:t>samhet eller att undvika, att viktiga förnödenheter förfaras.</w:t>
        <w:br/>
        <w:br/>
        <w:t>Aven om landet icke skulle komma i ett sådant nödläge, att importen av brödsäd skulle försvåras eller förhindras, så skulle dock i ett målmedvetet arbete för en konsumtionsbegränsning ligga både en privatekonomisk och en nationalekonomisk fördel av omätlig betydelse. Nu tänka naturligtvis många, att om ett par månader börja grönsakerna komma, då kan boskapen släppas ut på bete, och om några månader ha vi den nya skörden. Ja, men är därmed verkligen saken alldeles klar, äro därmed alla svårigheter övervunna? Jag har en bestämd känsla av att genom hela världen går en den varmaste önskan, att kriget icke måtte sträcka sig över nästa vinter, att ett nytt vinterfälttåg måtte undvikas. Men lika säkert synes vara, att det finnes icke ett enda krigförande land, som icke redan nu vidtager kraftiga åtgärder för ett andra vinterfälttåg. Detta är naturligtvis av försiktighet. Och på samma sätt synes man även med stor försiktighet böra se, vad framtiden har att medföra och vad vi ha att gå till mötes. Man har flera gånger förut tagit miste om världskrigs antagliga längd, och det kan hända, att man gör ett misstag härutinnan även nu. Skulle kriget mot allas förhoppningar komma att sträcka sig över nästa vinter — ja, över den vintern räcker icke den nya skörden, och då börja svårigheterna att tillgodose vår import. Kanhända bli svårigheterna då vida större, än de varit under innevarande vinter. Det synes mig därför, som om det funnes mycket viktiga skäl att se längre framåt i tiden, att förutsätta icke som antagligt utan endast som möjligt, att kriget blir långvarigare, än vad man tänkt sig, och redan nu börja fundera på, huru man under nästa vinter skall kunna ställa det bättre, än vi haft det under den nu snart förflutna.</w:t>
        <w:br/>
        <w:br/>
        <w:t>Vore det inte t. ex. av mycket stor vikt, att skörderapporterna i sommar och höst bli något mera ingående och noggrannare, än de i allmänhet pläga vara? Vi ha ett par gånger i kammaren hört framhållas, att en inventering av förefintliga förråd skulle ställa sig mycket svår att verkställa, och vi ha i dag hört, att Kungl. Maj:t vänt sig till Konungens befallningshavande för att få närmare upplysning härutinnan. Nu förefaller det, som om en noggrannare undersökning av själva skörden direkt skulle kunna ställa sig lättare än att efteråt inventera de förråd, som finnas, och att även det mycket motbjudande i en sådan inventering därmed skulle bortfalla.</w:t>
        <w:br/>
        <w:br/>
        <w:t>Kunde inte också, när man tänker särskilt på sommaren, en del åtgärder vidtagas för att bättre tillvarataga förefintlig tillgång på livsmedel? Huru mycket är det inte, som nu förfares under sommarvärmen vid transporter, å torgen, i hamnarna och på andra håll? Huru mycket är det icke, som slösas bort på grund av bristfälliga eller svåra transportanordningar? Jag undrar ändå, om icke åtskilliga åtgärder i god tid skulle kunna vidtagas för att få bort en del av dessa svårigheter och sörja för att icke större procent förfares av de nya livsmedel, som äro att förvänta, än som är alldeles nödvändigt.</w:t>
        <w:br/>
        <w:br/>
        <w:t>Skulle icke för övrigt hela vår folkhushållning få ett gott tillskott, om skogsbären i sommar och höst bättre kunde tillgodogöras? Det brister oerhört mycket härutinnan, åtminstone på en hel del håll ute i landet. Tåt vara att åtskilliga av dessa påpekanden och önskemål äro obetydliga, alla tillsammans äro dock betydande nog, när det gäller att utdryga livsmedelsförråd, som vi äga i landet eller som i landet inom en nära framtid kunna skapas.</w:t>
        <w:br/>
        <w:br/>
        <w:t>Slutligen hade jag den känslan redan, när jag väckte min interpellation, och har haft den alltsedan dess, att det säkerligen vore mycket klokt, om förberedande åtgärder vidtoges för olika alternativ genom statens ingripande, så att, om landet komme i ett verkligt större nödläge, allt är gjort, som kan göras. Vad herr statsrådet 1 dag sagt rörande Tyskland, synes giva vid handen, att ett sådant förberedande arbete delvis blivit utfört, och detta synes mig vara mycket välbetänkt.</w:t>
        <w:br/>
        <w:br/>
        <w:t>Vad jag nu anfört står — och det har jag velat understryka — naturligtvis icke i någon som helst strid mot vad herr statsrådet i dag har upplyst oss om, utan torde mera anknyta sig till några av de tankar, som han framfört. Och vad den upplysningsverksamhet angår, som jag ger en sådan vikt, så var det ett par ord i herr statsministerns svar, som även omtalade en sådan upplysningsverksamhet som önskvärd och nyttig, åtminstone såsom jag uppfattade ordalagen.</w:t>
        <w:br/>
        <w:br/>
        <w:t>Med vad jag sagt har jag sålunda endast velat lämna ett litet bidrag, i vad på mig ankommer, till diskussionen om denna för hela vårt folk viktiga fråga, och jag vill sluta, såsom jag börjat, med ett tack för alla de värdefulla upplysningar, som vi i dag mottagit.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1302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