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1342</w:t>
      </w:r>
    </w:p>
    <w:p>
      <w:r>
        <w:rPr>
          <w:b/>
        </w:rPr>
        <w:t xml:space="preserve">Datum: </w:t>
      </w:r>
      <w:r>
        <w:t>1917-04-13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Hallen (Socialdemokraterna, man)</w:t>
      </w:r>
    </w:p>
    <w:p>
      <w:r>
        <w:rPr>
          <w:b w:val="0"/>
        </w:rPr>
        <w:t>Herr talman, mina herrar! Som kammaren behagade finna, är vid utskottsutlåtandet fogat ett s. k. kartongblad på grund av en missuppfattning vid ombrytningen vid formuleringen av den socialdemokratiska reservationen. Denna är emellertid med undantag av vissa formella ändringar, som äro dikterade av utskottets beslut i stort sett densamma som föregående år, och jag begagnar tillfället för att inledningsvis nämna, att då vi biträtt det liberala yrkandet och icke avgivit någon reservation direkt för bifall till vår egen motion, så är detta vårt uppträdande uteslutande dikterat av vad jag skulle kunna kalla voteringstaktiska hän-</w:t>
        <w:br/>
        <w:br/>
        <w:t>syn och ingenting annat. Det innebär icke det allra ringaste uppgivande av vår principiella ståndpunkt, utan så fort det numeriska läget och voteringssituationen i kammaren är sådan, att vi utan att riskera någonting kunna med utsikt till framgång föra fram vårt yrkande, så är det klart, att vår gamla ståndpunkt beträffande både den lika och den allmänna kommunala rösträtten alltjämt skall framföras av oss.</w:t>
        <w:br/>
        <w:br/>
        <w:t>Jag skall nu försöka att i mitt bidrag till debatten om möjligt undvika att upprepa de argument, som äro framförda gentemot högerns ståndpunkt. Jag skall endast på en punkt taga upp dessa och hoppas, att jag även skall hava något nytt att komma med.</w:t>
        <w:br/>
        <w:br/>
        <w:t>Vi hava hört herr Hildebrands ståndpunkt både från i fjol och i år, att högern inte vill gå med på slopande av den graderade skalan, emedan kommunerna då löpa den största fara för ekonomisk vanskötsel. Men varför söker man icke skaffa bevis för en sådan sats som denna? Då svarar man från högerhåll: vi bara antaga på sannolikhetsskäl, att det kommer att gå därhän, men några bevis kunna vi icke skaffa. Ja, vill man blott så kan man nog också få fram exempel eller bilder från kommuner, där dessa högerns mörka profetior borde hava gått i uppfyllelse, om de tala sanning.</w:t>
        <w:br/>
        <w:br/>
        <w:t>Vi minnas från föregående år, att högerreservanterna fogade till utskottsbetänkandet en tablå över nio icke namngivna kommuner. Man sökte visa upp, att där hade faktiskt de små röstägarna och de små skattedragarna en så överväldigande majoritet, att man där icke kunde tala om att de rikare behärskade situationen, utan de voro underkastade de andra. Ja, detta kom föregående år. Vi påpekade både i utskottet och i debatten här i kammaren, att det var egendomligt, att man presenterade denna tablå på detta anonyma sätt. Nu har utskottet i år gått med på, och jag har varit med om att tillstyrka det, att man skulle från statistiska centralbyrån skaffa ett vidlyftigare och större material. Det har icke kommit med i betänkandet. Det är emellertid en tablå över närmare ett hundratal svenska kommuner, ett stickprov taget från de mest olika delar av riket. Det är naturligtvis högerreservanternas mening, såsom jag förmodar redan skett i första kammaren att begagna dessa siffror för att bevisa sin saks goda ståndpunkt. Vad har man sökt bevisa? Jo, att de rika skattedragarna erlägga huvudparten av kommunernas skatter. Ja, det är sant. Så är det i tjogtals av de kommuner, som utskottet skaffat statistik ifrån. Men då händer, såsom stundom sker, då man är alltför ivrig att bevisa någonting, att man råkar bevisa för mycket. Man borde nämligen också hava sökt visa. att i sådana kommuner också föreligger den ekonomiska vanskötsel, som herr Hildebrand och hans meningsfränder tala om. Nu har jag emellertid roat mig med att göra en liten axplockning från ett antal kommuner. Det är icke sådana där förhållandena äro särskilt tillskärpta, men de kunna dock hava ett visst kuriositetsintresse för kammaren och jag skall därför taga mig friheten att tala något om vad som står i längderna från sådana kommuner.</w:t>
        <w:br/>
        <w:br/>
        <w:t>Tack vare tillmötesgående från utskottets vice ordförande herr</w:t>
        <w:br/>
        <w:br/>
        <w:t>Clason fick även min lilla socken ”Torrskog äran att komma med i denna tablå. Där visade det sig, att de små röstägarna med 1 å 10 röster disponera icke mindre än 67 Zz av socknens samlade röstetal men förfoga endast över 40 å 41 Zz av socknens samlade inkomster. Då kan var och en draga den slutsatsen, att de, som äro i verkligt oda omständigheter och som få bestrida huvudparten av skatterna, ligga absolut under vid stämmor och sådant. De disponera för övrigt blott 11 å 12 2 av rösterna. Här skulle alltså kunna inträffa det som herr Hildebrand och högern ständigt köra med, nämligen att småfolket skulle kunna taga hand om kommunens finanser på ett ödesdigert sätt. Nu har emellertid där rått sparsamhet och försiktighet. För några år sedan var kommunen alldeles skuldfri. Den lånade visserligen några tiotusentals kronor till järnvägsteckning för några få år sedan, men även detta skedde, utan att de s. k. större skattedragarna motsatte sig det. Jag erinrar mig knappast mer än ett enda tillfälle från mina arbetsår i denna församling, att det skett votering efter olika förmögenhetsgruppers linjer. Det var, då kommunen ville gå i spetsen för skolreformer och avskaffa halvtidsläsande skolor och få heltidsläsning. Då var det med de större röstägarnas hjälp man fick igenom reformen, och det var alltså de, som skulle betala mest, som fällde utslaget. Däremot var det till större delen de små röstägarna och skattedragarna som motsatte sig det. Det är således, som det alltid sagts, på det sättet, att småfolkets slantar äro för dem relativt dyrbarare, än vad de rikes penningetillgångar äro för dessa. Jag kan av en åttaårig kommunal erfarenhet vitsorda, att det är på det sättet.</w:t>
        <w:br/>
        <w:br/>
        <w:t>Jag skall icke upptaga kammarens tid med denna lilla kommun från den norska gränsbygden. Jag vill nämna något om andra kommuner, som kanske äro litet mer kända. Vi hava i Östergötland en socken som heter Bjälbo. Där dominerar röstgruppen 1 till 10 röster med 54,5 Z. Det är naturligtvis fattigt folk. De äga endast 33 Zz av kommunens sammanlagda inkomster. Det skulle vara intressant att av herr Pettersson i Bjälbo höra, huru dessa fattiga skattedragare, som hava den politiska makten, egentligen bära sig åt, om de falla för frestelsen att missbruka kommunens ekonomi. Jag har aldrig hört, att herr Pettersson i Bjälbo gjort sig till tolk för några sådana bekymmer i denna kammare, och icke heller har hans motionerande gått i riktning mot att förebygga dylika missbruk.</w:t>
        <w:br/>
        <w:br/>
        <w:t>Vi hava en annan socken: Bankeryd. Jag undrar, om icke herr Räf är mantalsskriven i denna kommun. Kanske det är den omständigheten som giort, att den kommit med. Om vi titta på röstlängden i denna socken, kunna vi se, att småfolket d. v. s. gruppen med 1—10 röster har 55,5 4 av röstetalet men också att dessa mindre väl situerade människor endast hava 32,2 Z av den samlade inkomsten. Jag får erkänna, att jag icke funnit, att herr Räfs verksamhet i svenska riksdagen gått ut på att förebygga de sorgliga följderna av denna småfolkets kommunala och politiska makt och av detta övervälde. När herr Räf arbetat på att få bort ölet från riksdagsrestauranten och velat se till, att vi få arbetsfria valdagar, så är det väl</w:t>
        <w:br/>
        <w:br/>
        <w:t>Om den komegentligen icke de kommunalpolitiska bekymren från Bankeryd, som</w:t>
        <w:br/>
        <w:br/>
        <w:t>föresvävat herr Räv i hans verksamhet. Jag undrar, om han skulle kunna stiga upp och påstå, att där hava dessa små röstägare och skattedragare gjort sig skyldiga till ekonomiskt lättsinne, att man där vräkt upp dyrbara skolpalats och byggt rent av palatsliknande ålderdomshem, att man där låter sekinerna rulla utan vidare, eftersom det är andra som få betala. Jag har icke hört, att herr Räf framställt några dylika klagomål. Hade de haft fog för sig, hade det nog icke dröjt länge, förrän de tagit sig uttryck i någon motion.</w:t>
        <w:br/>
        <w:br/>
        <w:t>Jag vill taga en annan socken i södra Sverige, en liten socken som heter Nättraby 1 Blekinge, där jag tror, att herr Lindvall har sitt hemvist. Där är folket fattigare än i herr Räfs kommun. Röstgruppen 1—10 röster är där i majoritet och representerar över 54 4 av röstetalet, men den äger blott 24,3 Z av inkomsten i Nättraby. Man skulle kunna fråga även denna orts representant, hur det är i en sådan socken. Där skulle det enligt herr Hildebrands och högerns argumentering vara synnerligen betänkligt. Där skulle man alltså kunna läsa i stämmoprotokollen, att det utbetalats gentila löner åt pensionsnämndens och livsmedelsnämndens medlemmar och att det samtidigt därmed skett storslagna inköp av livsmedel till de fattiga med ty åtföljande statsbidrag av de fem miljoner kronor, som riksdagen beviljat. Jag undrar, om herr Lindvall kan anföra några sådana exempel på att man huserat så vilt med de kommunala penningtillgångarna i den församlingen.</w:t>
        <w:br/>
        <w:br/>
        <w:t>Sedan kanske vi som ett sista litet exempel kunna kasta en blick bakom kulisserna i Skivarps kommun. »Ej lika falla ödets lotter» säger diktaren, och det besannas också i denna socken. Röstgruppen 1—10 röster representerar där mer än hälften av hela Skivarps röstetal men bidrager till kommunens samlade fömögenhet med endast 20,6 2. Där skulle man alltså kunna tycka, att frestelsen till sådant ekonomiskt maktmissbruk vore om möjligt ännu större. Men Jag undrar, hur det egentligen är. Det skulle vara roligt att höra detta av lantmannaoch borgarepartiets nyblivne chef och ordförande. Är det på det sättet, att statarna och småbönderna gadda hop sig och förleda kommunen till omogna kommunala affärsprojekt och inleda den i förlustbringande företag och annat, som bringar oreda i kommunens finanser och driver skatterna i höjden till 10, 12 å 15 kronor per bevillningskrona? För år 1914 var utdebiteringen i Skivarp icke mer än 4,30 per bevillningskrona, så att där tycks det vara någon faktor, som verkar synnerligen återhållande på småfolkets ekonomiska lättsinne, det må nu vara herr Anderssons egen personlighet eller vad det kan vara. Men även där leta vi förgäves efter dessa ödeläggande krafter, som högern med herr Hildebrand i spetsen målar ut som ofrånkomliga.</w:t>
        <w:br/>
        <w:br/>
        <w:t>I denna uträkning, som kammaren tyvärr icke har handlingarna till, har också herr Clason fått med en uppgift från en kommun i Värmland, Ransäter, där röstgruppen 38—40 röster erlägger icke mindre än 48 2 av skatterna och icke har mer än 2.å 3 Z av kommunens röstetal. Det låter bestickande. Men man uraktlåter att kom-</w:t>
        <w:br/>
        <w:br/>
        <w:t>ma med konsekvenserna, att visa upp, att i sådana kommuner utdebiteringen stigit i höjden och den kommunala förvaltningen råkat 1 lägervall. Man har icke visat upp detta beträffande Ransäters kommun. Jag känner icke utdebiteringen där i år, men år 1914 hade man där en utdebitering av 4,05 per bevillningskrona, och vi hörde dock nyss, att en enda grupp skattedragande — bolaget självt — erlägger bortåt 48 Zz av utskylderna. Det är då ingenting som hindrar arbetarna och småbönderna att, då de själva komma relativt lätt undan, votera igenom vad anslag som helst. Men det göra je icke, utan kommunens ekonomi är i synnerligen goda omständigeter.</w:t>
        <w:br/>
        <w:br/>
        <w:t>Som sagt, beträffande alla dessa kommuner med småfolksmajoritet borde högern, när den företer uppgifter därifrån, hava kompletterat dessa uppgifter med siffror angående dessa kommuners raskt växande skuldbörda och tryckande utdebiteringar, och det skulle hava varit ett i ögonen fallande minnesmärke över småfolkets påstådda ekonomiska lättsinne och dess kommunala inkompetens och samtidigt också ett minnesmärke över högerns politiska sanningskärlek. Jag misstänker emellertid, att det blir lika svårt att skaffa åskådningsmaterial för det ena som för det andra.</w:t>
        <w:br/>
        <w:br/>
        <w:t>Efter denna presentation av några av de kommuner, från vilka högern själv varit vänlig att skaffa uppgifter, kanske det icke är allt för förmätet att hoppas, att man för någon tid framåt skall slippa höra detta tal om faran för att de kommunala finanserna eg 1 ödesmål och lägervall, när de små skattdragarna taga hand om dem.</w:t>
        <w:br/>
        <w:br/>
        <w:t>Om vi emellertid utgå från dessa vederlagda argument, som om de vore riktiga, komma vi att stanna inför högerns nästa förskansning, nämligen att vi måste, ifall en sådan reform skall vidtagas, skaffa statskontroll och på det sättet minska kommunernas befogenheter. Jag skall icke trötta med att upprepa vänsterns motargument, att vi visserligen äro, såsom högern säger, i den lyckliga omständigheten, att vi hava en mäktigare kommunal självstyrelse i vårt land än vad man har i andra länder, men att denna självstyrelse väl då också skall hava verkat under årtiondenas längd och skapat en viss mogenhet hos dessa kommunala styresmän. Vidare finnes det en rikedom med garantier redan nu och, såsom herr Edén påpekade, skulle ytterligare garantier behövas, tillkommer det anhängarna av denna åsikt att bära fram dem och icke motståndarna. Om icke högern gillar de garantier, som finnas, men erkänner, att här föreligger i alla fall från svenska folkets flertal ett krav, som kommit igen 20 å 30 gånger, så måste vi spörja oss: varför gör man icke något försök från högerhåll att komma med ett positivt förslag om en ograderad röstskala men med inskränkningar i den kommunala lagstiftningsoch beskattningsrätten? Nej, det gör man icke, av det enkla skälet, att man vill icke, såsom reservanterna säga, rubba den bestående karaktärsskillnaden mellan kamrarna. Där äro vi framme vid det sista motivet för högerns ståndpunkt.</w:t>
        <w:br/>
        <w:br/>
        <w:t>Jag har ofta för min del undrat, vad man egentligen tänker ibland den konservativa åskådningens idealister i vårt land om första kammaren och grunden för dess sammansättning. Känner man sig verkligen icke generad över att vår senat till sin tillkomst och tillblivelse egentligen icke är någonting annat än en produkt av åtskilliga manipulationer med taxeringsoch debiteringslängderna? Jag kommer ihåg ett samtal, som jag hade med ett par utlänningar en dag förliden sommar. De ville höra något angående de politiska förhållandena i vårt land och vårt representationsskick. Den ene trodde, att det var som i hans land, att det s. k. överhuset var en samling personer, som sutto där antingen på grund av kunglig utnämning eller på grund av några ärftliga rättigheter, alltså ett verkligt »Herrenhaus», som han uttryckte sig. Den andra var en man av mera radikal läggning, och han sade, innan jag hann svara: »jag antar, att det i ert upplysta land är på det sättet, att det är delegationer från universitet och lärda samfund, högskolor och sociala institutioner och andra dylika samfund, som på visst lagbundet sätt få rekrytera senaten», detta de sakkunnigas råd, som ju ett överhus skall vara. I en sådan stund kände jag en allvarlig skamkänsla över att jag icke alls kunde giva honom rätt i hans antagande utan i stället måste erkänna, att för att bliva riksdagsman i första kammaren fordras ingen särskild bildningsgrad, ingen speciell sakkunskap. Det är icke föreskrivet någon särskild garanti varken hos valmän eller hos kandidater utan det enda, som man kräver av kandidaterna till en senatorsplats är kort och gott, att de under en viss tidrymd skola hava förfogat över en viss summa penningar. Punkt och slut, kan man säga. Vilken krass materialism är icke detta, och vilket simpelt förakt för den verkligt seende konservatismens intresse av att den högre odlingen och sakkunskapen blir garanterad sin plats i senaten, 1 de äldstes råd!</w:t>
        <w:br/>
        <w:br/>
        <w:t>Nu vill jag icke hava sagt, att detta är vare sig min eller mina partikamraters åskådning, att vi behöva just en sådan omläggning av första kammaren. Det är en fråga, som ligger längre fram i tiden. Men man skulle åtminstone kunna förstå den mera ideella synpunkt inom den konservativa åskådningen, som försöker att liksom på ett noblare och bättre sätt skaffa en plattform för första kammarens rekrytering. Jag har alltid och icke minst när jag talat med utlänningar rörande politiska förhållanden skämts såsom svensk över, att man skall behöva visa på att vår senat leder sitt ursprung på det sätt som här nämnts.</w:t>
        <w:br/>
        <w:br/>
        <w:t>Saknar vår höger med sin förmögenhetsvalda senat alla ideella synpunkter, så vet den minsann desto mera att framkalla alla jordbundna drifter hos sitt folk. Den vädjar öppet till klassegoismen hos den härskande klick, som döljer sig bakom penningens skyddsvall och strider för sina ideal, och vi få bevittna vad som måste fylla oss med indignation, särskilt i dessa tider, när vi se huru hjärtat hårdnar och kallsinnigheten präglar högerns gärning och leverne. Den slår vakt om den graderade röstskalan och de kommunala strecken på ett sådant sätt, att det icke finnes någon gräns för oförnuftet och</w:t>
        <w:br/>
        <w:br/>
        <w:t>obarmhärtigheten. Detta kan synas vara hårda ord, men det behöves blott ett par exempel från det dagliga livet för att bestyrka det.</w:t>
        <w:br/>
        <w:br/>
        <w:t>Vi taga till exempel en oförvitlig, ordentlig och skötsam man, som resterar för sina skatter, icke på grund av vårdslöshet eller slarv utan på grund av oförvållad arbetslöshet. Det är ingen åtskilnad på honom och de andra, utan han mister sin rösträtt. Om han varit aldrig så skötsam och oförvitlig och betalat sina skatter, men det upptäcktes av någon nitisk valnämnd, som nosar i röstlängderna från föregående år, att han för sju, åtta år sedan underlåtit att betala, låt oss säga kostnaderna för hemförandet från annan ort av hans döda barn eller något annat, så att kommunen fått träda emellan och beloppet icke blivit avskrivet, vad gör man med en sådan man, som kanske häftar för en sådan oförskyld och tillfällig utgift, som han av oförmåga icke kommit att betala? Eller om han kanske råkar restera för kommunens utlägg för skolböcker, skodon eller kläder till hans fattiga barn eller något sådant, vad gör man med en sådan man? Till honom säger högern: visserligen har du varit känd som en oförvitlig medborgare, kanske rent av en i kommunala och politiska ting intelligent, klok och förfaren människa, vilkens rådslag man kan sätta ett visst värde på, men nu har det inträffat något; du häftar för fjolårets kommunalutskylder, eller vi hava funnit, att det är en post, som kommunen för många år sedan fått betala. Alltså inträffar det, att du tills vidare måste anses såsom omtöcknad till ditt förstånd, i vad det gäller kommunala och politiska angelägenheter. Vad sker i samma ögonblick? Då stänger man ute sådana oförvitliga människor från samhällets rådsbord, öppnar dörren för dem och låter dem fylka sig till de skaror, som utgöras huvudsakligen av fattighjon, minderåriga och vanfrejdade! Sådant står i god överensstämmelse med vad den svenska högern anser vara politisk rättvisa i vårt land. Jag vill säga, att det är en komprometterande bild av den politiska nivån hos den svenska högern.</w:t>
        <w:br/>
        <w:br/>
        <w:t>Nu säger man från högerhåll, att jag svartmålar och överdriver, och man pekar på dessa massor av de breda lagren, som i alla fall hava sin politiska och kommunala rösträtt. Då det just är fråga om denna orättvisa gradering, skall Jag tillåta mig ett sista exempel. Vi hava kanske någon gång under de sista åren stött på den mycket omtalade gulaschbaronen, mannen som sedan 1914 stått med sina händer i medborgarnas fickor och specialiserat sig på, t. ex. tändstickor, kaffe, fläsk eller kanske tomsäckar eller kåda. Han har från en ringa obetydlighet svingat sig upp till att bliva en man som väger ganska tungt, där man väger med penningpåsar. Det är kanske en man, som vi skulle räkna till de andliga knoddarnas krets, en komplett själlös människa, kanske lika groft okunnig som en plötsligt mycket rik man, som jag hörde talas om, vilken icke hade den dunklaste aning om skillnaden mellan riksdagen och Stockholms stadsfullmäktige, men som disponerar sina 20 röster. På det sätt, som högern fördelar den kommunal-politiska rösträtten i vårt land, kan</w:t>
        <w:br/>
        <w:br/>
        <w:t>en sådan ynkrygg med sina röster väga upp en hel skara andra människor, som kanske emot honom väga ganska fjäderlätt, en hel flock arbetare, som visserligen icke förlorat sin kommunala rösträtt men kanske på grund av fjolårets riksdagsbeslut om ytterligare skatteavdrag, emedan de hava flera barn, fått sin kommunala rösträtt beskuren och åtskilligt förminskad. Man kan knappt tänka sig en bjärtare motsättning än den mellan å ena sidan den mannen, som utan att hava visat upp någon ökad livserfarenhet eller kunskap förts fram till ett mäktigare inflytande, och å andra sidan denna flock småfolk eller arbetare. Vad svarar man på detta från högerhåll? Man kan naturligtvis icke svara något.</w:t>
        <w:br/>
        <w:br/>
        <w:t>Nu har här upprepade gånger i dag talats om att man väntat sig av högern något annat, då en helt annan tid brutit in. Det har sagts, att med en naturlags nödvändighet börja massorna revoltera ute i världen. De stormlöpningar, som vi bevittna, de påskyndas av de skärpningar i deras tunga lott, som kriget skapat, och det har hänvisats till bilderna från Ryssland. Man svarar från högerhåll, att den harm och indignation, som satt massorna där i rörelse, kan icke hava sin motsvarighet i vårt land, där det dock är betydligt bättre ställt. Jag vill i så fall blott hänvisa till vårt grannland i söder, Tyskland. Jag har framför mig utdrag av anföranden, som hållits i tyska riksdagen, och jag skulle vilja återgiva ett par rader på några ställen, som visa hur fullständigt slående parallellen är mellan dessa krav i Sverige och Preussen, och som visa på skillnaden i insikter hos de maktägande i sådana stycken. TI ett tal, som hölls den 10 mars 1915 av det tyska socialdemokratiska partiets dåvarande ordförande Haase, heter det bland annat: »Ingenting kan djupare och svårare såra massan av vårt folk än medvetandet, att de vilka på grund av kriget fått minskade utkomstmöjligheter, just på grund av sina förminskade inkomster skola stämplas som statsmedborgare av lägre grad. För en klassvalrätt finnes ingen plats mer inom det tyska riket.» Är det icke precis vad som kunde ha varit sagt i svenska riksdagen, om vi se på ödeläggelsen av tusentals svenska arbetarhem med ty åtföljande förlust av kommunal och politisk medborgarrätt. Till detta Haases yttrande den 10 mars vill jag också knyta ett annat, som Scheidemann fällde den 18 mars, några dar senare alltså. Han talar där om, att ett folk, som inte har någon frihet att försvara, har intet att försvara. Därefter övergår han till att kritisera den preussiska klassvalrätten och säger längre fram: »Jag kan mycket väl föreställa mig, vilken hänförelse det skulle väcka överallt, ja, långt bort till skyttegravarna, därest de preusiska soldaterna icke äro uppställda efter första, andra och tredje klass Jag kan mycket väl föreställa mig, hur hänförelsen skulle sprida sig långt ut till fronterna, om en annan församling, vars namn jag för borgfredens skull icke vill nämna, frivilligt gjorde avkall på sina förmånsrättigheter och privilegier.&gt; Äro icke, mina herrar, de orden sagda så, att de kunde också ha varit på sin plats här i riksdagen i en stund som denna? Nu ha vi ju alla hört, och det har syftats därpå av flera talare, om det kejsarlöfte, som är kommet, där det är sagt</w:t>
        <w:br/>
        <w:br/>
        <w:t>ifrån, att detta klassvalsystem har sett sina bästa dagar och att en ny tid kräver, att det måste falla. Det hör nu inte hit, om detta kejsarlöfte kommit fram antingen som utslag av en framsynt konservatism eller om det är de framböljande frihetsvågorna i världen, som helt enkelt tvingat fram ett sådant löfte och en sådan bekännelse. Det är åtminstone ett vittnesbörd om att vi uppleva en vårlig tid ute 1 världen. Men vad se vi hemma i vårt land? Ja, jag skulle kunna 1 det fallet citera ett ord av vår stiftschef där hemma, ett ord, som till och med andra kammarens vänster med glädje, underligt nog, skulle kunna instämma i. Han har någon gång i ett tillfälligt impulsivt ögonblick yttrat: »Det finnes i Sveriges rike ingenting så sterilt som den svenska högern.» Kanske han nu tar tillbaka det, men jag har både muntligen förnummit det och har också läst det. Ja, det där biskopsordet, att det sterilaste i vårt land är den svenska högern kan man säga får sin ytterligare belysning, när man märker, hur det pågår en, medveten eller omedveten strävan efter att nu placera oss ytterst på den europeiska reaktionens yttersta högra flygel. Vi äro ohjälpligt distanserade. Det finnes näppeligen någon, som kan åstadkomma en så kallad modig uppslutning på vår högra sida.</w:t>
        <w:br/>
        <w:br/>
        <w:t>Då frågar man sig: har ingenting hänt, har ingenting vunnits? Jo, det har gjorts ett framsteg. Det kan sägas, att denna dag är en märkesdag i svenska politiska historien så tillvida som världskrigets mäktiga skickelser åstadkommit. att två lantmän ifrån Småland och en ifrån Norrland ha ansett, att när vi skola stänga ute folkklasser från den fulla medborgerliga rätten, räcker det med att taga hänsyn till om de häfta i resterande utskylder under de tre sista åren, de sju andra åren kanske man kan släppa efter på. Det släpper man kanske inte så mycket av någon benägenhet att gå demokratien tillmötes utan i det kloka medvetandet, att i praktiken göra kommunerna också på det sättet ute i landet. Jag måste säga, att det är väl någonting löjligt att se denna minimalt lilla vinst. Det är så att säga summan och kontentan av det intryck, som den svenska högern i dessa dagar tar av världshändelserna. Det är proportioner, så att man verkligen kan häpna! Det har sports redan före denna debatt och under den, om den svenska högern skall förstå den tid, i vilken vi leva. Man måste fråga sig, om den icke på allvar fruktar en revolterande folkstämning även i vårt land, som bryter fram under trycket ifrån det växande armodet i tusentals hem. Det är realiteter, mina herrar, som inte äro att leka med, det är inga folktribunsfraser. Vi som stå i kontakt med dessa breda massor veta vad som håller på att växa sig fram. Det kan hända en del av herrarna på högerkanten skrattar åt revoltens och revolutionens gestalt med samma hånfulla leende, varmed man en gång bemötte Karl Staaff inne i senatorernas rum, när han försökte vädja till en framsynt konservatism, som borde söka förhindra att revoltens anda fick bryta fram. Då möttes han med ett överlägset hånleende, som alltid kommer från dem, som anse, att de ha alldeles tillräckligt väl beställt och att ingenting kan rubba dem. Men ni skola visst icke vara för säkra, mina herrar. När allt kommer omkring, synes det i dessa</w:t>
        <w:br/>
        <w:br/>
        <w:t>Om den komdagar, att alla reaktionens sista kolosser vila på lerfötter, och den munala röstsvenska är intet undantag därifrån. Man blir snarare förvånad över</w:t>
        <w:br/>
        <w:br/>
        <w:t>att se, hur pass relativt lätt och raskt demokratien kan bli herre i eget hus helt och fullt, och var övertygade om att den dag som Sveriges politiska liv företer den bild jag nyss nämnde, att vi bilda så att säga den politiska reaktionens högerflygel här i Europa, ja, då faller över oss den samlade tyngden därifrån, då kunna ni vara säkra på att den svenska demokratien kommer att få tillgodogöra sig ifrån andra håll ute i världen både det moraliska och materiella stöd, som kräves för att fullborda den demokratiska utvecklingen också i vårt land.</w:t>
        <w:br/>
        <w:br/>
        <w:t xml:space="preserve">Jag antar, att en och annan på högersidan har hört den gamla sagan om den romerska kungen, Tarqvinius tror jag det var, som en gång av en sibylla erbjöds att köpa värdefulla böcker och skrifter, där han kunde vinna den vishet, varmed han skulle kunna styra sitt rike, och han vägrade att köpa dem till det begärda priset. Då brände </w:t>
      </w:r>
      <w:r>
        <w:rPr>
          <w:b/>
        </w:rPr>
        <w:t>hon²</w:t>
      </w:r>
      <w:r>
        <w:rPr>
          <w:b w:val="0"/>
        </w:rPr>
        <w:t xml:space="preserve"> upp en av böckerna och bjöd ut resten till samma pris, och så fortsatte </w:t>
      </w:r>
      <w:r>
        <w:rPr>
          <w:b/>
        </w:rPr>
        <w:t>hon²</w:t>
      </w:r>
      <w:r>
        <w:rPr>
          <w:b w:val="0"/>
        </w:rPr>
        <w:t xml:space="preserve"> undan för undan, tills slutligen hans intresse vaknade, och han förstod, att det var något värdefullt, som han måste söka förvärva sig, innan det var alldeles för sent. Det ser nästan ut, som om det vore hopplöst att ens vänta det sinnelaget hos den svenska högern i denna tid. Här växer fram någonting mitt ibland oss själva i dessa dagar, — det vågar jag här i denna sal säga, och det är inga överord, inga skrämskott, ty vi ha det så starkt på känn, ehuru jag inte vill gå närmare in på det ämnet — det är absolut sanning, att här växer fram någonting i vårt land, som en framsynt konservatism, om det funnes någon sådan, skulle söka besvärja på det enda sätt son: vore den värdigt, och det vore, om den ville offra sina orättfärdiga klassprivilegier på försoningens altare och ville göra ett försök att taga bort den politiska degraderingsstämpeln från hundratals oförvitliga män i vårt rike; och sker icke detta, kommer absolut den politiska kampen i vårt land, vare sig vi själva önska det eller icke, att föras med helt andra vapen, som enligt historiens erfarenhet och dessa dagars vittnesbörd kommer att till sist sopa undan de sista resterna av allt reaktionärt välde även i vårt land. :</w:t>
        <w:br/>
        <w:br/>
        <w:t>Med de orden, herr talman, yrkar jag bifall till de föredragna punkterna i utskottets hemställan.</w:t>
      </w:r>
    </w:p>
    <w:p>
      <w:pPr>
        <w:pStyle w:val="Heading2"/>
      </w:pPr>
      <w:r>
        <w:t>2. Karl Hildebrand (Lantmanna- och borgarepartiet inom andrakammaren, man)</w:t>
      </w:r>
    </w:p>
    <w:p>
      <w:r>
        <w:rPr>
          <w:b w:val="0"/>
        </w:rPr>
        <w:t>Herr vice talman, mina herrar! Den föregaende ärade talaren slutade med ett par allvarliga ord om den stämning, som förefinnes i landet och som enligt hans mening lätt kunde taga sig uttryck, som ingen har avsett eller väntat och som kunna bli farliga för den lugna utvecklingen inom landet. Jag tror mig också veta, att det förefinnes ute i landet en synnerligen ledsam och hbeklaglig stämning i många hänseenden, men jag kan inte på något sätt känna mig övertygad om att anledningen till denna stämning får sökas i nuvarande kommunala rösträttsbestämmelser, utan den har vuxit fram utav helt andra anledningar. Jag skulle såsom den viktigaste för min del vilja framhålla en bristande kännedom om det verkliga läget på vår livsmedelsmarknad. Det är nog så, att man ute i bygderna icke känner sig övertygad att i nuvarande situation de strängare kontingenteringsreglerna äro nödvändiga.</w:t>
        <w:br/>
        <w:br/>
        <w:t xml:space="preserve">Vidare tror jag också, i likhet med den föregående talaren, att högern i många hänseenden verkligen får lära sig att tänka på annat sätt än förut, liksom även de övriga partierna, ty jag skulle alldeles bestämt vilja säga, att det finnes mera berättigande i att påstå, att det inte finnes något så dogmatiskt parti i landet, som den yttersta vänstern, än att säga, att högern är det mest sterila partiet. Jag tror, att denna dogmatiska uppfattning borde få </w:t>
      </w:r>
      <w:r>
        <w:rPr>
          <w:b/>
        </w:rPr>
        <w:t>maka³</w:t>
      </w:r>
      <w:r>
        <w:rPr>
          <w:b w:val="0"/>
        </w:rPr>
        <w:t xml:space="preserve"> åt sig rätt avsevärt, om vi verkligen skola komma framåt i landet och draga ut konklusionerna av de förutsättningar till ny utveckling, som växa fram litet varstädes i världen. Men jag tror återigen, att saken icke ställer sig så enkel, att vänstern bara kan peka på det nuvarande världsläget och säga till högern: »där ser ni, var så god och ge vika och låt bli att hålla på er verkliga uppfattning». Det är tvärtom min oförgripliga mening, att där högern anser sig ha en stark saklig ståndpunkt, där gör den rätt uti emot landet att söka försvara denna ståndpunkt. Och jag vill lika bestämt säga, att, såvitt jag kan finna, är högerns ställning i den kommunala rösträttsfrågan mycket stark, icke bara stark så till vida, som olika reformförslag kunna beräknas falla i medkammaren, utan stark så till vida och därutinnan, att vi enligt min mening taga sikte på synnerligen väsentliga moment, som argrendels helt och hållet förbises av herrar reformkrävare på vänstersidan.</w:t>
        <w:br/>
        <w:br/>
        <w:t>Herr Edén började debatten med att klaga över att högern icke vill ge sig in i en saklig diskussion av detta spörsmål. Den anmärkningen kan ju svårligen riktas mot mig, då jag för ett år sedan gav ut en liten bok i frågan — en bok, som blivit föremål för för en del kritik under dagens debatt. Jag vill nu i mycket stor korthet söka precisera, varför jag för min del och så ofantligt många med mig verkligen anse, att en sådan reform som den nu ifrågasatta icke kan vara till det kommunala livets gagn och därför till landets nytta.</w:t>
        <w:br/>
        <w:br/>
        <w:t>Jag vill då först inskjuta, att både herr Edén och nästan mera herr Hallén syntes mig visa ett mycket dåligt sinne för proportioner,</w:t>
        <w:br/>
        <w:br/>
        <w:t>då de drogo fram den bebådade förändringen i Preussen såsom em motivering för att högern bör gå med på den nu ifrågasatta, från vänsterhåll krävda förändringen i röstskalan. Det är dock en ofantlig skillnad mellan dessa två krav, så att med den ändring, som nu i Preussen ifrågasättes, skulle Preussen komma fram till en situation, som ändå kanske är något efter vad vi ha här i landet. Det är helt enkelt så, att våra författningsformer och ännu mera hela den samhällsanda, som finns i vårt land, är mycket mera demokratisk än i de flesta andra länder. När man reser i utlandet och kommer i beröring med olika samhällsklasser, får man detta synnerligen klart för sig. Och jag vill alldeles bestämt hävda den åsikten, att man icke minst, när man kommer till en av världens republiker, känner, att utvecklingen här i Sverige är mycket mera demokratisk än i dessa länder, som dock här så ofta uppfattas såsom föregångsland i demokratisk utveckling. Detta beror helt och hållet på den dogmatiska läggning, som utmärker våra vänstergrupper, så att man fäster sig vid en del författningsformer och sådant, som ligger mera på ytan, och icke tränger in i själva samfundsandan i dessa länder och därigenom icke märker, att den demokratiska meningen i en del former omintetgöres och kringgås genom att samhället icke är tillräckligt demokratiskt sinnat för att tillgodogöra sig eller använda dessa former, såsom det antagligen varit lagstiftarens mening, att det skulle ske.</w:t>
        <w:br/>
        <w:br/>
        <w:t>Efter denna lilla utvikning skulle jag vilja säga, att högerns grunduppfattning är, att det finnes ett alldeles bestämt sammanhang mellan anordnandet av den kommunala rösträtten och den beslutanderätt, som tillkommer kommunerna. Det går icke att försöka skjuta undan denna uppfattning såsom mindre berättigad. Nu anser naturligtvis herr Edén, att, när jag nu kommer att citera några ord, som han varit med om att uttala år 1912, jag icke bör göra det då han redan förut kommit med invändningar mot att de åberopas. Det kan i alla fall icke hjälpas, därför att dessa rader äro så gränslöst betecknande just för detta samband. Han och ett par andra av herrarna i denna kammare voro i konstitutionsutskottet med om att uttala följande: »Innan något göres i nu förevarande avseende, torde först böra avvaktas resultaten av den omläggning av den kommunala beskattningen, som för närvarande är föremål för sakkunnigas prövning. Jämväl bör en mera genomgripande reform av den kommunala rösträtten vara förenad med en revision av kommunalförordningen i olika riktningar, såsom ifråga om de kommunala myndigheternas kompetens och ställning i förhållande till statens myndigheter i syfte av verksam kontroll över beskattning och utgifter och mera dylikt.» Detta var ganska förnuftigt sagt; och det är den grunduppfattning, som vi fortfarande ha, så att när man nu så skarpt angriper högern, är högerns grundfel det, att den åren 1916 och 1917 står på den grunduppfattning, som liberalismens ledare stod på år 1912.</w:t>
        <w:br/>
        <w:br/>
        <w:t>Nu har herr Edén visserligen redan förut sagt, att man då icke hade samma erfarenhet av den senaste kommunala reformen på detta område, och att man fått den erfarenheten nu, varigenom man fun-</w:t>
        <w:br/>
        <w:br/>
        <w:t>nit, att det måste bli en omläggning. Men denna imvändning är icke tillfyllestgörande helt enkelt därför, att uttalandet av år 1912 vilar på en alldeles bestämd principiell uppfattning om sambandet mellan utövandet av rösträtten och reglerna för detta samt kommunens befogenhet i skattehänseende och andra hänseenden. Den invändningen, som herr Edén antagligen kommer att göra senare under debatten, skulle jag därför vilja redan i förväg frånkänna det allra mesta av dess bärande kraft. Jag tror mig redan veta ungefär vad han kommer att säga.</w:t>
        <w:br/>
        <w:br/>
        <w:t>Det får enligt min mening icke på något sätt döljas, att, när kommunerna ha en så oerhörd maktbefogenhet som de ha — en maktbefogenhet, som i de stora länderna, även om man ser på England, Frankrike och Tyskland, kommunerna icke ha — allra minst i Frankrike och icke heller i England — måste man se till, att det icke ordnas precis på det sätt, som det nu sättes ifråga. Det är icke bara spöksyner — detta, som vi komma med. — Om man överlämnar bestämmanderätten helt och hållet åt dem, som endast obetydligt deltaga i de kommunala utskylderna, kan detta komma att få vådliga verkningar för kommunernas ekonomiska läge.</w:t>
        <w:br/>
        <w:br/>
        <w:t>Herr Edén har i dag anmärkt, att vårt kommunala skattesystem är sådant, att skatten minsann tynger minst lika mycket på de lägst beskattade som de högst beskattade. Jag vill bortse ifrån, 1 vad mån det kan vara riktigt. Till en viss grad kan det vara sant. Jag vill endast hänvisa till att vi förr eller senare måste få en reform av kommunalskatterna; och det är väl icke meningen, att den reform, som här i dag ifrågasättes, skall tagas tillbaka utan den skall väl bli gällande för framtiden, även om den kommunala beskattningen blir omlagd och även om man, såsom antagligt är, får en progressiv inkomstskatt av något slag inom kommunen d. v. s. en progression; och då kommer vår invändning att gälla med mångdubbel kraft, nämligen att med lika kommunal rösträtt skulle de samhällsgrupper, som ytterst obetydligt bidraga till de kommunala skatterna, få bestämma helt och hållet över beskattningen och över utgifterna.</w:t>
        <w:br/>
        <w:br/>
        <w:t>I olika länder har man sökt få garantier mot en sådan utveckling. Detta har också här berörts, och herr Löwegren har själv erkänt, att hela denna kommunalfråga är mycket ömtålig och svårbehandlad, och att man icke får bortse ifrån att den kommunala bestämmanderätten är vida mera kringskuren i andra länder än hos oss. Jag tror, att det var herr Edén, som framhöll, att det beror på historiska förhållanden; det har framvuxit ur långa tiders utveckling. Och naturligtvis är detta sant, men det är dock så till vida missvisande, som statens oerhört kontrollerande myndighet över de engelska kommunerna framvuxit under ungefär det senaste ?/,-seklet. Man hade förut ungefär samma garantier som hos oss, d. v. s. en ändå mycket större övermakt än hos oss, nämligen för de högsta inkomsterna och särskilt de största jordägarna; men detta har man frångått och har i stället ett annat garantisystem, som består i statens kontrollerande ingripande på alla möjliga kommunala områden, så att den svenska kommunalman, som kommer till England eller</w:t>
        <w:br/>
        <w:br/>
        <w:t>Om den kom- Frankrike och studerar förhållandena där, blir fullständigt häpen</w:t>
        <w:br/>
        <w:br/>
        <w:t>över, huru mycket större den kommunala bestämmanderätten är här hemma i Sverige än i dessa länder. Om man nu lägger ihop alltsammans, så tror jag därför, att hela vår kommunala förvaltning med kommunernas bestämmanderätt även med den nuvarande 40-gradiga skalan är mera demokratisk än exempelvis den franska kommunalförvaltningen, där visserligen rösträtten kan sägas vara allmän och lika, men kommunerna och framförallt deras representation jämförelsevis har så ofantligt mycket mindre att bestämma.</w:t>
        <w:br/>
        <w:br/>
        <w:t>När man nu talar om dessa olika garantisystem och högern för sin del förklarar, att om man skall taga bort den graderade röstskalan, skall man ha helt andra garantier, invände herr Edén: ja, var så god och föreslå andra. Herr Hallén har också uttalat sig i den riktningen. Detta är en fullkomligt oriktig ståndpunkt, därför att, när högern säger, att den graderade skalan är en garanti, visserligen en ganska svag, men dock någon, och därför håller på den, tills man får garantier på ett annat område, så tillhör det väl dem, som vilja ha bort den graderade skalan att, i full överensstämmelse med det uttalande från år 1912, som herr Edén var med om, komma med förslag om andra garantier. När vi på vårt håll icke komma med några reformkrav att få bort den graderade skalan, tillhör det väl dem, som komma med det kravet, att även komma med förslag om andra garantier. Hela det resonemang, som herr Edén fört, synes mig hänga alldeles i luften.</w:t>
        <w:br/>
        <w:br/>
        <w:t>Ser man för övrigt på den graderade skalans verkningar, fästa sig de flesta, som klandra den så förskräckligt, vid enstaka exempel. Men betraktar man förhållandena över hela landet, finner man mycket snart, att den graderade skalans verkningar äro alldeles ofantligt överdrivna. Det är nämligen ingalunda så, att det är något rikedomsvälde i kommunerna, utan det är mellangrupperna, som ha det verkliga inflytandet, och detta inflytande, som ligger hos mellangrupperna, kommer så småningom att förskjutas, så att det blir allt bredare lager av de röstägande, som få på sig överflyttad den egentliga makten genom den nuvarande förskjutningen av penningvärdet. Med varje halvår som går får den nu pågående förskjutningen den verkan, att kommunalröstskalan förlorar rätt mycket av sin inneboende kraft att från makten inom kommunerna avstänga de lägre röstgrupperna. Man såg exempelvis vid senaste stadsfullmäktigevalen här i Stockholm, att socialdemokraternas medelröstetal vuxit ifrån, såsom jag tror 10,9 röster per röstande till 12 röster; och så kommer det att gå över hela landet, så att hela röstesystemet håller på att alldeles ofantligt demokratiseras på grund av penningvärdets förskjutning.</w:t>
        <w:br/>
        <w:br/>
        <w:t>Nu har man synnerligen varmt talat om att den kommunala rösträtten borde helt och hållet bvggas på personligheten. Jag känner mig förvisso övertygad om att många på vänstersidan, som talat om personligheten och dess betydelse, känna detta varmt och se på saken ur ideella motiv. Men jag tror, att man verkligen förbiser innebörden av vad som här kräves. Det är alldeles riktigt, att personligheten bör vara det förnämsta, som man skall tänka sig i dessa</w:t>
        <w:br/>
        <w:br/>
        <w:t>ting, om man med personlighet menar duglighet, intelligens och orsanisationsförmaga. Alla dessa för samhället ovärderliga egenskaper kunna icke gärna tänkas fristående från vissa personer. Men om man tänker på personligheten mera såsom ett matematiskt begrepp, så alt enligt dessa krav alla människor skola ha lika stort berättigande att göra sig gällande och därför böra få sig tillerkända precis lika inflytande på statens och kommunens angelägenheter, då tror jag, att man verkligen gör sig skyldig till ett alldeles felaktigt slutomdöme. Det kan helt enkelt icke bli så, att alla få samma inflytande, utan Ju mer man tror sig åstadkomma en utjämning härvidlag, dess mindre blir helt visst den verkliga utjämningen, därför att ju större massor det är, som bliva alldeles likberättigade, dess starkare blir inflytandet av partiledningarna eller av de personer, som faktiskt bestämma programmen och leda valrörelserna. Den enskilde nedsjunker mycket ofta till ett redskap i ledningens hand, visserligen utan att han själv reflekterar däröver eller vet av detta. Huru man än ordnar, blir det sålunda endast vissa grupper, som få det faktiska inflytandet. Faran med att exempelvis på det kommunala området åstadkomma lika rösträtt är den, att när kommunerna ha denna rätt att ingripa på de mest olika områden, uppväxer en benägenhet hos de ledare, som slåss om makten och inflytandet hos de stora skarorna, att vilja locka dessa var och en till sin hjälp genom att förespegla, vilka fördelar som de olika valmansgrupperna skulle kunna vinna, om de hjälpte just den eller den ledaren eller den eller den gruppen till makten. Det kan icke nekas till, att man redan kommit rätt långt på den vägen, men med lika rösträtt inom våra kommuner och med bibehållande av den oerhörda kommunala bestämmanderätt, som vi ha här i vårt land, skulle denna utveckling helt säkert påskyndas på ett för vårt samhälles och våra kommuners lugna och sunda utveckling synnerligen riskabelt sätt. Jag tror därför, att man förvisso kan betona personlighetens betydelse i vårt samhälle, men att man begår ett mycket stort fel, när man vid detta tal om personligheten blott tänker på något slags matematiskt likställighetskrav.</w:t>
        <w:br/>
        <w:br/>
        <w:t>Härmed har jag angivit några av de skäl, som föranleda mig att utan den minsta tvekan gå fram och rösta emot vad utskottet här i fjärde punkten förordnat, och jag tror, att vi på högersidan med mycket stort sinneslugn kunna inta en sådan ståndpunkt och rösta på detta sätt. Däremot erkänner jag villigt, att i en eller annan detalj kan det vara synnerligen påkrävt, att en ändring kommer till stånd, exempelvis i punkt 3:0), där utskottet har förordat en skrivelse till Kungl. Maj:t med anhållan om utredning och förslag till ändring beträffande tiden för de obetalda kommunalutskyldernas inverkan på rösträtten. Där har man en punkt, där det enligt mitt förmenande är synnerligen påkrävt och önskvärt, att en ändring verkligen sker.</w:t>
        <w:br/>
        <w:br/>
        <w:t>Med denna motivering ber jag, herr talman, att få yrka avslag å utskottets hemställan i de nu föredragna punkterna utom i punkt 3.</w:t>
        <w:br/>
        <w:br/>
        <w:t>Om den komherr Halléns anförande, varav följer, att jag för min del icke kom-</w:t>
        <w:br/>
        <w:br/>
        <w:t>mer att ge mig in på frågan i stort. Då jag emellertid väckt motioner avseende ändring i särskilda paragrafer, som här behandlas, vill jag säga ett par ord om dessa motioner och särskilt på grund av det sätt varpå de av utskottet behandlats.</w:t>
        <w:br/>
        <w:br/>
        <w:t>Dessa motioner avse ändring av 11 $ i förordningarna om kommunalstyrelse på landet och i stad och av 9 $ i förordningen om kommunalstyrelse i Stockholm. Förslaget innebär en partiell reform av den kommunala rösträtten genom förslag om ändring i grunderna för tilldelning av den kommunala rösträtten. Nu måste jag säga, att det förefaller mig egendomligt, att konstitutionsutskottet sammanslagit dessa motioner med de motioner, som i sina yrkanden gå betydligt längre. I de motioner, jag här framlagt, förekomma ju vad man kallar subsidiära yrkanden. Är det så, att förslag, som ha större räckvidd, icke bifallas, så har man i andra hand att tillgå förslag som icke syfta så långt. Jag har också angivit detta i motiveringen till motion nr 126, när jag säger, att »väckta förslag om avskaffande såväl av den graderade kommunala röstskalan som skattestrecket ha hittills icke vunnit riksdagens bifall. Om tilläventyrs ett sådant förslag kommer att avslås även vid innevarande års riksdag, hur rättvist det i och för sig än må vara, har jag härmed velat framföra förslag om en mindre betydande partiell reform på detta område.»</w:t>
        <w:br/>
        <w:br/>
        <w:t>Om nu utskottet hade förfarit, som jag vill påstå, att bevillningsutskottet brukar göra, eller på det sättet att man i första hand behandlar mera vittgående yrkanden och sedan särskilt för sig mindre långt gående yrkanden, så borde dessa motioner ha framkommit i ett senare konstitutionsutskottsbetänkande. Hade då tilläventyrs kamrarna stannat i olika beslut och frågan förfallit, i vad det gäller lika kommunal rösträtt, så hade det återstått att reflektera på förslag om ändring av grunderna för tilldelning av kommunal rösträtt. Nu är emellertid ingenting att göra åt saken, då dessa motioner blivit</w:t>
        <w:br/>
        <w:br/>
        <w:t>" föredragna i ett sammanhang, och jag skall därför endast be att få</w:t>
        <w:br/>
        <w:br/>
        <w:t>säga ett par korta ord rörande utskottets motivering för avslag å de tre motioner, som jag här väckt.</w:t>
        <w:br/>
        <w:br/>
        <w:t>Det säges å sid. 34 i utskottets utlåtande, att »yrkandet innebär alltså i själva verket en ökning i röstetalen för vissa grupper av inkomsttagare, ej blott för familjeförsörjare, eller med andra ord en omläggning i vissa delar av den kommunala röstskalan». Jag vill påstå, att detta också framhålles i motionerna. Jag har visserligen där i första hand velat tillgodose att familjeförsörjare, som nu på grund av dyrtiden erhålla särskilt avdrag vid taxeringen, icke därför skola avhändas en del av sitt kommunala medborgarvärde, men jag har samtidigt framhållit, att yrkandet i motionerna går längre än att skydda dessa för röstminskning. En sådan partiell reform, som den av mig påyrkade får betraktas endast som ett litet steg på vägen, och följaktligen behöves icke någon särskilt vidlyftig motivering därför. Detta har alltså tydligt framhållits redan i motionen. Inte behöver man heller, enligt min uppfattning, under förutsättning</w:t>
        <w:br/>
        <w:br/>
        <w:t>att detta förslag bifalles, utreda, till vilka konsekvenser det leder, att man låter de små inkomsttagarna erhålla ett större antal röster, än vad de tilldelas enligt nuvarande bestämmelser.</w:t>
        <w:br/>
        <w:br/>
        <w:t>Jag har endast velat farmhålla detta och ber att få säga herrarna, att då man i alla fall är tvungen att på ett eller annat sätt bereda skattelättnader för familjeförsörjare med relativt låga inkomster, är det en fråga av vital betydelse att samtidigt se till, att icke deras kommunala medborgarvärde helt eller väsentligt äventyras. Då jag nästan tror, i likhet med vad jag hört mänga andra uttala, att första kammaren icke kommer att bifalla utskottets förslag, så hade man dock möjligen kunnat vinna något redan nu med att särskilt för sig behandla de av mig väckta motionerna. .</w:t>
        <w:br/>
        <w:br/>
        <w:t>Såsom saken nu ligger, har jag intet annat yrkande att framställa än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