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1352</w:t>
      </w:r>
    </w:p>
    <w:p>
      <w:r>
        <w:rPr>
          <w:b/>
        </w:rPr>
        <w:t xml:space="preserve">Datum: </w:t>
      </w:r>
      <w:r>
        <w:t>1917-05-11</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Herr talman! För några år sedan var det en ledamot av denna kammare, och som fortfarande är ledamot av kammaren, som sade, att det finnes tre slag av lögner: uppenbara lögner, nödlögner och Sveriges officiella statistik. Det sätt, varpå den ärade motionären eller motionärerna begagnat den officiella statistiken rörande skolorna, giver ett slående bevis på att den talare, som begagnade detta uttryck, hade fullkomligt rätt.</w:t>
        <w:br/>
        <w:br/>
        <w:t>Nu hade jag ingen aning om att denna fråga skulle förekomma till behandling i dag. Men jag fick just alldeles nyss en uppgift från Teksand, huru där är ordnat med skolförhållandena, ur vilken uppgift jag skall lämna några siffror för att visa ovederhäftigheten i de slutsatser, som motionären dragit ur den officiella statistiken beträffande skolorna därstädes.</w:t>
        <w:br/>
        <w:br/>
        <w:t>Han har tagit fram DKeksands församling som prov på, huru illa det är ställt med skolundervisningen i vårt arma land. Jag trodde nästan, att den ärade motionären snarare skulle givit oss litet beröm för huru vi ordnat skolundervisningen i Leksand. Men jag förstår så väl, att en person, bosatt i en stad där allting är koncentrerat på en punkt, har ingen aning om vad dessa långa avstånd, som förekomma på landsbygden, verkligen betyda. Jag skall upplysa den ärade motionären liksom kammaren därom, att vi ha försökt tillgodose skolundervisningen så gott det varit oss möjligt, och vi ha haft skolor, småskolor nämligen, med endast 7 lärjungar. Dessutom ha vi fortfarande småskolor med 9 till 20 lärjungar. Men det oaktat ha vi hållit oss med examinerade småskollärarinnor även i dessa små skolor, byggt skolhus o. s. Vv.</w:t>
        <w:br/>
        <w:br/>
        <w:t>Sedan framhåller motionären, huru mycket halvtidsläsning. som där förekommer. Ja, det är ju ledsamt, att så skall vara förhållandet i en del fall. Men av 1,306 barn, som undervisats i Leksands skoldistrikt år 1915, är det bara 51 eller 3,9 2, som icke fått mer än halvtidsläsning. Icke är väl detta något bevis på någon större efterblivenhet i det avseendet. Och jag undrar just, om det skoldistrikt, som den ärade motionären själv tillhör, skulle verka under samma ogynnsamma geografiska förhållanden som Leksands skoldistrikt, huruvida det skulle komma att ställa sig bättre där. Jag misstänker, att det skulle bli sämre. Jag vill visst icke säga, att det är bra, eller att skolundervisningen är sådan som den borde vara, men en granskning av de verkliga förhållandena skall dock giva vid handen, att Leksand icke kan framställas såsom stickprov på dålig skolundervisning. Jag förstår väl, att en stadsbo som herr Kristensson icke kan fatta det annat än som en fullständig nödfallsutväg, att man har småskollärare och småskollärarinnor, som undervisa de mindre barnen, men kammaren torde kunna finna, att nog går det för sig att undervisa barn i 6-, 7- eller 8-årsåldern med småskollärarinnor, som dock genomgått en tvåårig seminariekurs.</w:t>
        <w:br/>
        <w:br/>
        <w:t>Under det sista år, för vilket statistik finnes, framhåller också motionären, att barnen varit borta så många dagar. Härmed förhåller det sig så i Leksands distrikt, att antalet frånvarodagar, förorsakade av brist på kläder eller skodon, naturhinder eller annat giltigt förfall utgör 2,648 eller 2,036 frånvarodagar per barn. Härtill kommer frånvaro på grund av sjukdom samt »ej giltigt förfall». Denna sistnämnda bortovaro uppgår under året i samtliga distriktets skolor till en, säger en dag.</w:t>
        <w:br/>
        <w:br/>
        <w:t xml:space="preserve">Det kan ju icke förnekas, att icke utbildningen är sådan som den skulle vara kanske, men det visas också i de tabeller, som den ärade motionären lagt som underlag för sitt påstående, att i våra 9 folkskolor ha vi anställda icke mindre än 11 folkskollärare och 7 biträdande </w:t>
      </w:r>
      <w:r>
        <w:rPr>
          <w:b/>
        </w:rPr>
        <w:t>lärarinnor³</w:t>
      </w:r>
      <w:r>
        <w:rPr>
          <w:b w:val="0"/>
        </w:rPr>
        <w:t xml:space="preserve">, och bland dessa våra folkskolor äro en del A-skolor. Vi ha vidare 25 småskolor med 29 </w:t>
      </w:r>
      <w:r>
        <w:rPr>
          <w:b/>
        </w:rPr>
        <w:t>lärarinnor³</w:t>
      </w:r>
      <w:r>
        <w:rPr>
          <w:b w:val="0"/>
        </w:rPr>
        <w:t xml:space="preserve"> och 7 mindre folkskolor med 9 </w:t>
      </w:r>
      <w:r>
        <w:rPr>
          <w:b/>
        </w:rPr>
        <w:t>lärarinnor³</w:t>
      </w:r>
      <w:r>
        <w:rPr>
          <w:b w:val="0"/>
        </w:rPr>
        <w:t>. Det är således tillsammans 41 skolor med 56 lärare. Det är ju så, att man nödgats inrätta s. k. mindre folkskolor på grund av de långa avstånden. Men då ha vi också för-</w:t>
        <w:br/>
        <w:br/>
        <w:t>sökt att förse dessa folkskolor med lärarkrafter, och vi övergå undan för undan till det systemet, att vi antaga folkskollärare för undervisningen även i dessa mindre folkskolor. |</w:t>
        <w:br/>
        <w:br/>
        <w:t>Om således herr Kristensson ville vara snäll och studera statistiken litet närmare, så tror jag, att han skulle komma till ett något mera gynnsamt resultat, än vad han i detta fall har gjort.</w:t>
        <w:br/>
        <w:br/>
        <w:t>Jag har ansett mig skyldig att söka försvara den församling, vilken jag tillhör och där vi verkligen ha strävat för att, såvitt det varit oss möjligt, driva skolan framåt och ägnat särskild uppmärksamhet åt våra skolor och skolhusbyggnader. Det är ju klart, att man icke kunnat uppnå någon fulländning ännu, men i alla fall tror jag icke, att det är lämpligt att uppmuntra på det sättet, som den ärade motionären söker göra, genom att framställa det så, som om vi skulle vara likgiltiga för skolundervisningen i denna församling, där vi dock gjort så pass mycket. För närvarande ha vi +t. ex. i den by jag tillhör under uppförande en skolhusbyggnad, som kommer att kosta oss minst 65,000 kronor, och vi ha flera dyrbara skolhus uppförda, såsom herrarna kunna förstå, då vi ha ett så stort antal folkskolor och småskolor.</w:t>
        <w:br/>
        <w:br/>
        <w:t>Jag har velat säga detta för att i någon mån förtaga intrycket av det obehagliga resultat, vartill herr Kristensson kommit genom SN sätt, varpå han ansett sig böra använda statistiken på detta område.</w:t>
        <w:br/>
        <w:br/>
        <w:t>Att ledamoten av riksdagens andra kammare herr Z. Höglund. som lider av strupkatarr, är oförmögen att tillsvidare deltaga i riks-</w:t>
        <w:br/>
        <w:br/>
        <w:t>dagsarbetet, intygas härmed. tockholm den 11 maj 1917. E. F. Hellberg, leg. läkare.</w:t>
      </w:r>
    </w:p>
    <w:p>
      <w:pPr>
        <w:pStyle w:val="Heading2"/>
      </w:pPr>
      <w:r>
        <w:t>2. Peter Rydholm (Lantmanna- och borgarepartiet inom andrakammaren, man)</w:t>
      </w:r>
    </w:p>
    <w:p>
      <w:r>
        <w:rPr>
          <w:b w:val="0"/>
        </w:rPr>
        <w:t>Herr talman, mina herrar! Man hade måhända kunnat vänta, att motionären skulle ha varit nöjd, när han på sätt som skett fått sin förevarande motion tillstyrkt av utskottet. Visserligen ha vi icke tillstyrkt hans kläm alldeles obeskuren, utan vi ha föreslagit något, som vi anse kan vara genomförbart och rimligt i detta avseende. Men i det stora hela går ju utskottets hemställan ut på ett bifall till motionens kläm. Motionären har ju också 1 går förklarat, att han är nöjd med utskottets utlåtande, vad dess hemställan beträffar, medan han däremot yrkade avslag å motiveringen.</w:t>
        <w:br/>
        <w:br/>
        <w:t>Vad denna utskottets motivering beträffar, gjorde motionären först den anmärkningen, att den tydligen är resultatet av en kompromiss. Jag skall emellertid be att få upplysa motionären om, att så icke är förhållandet, utan utskottet har varit alldeles enigt i fråga om motiveringen.</w:t>
        <w:br/>
        <w:br/>
        <w:t>Vidare sade motionären, att utskottet icke hade förstått honom. Ja, vi hörde ju av en talare, när det var fråga om en föregående motion, att det första tillfälliga utskottet icke hade förstått honom heller. Det tycks således vara skralt beställt med förståndet i första tillfälliga utskottet. Men man kan ju icke begära så mycket av ett utskott, som blott är ett tillfälligt utskott. Det finnes dock en metod att råda bot på denna skröplighet, och det är, att herrar motionärer ta sig före att skriva sina motioner så, att vanliga enkla människor kunna begripa vad de mena.</w:t>
        <w:br/>
        <w:br/>
        <w:t xml:space="preserve">Motionären gjorde i första rummet den anmärkningen, att vi i motiveringen hade aildeles obefogat klandrat honom, därför att han velat göra folkskolan till en skola uteslutande för arbetarna, under det att utskottet för sin del anser, att det bör vara en allmän skola för alla svenska medborgare, vare sig de bliva arbetare eller icke. Motionären sade nu, att även han menar, att folkskolan skall vara en skola för alla svenska medborgare. Men då kan man fråga, varför 'motionären icke begagnar ordet »medborgare» utan i stället uttrycket »de blivande arbetarna». Nu vet ju var och en, att numera har sedan många år ordet »arbetare» blivit en term, som alltid betyder en person, som mot betalning verkställer arbete för en annans räkning. En sådan betydelse har nog ordet »arbetare» även här, och motsatsen till arbetare är också »arbetsgivare». På detta sätt ser också motionären saken. Han talar ju om »arbetare» i motsats till »arbetsgivare». Han säger, att arbetarens förmåga att tillvarataga sina intressen gentemot kamraterna och arbetsgivarna, är beroende på hans skolunderbyggnad. Nu har motionären visserligen tillfogat en not, däri han säger, att med arbetare förstås icke blott industriarbetaren utan även de, som äro sysselsatta med jordbruk eller i övriga näringsgrenar och liknande yrken. Ja, det finnes förvisso arbetare även på landet. Där finnas drängar, statare och </w:t>
      </w:r>
      <w:r>
        <w:rPr>
          <w:b/>
        </w:rPr>
        <w:t>pigor³</w:t>
      </w:r>
      <w:r>
        <w:rPr>
          <w:b w:val="0"/>
        </w:rPr>
        <w:t>, och dessa äro ju i alla fall arbetare.</w:t>
        <w:br/>
        <w:br/>
        <w:t xml:space="preserve">När nu motionen i sin helhet sysselsätter sig egentligen med skolväsendet på landsbygden, är det icke att förglömma, att av de barn, som gå i folkskolan på landet blir den största delen sedan hemmansägare eller yrkesidkare, och </w:t>
      </w:r>
      <w:r>
        <w:rPr>
          <w:b/>
        </w:rPr>
        <w:t>flickorna²</w:t>
      </w:r>
      <w:r>
        <w:rPr>
          <w:b w:val="0"/>
        </w:rPr>
        <w:t xml:space="preserve"> bli dessas </w:t>
      </w:r>
      <w:r>
        <w:rPr>
          <w:b/>
        </w:rPr>
        <w:t>hustrur²</w:t>
      </w:r>
      <w:r>
        <w:rPr>
          <w:b w:val="0"/>
        </w:rPr>
        <w:t>; de bli således i ofantligt många fall just arbetsgivare. HFolkskolorna utbilda alltså på landet mera än i städerna arbetsgivare. Men då är det litet konstigt att skriva på detta sätt, att folkskolan skall utbilda arbetare för att taga upp kampen med deras arbetsgivare. Man får, när man läser detta första stycke, alldeles bestämt ett intryck av, att det mer eller mindre medvetet föresvävat motionären, att man skall göra folkskolan till en vapensmedja till tjänst åt klasskampen. Men detta har utskottet velat reagera emot, ty därtill får icke folkskolan förnedras.</w:t>
        <w:br/>
        <w:br/>
        <w:t xml:space="preserve">En annan anmärkning, som motionären gjorde emot motiveringen, är, att utskottet klandrat, att han i sin uppräkning av läroämnena i folkskolan hoppat över sådana ämnen, som redan nu finnas här, t. ex. slöjd, trädgårdsskötsel och huslig ekonomi. Därpå svarar nu motionären, att dessa ämnen skola vara innefattade i detta »0. 8. V.», som står längst ned på andra sidan. Men det kunde aldrig falla oss in inom utskottet, att dessa ämnen verkligen avsågos med detta o. s. v., som förekommer i ett stycke, som 'har till rubrik: »Förvärvande av själisk arbetsteknik.&gt; Slöjd, matlagning och trädgårdsskötsel trodde vi verkligen hörde till kroppens arbetsteknik och icke till själens, och vi tänkte därför icke på att i detta ord »0. sS. Vv.» inlägga vad motionären nu här sagt, att det avser. Men är det så, att detta »o. s. v.» betyder slöjd — »s» kan ju betyda slöjd — och för övrigt sådana praktiska yrken, som vi i städerna, jag tänker härvid särskilt på Göteborg, lägga mycken vikt på vid folkskoleundervisningen, då äro vi nöjda; då blir det ju rätt. Men det skulle motionären verkligen ha tydligt sagt ifrån i motionen. Dessa ämnen äro synnerligen viktiga, och en hel del av dem, som han här räknat upp, äro icke på långt när så viktiga. Jag anser för min del åtminstone, att det för våra unga </w:t>
      </w:r>
      <w:r>
        <w:rPr>
          <w:b/>
        </w:rPr>
        <w:t>flickor²</w:t>
      </w:r>
      <w:r>
        <w:rPr>
          <w:b w:val="0"/>
        </w:rPr>
        <w:t xml:space="preserve"> är mycket viktigare att kunna laga mat än att vara hemma i stjärnorna eller känna till metaller och sådant.</w:t>
        <w:br/>
        <w:br/>
        <w:t>Vidare anmärkte motionären emot, att vi sagt, att en del av hans stickprov förefalla att vara något färgade. Därpå svarar han, att de äro icke färglagda, utan det är rena rama sanningen, som han där meddelat. När man emellertid säger, att en framställning</w:t>
        <w:br/>
        <w:br/>
        <w:t>är färglagd, menas icke därmed, att den är sanningslös, utan man.</w:t>
        <w:br/>
        <w:br/>
        <w:t xml:space="preserve">menar, att framställningen i fråga är gjord så, att den föreställning man får, när man läser densamma, blir antingen skarpare eller svagare, än vad själva faktum egentligen skulle ge intryck av, om man personligen toge del av detsamma. Det finnes en hel del saker i dessa stickprov, som jag för min del tycker äro litet grand färglagda. Vi ha t. ex. å sid. 12 i motionen en beskrivning på en skola i Rismåla, där det säges, att »lekplanen tillika är kreatursbacke för husvärden, som — eller åtminstone för något år sedan — var kreaturshandlare, med den påföljd att både </w:t>
      </w:r>
      <w:r>
        <w:rPr>
          <w:b/>
        </w:rPr>
        <w:t>lärarinna³</w:t>
      </w:r>
      <w:r>
        <w:rPr>
          <w:b w:val="0"/>
        </w:rPr>
        <w:t xml:space="preserve"> och barn</w:t>
        <w:br/>
        <w:br/>
        <w:t xml:space="preserve">ibland jagades huvudstupa bort av arga tjuren.» Man får där en känsla av, att det måtte vara ett rysansvärt liv utanför denna skola; där måste barn och </w:t>
      </w:r>
      <w:r>
        <w:rPr>
          <w:b/>
        </w:rPr>
        <w:t>lärarinna³</w:t>
      </w:r>
      <w:r>
        <w:rPr>
          <w:b w:val="0"/>
        </w:rPr>
        <w:t xml:space="preserve"> springa för bara livet, och tjuren oeh korna springa efter. Men så kan väl icke vara förhållandet. Vi skola tänka oss en sådan skola i en lantlig bygd. Där äro ju barnen från spädaste barndomen vana vid att förtroligt och kamratligt umgås med ladugårdens invånare, och de äro icke alls rädda för vare sig kor eller tjur. Nu har jag visserligen sett skolmamseller springa t. o. m. för beskedliga kor och icke blott för en tjur, men jag tror icke, att barnen i en folkskola på landet äro så förskräckligt rädda, om det skulle vara en ko eller en kalv i närheten. Härtill kommer, att man får en föreställning om, att det i detta fall skulle vara en backe utanför skolan, där en massa med kor och tjurar finnes. Men naturligtvis är det inte riktigt så, som av denna beskrivning framgår. Korna och kalvarna måste väl våra ute på bete och stå väl icke hela dagen på backen utanför skolan för att förarga </w:t>
      </w:r>
      <w:r>
        <w:rPr>
          <w:b/>
        </w:rPr>
        <w:t>lärarinnan³</w:t>
      </w:r>
      <w:r>
        <w:rPr>
          <w:b w:val="0"/>
        </w:rPr>
        <w:t xml:space="preserve"> och barnen, eller också äro de inne i ladugården eller i sina stall.</w:t>
        <w:br/>
        <w:br/>
        <w:t>Alltnog, jag tycker att motionärens framställning i denna del är litet färglagd: Det ger verkligen intryck av något hemskt för oss, som sitta här riksdagen och läsa detta. Likaledes tycker jag, att nästa stycke är litet färglagt. Där talas om skolorna i Agebo och Ruskemåla, och där heter det: »den senare har skolsalen en trappa upp och trappan är så kränglig och brant, att barnen allt som oftast rulla ned för den». Nu vet jag icke vad »kränglig» är, det uttrycket har jag aldrig sett eller hört förr, men det måtte vara något hemskt. Det värsta är, att barnen rulla utför trappan. Själv bor jag i ett nytt hus med en bred och bekväm trappa, men det har åtskilliga gånger hänt, att både mina och andras barn rullat utför denna trappa. Icke bevisar detta att trappan är så förskräckligt farlig. Kanske är icke heller trappan i Ruskemåla. Jag tycker, som sagt, att motionären här lagt litet färg på sin framställning angående denna sak.</w:t>
        <w:br/>
        <w:br/>
        <w:t>Motionärens huvudanmärkning emot utskottets motivering är emellertid den, att utskottet gjort ett principuttalande, ifrån vilket andra kammaren nu, enligt motionärens förmenande, bör taga de bestämdaste avstånd. Detta principuttalande skulle finnas å sid. 5 i utskottets utlåtande. Utskottet har där vänt sig emot motionärens plan att göra folkskoleundervisningen så väldig, att den skulle räcka</w:t>
        <w:br/>
        <w:br/>
        <w:t>"ända upp till bortåt 20-årsåldern. Såsom vi finna av motionen,</w:t>
        <w:br/>
        <w:br/>
        <w:t>få 93 procent av alla barn gå blott i folkskola, medan 7 procent få en så utsträckt undervisning att de kunna taga studenten. TI detta avseende har emellertid utskottet sagt, att de allmänna läroverken och i svnnerhet gymnasierna ha en viss säruppgift. Dessa ha icke blött till unpgift att utbilda medborgare i allmänhet, utan de hå den säruppgiften att utbilda blivande vetenskapsmän samt ämbetsoch tjänstemän. Nu tycker emellertid motionären, att det är farligt att tala på det sätt, som utskottet här gjort, alldenstund åndra kämmaren mer än en gång har förklarat, att den vill ha folkskolan till</w:t>
        <w:br/>
        <w:br/>
        <w:t>bottenskola. Jag har för min del mycket sympatier för denna tanke om folkskolan såsom 'bottenskola, men jag måtte alldeles ha missförstått hela saken. Jag hade trott, att det betydde, att när man gått igenom folkskolan 6 eller 7 år, skulle man därifrån omedelbart utan varje examen kunna gå över till en högre läroanstalt, ett läroverk eller en specialskola eller vad det nu må vara. Men det ser ut, som om motionären menade, att folkskolan icke alls skulle sluta vid ett dylikt stadium, utan att den skulle fortsätta och hålla på än längre. Ja, menar motionären verkligen, att folkskoletvånget icke skall sluta på det stadium, när barnen äro 13 å 14 år, utan fortsätta, så alt t. ex. alla svenska gossar skola tvingas med våld att gå i skolan till dess de äro stora vuxna karlar med skägg, då får jag säga, att utskottet icke håller på folkskolan såsom bottenskola i den meningen, utan skall man ha folkskolan till bottenskola, då måste den dock fortfara att vara folkskola, d. v. s. det måste finnas ett stadium, där man skär äv skolgången, där kurserna äro genomgångna och man har avslutning, där alltså de allra flesta svenska undersåtar sluta sin skolundervisning och anses vara fullärda. Om iman skall gå i skolan och läsa astronomi, geologi, biologi, fysik och kemi till dess man blir en 18, 19 år, vad duger man sedan till? Vi äro händelsevis sådana jordevarelser, att vi verkligen behöva folk, söm arbeta, och speciellt vad landet beträffar behöver man folk, söm arbetar med jorden. Det är nog på det sättet, som utskottet sagt, att de allra flesta tvingas att gå ut i förvärvsarbete, när de komma till en ålder av 14 å 15 år. om de sedan verkligen skola duga till arbete. Ty, mina herrar, det förhåller sig nog så, att det är nödvändigt, att det finnes många armar, som arbeta och som tidigt lära sig och öva upp sig i arbete, så att de verkligen kunna utföra sådant, tv eljest få varken herrar folkskollärare eller riksdagsmän något att äta.</w:t>
        <w:br/>
        <w:br/>
        <w:t>Herr talman! Jag yrkar bifall till utskottets såväl motivering söm kläm.</w:t>
      </w:r>
    </w:p>
    <w:p>
      <w:pPr>
        <w:pStyle w:val="Heading2"/>
      </w:pPr>
      <w:r>
        <w:t>3. Werner Bäckström (Frisinnade folkpartiet, man)</w:t>
      </w:r>
    </w:p>
    <w:p>
      <w:r>
        <w:rPr>
          <w:b w:val="0"/>
        </w:rPr>
        <w:t>Herr talman, mina herrar! Då jag ju har erfarenhet från en trettioårig verksamhet såsom lärare vid landsfolkskolor i de trakter, som ligga nära dem, beträffande vilka motionärerna här anfört en del stickprov ur skolstatistiken för Norrland, anser jag det vara min plikt att göra några erinringar med anledning av det föreliggande utlåtandet, särskilt som jag under den tjänstetid, jag har bakom mig, varit i tillfälle att tillämpa snart sagt alla skoltyper, som de under min tjänstetid gällande normalplanerna för folkskolan haft att bjuda på.</w:t>
        <w:br/>
        <w:br/>
        <w:t>Jag anser för min del, att motionärerna äro tack värda, för att de upptagit denna fråga. Den är sannerligen viktig, men dessvärre alltför litet beaktad. TI stort sett har jag även nöjet att kunna förklara min anslutning till vad utskottets utlåtande innehåller. De detaljer, i fråga om vilka motionärerna och utskottet icke äro fullt</w:t>
        <w:br/>
        <w:br/>
        <w:t>eniga, anser jag verkligen mindre viktiga, och vi böra icke uppriva alltför stor strid i de saker, som det där gäller.</w:t>
        <w:br/>
        <w:br/>
        <w:t>Det väsentligaste i det, som här skulle utgöra skillnaden mellan motionärerna och utskottet, skulle vara det principuttalande, som herr Kristensson funnit å sid. 5 i utskottsutlåtandet. Han anser nämligen, att detta uttalande skulle vara riktat emot principen om folkskolan såsom bottenskola. Ja, vore så förhållandet, skulle jag naturligtvis ha måst uttala min bestämda gensaga däremot, ty den principen måste varje sann folkupplysningsvän strängt hålla på. Men såsom vi nyss hörde, har ju utskottsledamoten herr Rydholm, såvitt jag förstod honom rätt, förklarat, att även han är anhängare av principen om folkskolan som bottenskola. Och när vi se vad utskottet här föreslagit, nämligen att till den nu gällande folkskoletiden skulle komma ett sjunde skolår plus den påbyggnad, som ligger i det under Kungl. Maj:ts prövning varande förslaget om fortsättningsskolor, så tror jag, att vi, då det gäller samtliga rikets folkskolor, få vara synnerligen tacksamma, om vi kunna komma därhän. Jag måste uttala den livliga förhoppningen, att denna kammare liksom också medkammaren nu må besluta i den riktning, som utskottet här har föreslagit, så att man verkligen visar sig i handling godkänna den sats, som uttalas här i utlåtandet. Rättvisan mot barnen kräver, att de icke bliva sämre ställda med hänsyn till sin skolundervisning, därför att de äro fattiga eller blivit födda i avlägset liggande bygder; barnens rätt till undervisning måste under alla förhållanden på allt sätt värnas.</w:t>
        <w:br/>
        <w:br/>
        <w:t>Denna sats kan nog, säger måhända någon, vara vacker, men den är omöjlig att förverkliga. Ja, det må så vara, att detta erbjuder svårigheter och att det också kräver stora uppoffringar, men svårigheter äro ju till för att övervinnas, och på detta område böra alla goda krafter enas för att verkligen komma till ett resultat, som vore vårt land till heder och framtida lycka. Det är ju så, att ungdomen är framtiden och folkskolungdomen utgör ju icke mindre än 93 procent av all landets ungdom. Jämför man nu vad dessa 93 procent få och vad de övriga 7 procenten, de ekonomiskt välsituerades barn, erhålla, så visar det sig i stort, att i detta avseende just icke tillämpas någon jämlikhetsprincip. Även om man, såsom utskottet mycket riktigt påpekar, icke får taga motionärernas stickprov såsom någon trogen bild av folkskoleväsendet i det hela, kan ändå den, som känner till förhållandena, ej frångå, att det än i dag tolereras ofantligt mycket på folkundervisningens område, som är beklagligt och kränkande för dessa tider. Rättelse härutinnan måste vinnas, och detta ju förr dess hellre.</w:t>
        <w:br/>
        <w:br/>
        <w:t>Nu har utskottet i första punkten av sitt slutyrkande föreslagit åtgärder för en planmässig inskränkning i användandet av mindervärda skolformer, under strävan mot fullt införande av heltidsläsning. Den normala skoltiden för landsbygdens barn är för närvarande i bästa fall 6 år med en lästid av 34!/; veckor årligen, och då denna skoltid infaller från sjunde till trettonde året, är den sannerligen nog så knapp för inhämtande av den för varje person behövliga</w:t>
        <w:br/>
        <w:br/>
        <w:t>bildningen i dessa dagar, och det är därför att hoppas, såsom jag redan sagt, att det förslag, som nu ligger under Kungl. Maj:ts prövning beträffande fortsättningsskolor, också kommer att giva en högst betydlig utökning i den tid och de möjligheter, som nu folkets barn måste undvara i och för sin utbildning. Sammantäller man nu dessa fakta och dessa önskemål med det sorgliga förhållandet, att inemot 40 procent av alla landets skolpliktiga barn eller cirka 267,000 i stället för att sysselsättas under en lästid av inemot 200 läsdagar om året, måste nöja sig med ungefär 80 skoldagar, och då är ändå vad som avgår för skolförsummelser lågt beräknat — detta avdrag kan på sina håll vara till och med så stort, att den verkliga lästiden endast blir 50 skoldagar per år — så blir ställningen verkligen bekymmersam i bygder, där befolkningen är glest spridd över ofantliga vidder, som merendels är fallet uti de av motionärerna i deras stickprov berörda norrlandskommunerna och där den kommunala skattskyldigheten är orimligt betungande och möjligheten att få lärarkrafter ytterligt minimal för närvarande. Man får icke döma så hårt i sådana fall.</w:t>
        <w:br/>
        <w:br/>
        <w:t>Men det är dessvärre icke de fattigaste och mest missgynnade församlingarna, som ensamma skylta med undermåliga skolformer. Namn härvidlag äro förhatliga, och därför vill jag här icke nämna några sådana. Till vad motionärerna i sina exempel anfört vill jag här blott erinra om ett par fall, som finnas återgivna i folkskolinspektörernas sista tillgängliga officiella berättelser, och av dem framgår sannerligen, att Norrlandskommunerna alls icke stå såsom de mest efterblivna i detta avseende. Det heter sålunda här i en folkskolinspektörs utlåtande — jag vill icke ens nämna det stift, som det här gäller — bland annat följande: »Vanligen har omkring hälften av barnen, icke så sällan tre fjärdedelar och därutöver, varit frånvarande från skolan utan giltigt förfall, och sådana fall förekomma mycket ofta, då antalet försummade dagar av detta slag för ett barn stiger till 40 å 50 under ett läsår, ibland ända till 100, 150 och ännu mera.&gt; Och inspektören meddelar, hurusom vederbörande föräldrar riktade ytterst energiska protester, delvis i form av skolstrejk, mot att en skola övergick från halvtidstill heltidsläsning. Huvudmotivet var »föräldrarnas önskan att ha barnen till hjälp i arbetet». En annan inspektör skriver angående en annan skola, att där hade »föräldrarna varit vana att varannan dag sända barnen i arbete vid en närbelägen herrgård. Då heltidsläsningen enligt skolrådets beslut skulle taga sin början, vägrade de och läto barnen gå till herrgården varannan dag som förut. Vid en undersökning visade det sig, att de härvid blivit påverkade av någon, som intalat dem, att de icke behövde bry sig om skolrådets beslut.»</w:t>
        <w:br/>
        <w:br/>
        <w:t>c Vi böra, såsom utskottet säger snart komma därhän, att halvtidsläsning tolereras endast i de fall, då folkskolöverstyrelsen på giltiga skäl godkänner densamma såsom övergångsform, till dess behovet av lärarkrafter fyllts och de ekonomiska och lokala hindren för heltidsläsning undanröjts. Och detsamma bör gälla den ännu rätt ofta i okränkt mål och i alltför stor utsträckning förekommande</w:t>
        <w:br/>
        <w:br/>
        <w:t>mindre folkskolan. Men statens ingripande för :den kommunala skattebördans utjämning är av den största vikt för rättelses vinnande Just på detta område.</w:t>
        <w:br/>
        <w:br/>
        <w:t>Det är således mycket som brister i den punkt i utskottets slutyrkande, som jag nu berört. Men det är icke bättre, när det gäller punkt 2), som handlar om åtgärder till förhindrande av, att ingen fer dålig skolgång förekommer samt av för tidig avgång från skolan.</w:t>
        <w:br/>
        <w:br/>
        <w:t>Ingen lär väl försöka förneka riktigheten av motionärernas och utskottets påstående, att skolgången mångenstädes är ojämn, ja, man kan drista säga så dålig, att statsmakternas ytterligare ingripande härvidlag verkligen är av behovet påkallat. Då det allmänna gör så stora uppoffringar för folkskolundervisningsväsendet, bör det icke tåla, att skolan blir försummad och försummad för utnyttjande av barnen såsom billigaste arbetskraft. Att barnen i folkskoleåldern och särskilt under ferierna hållas till ett efter deras utveckling och krafter lämpligt arbete är enbart till deras nytta och som sig bör, såsom också herr Rydholm nyss så sant uttalade, och härför lämpa sig också särskilt hjälpsysslorna i bondeoch småbrukarhemmen och Jordbruket därstädes. Men att använda andras barn i arbete, så att dessa försumma sin skolgång, borde, såsom utskottet säger, vara förbjudet, på samma sätt som det finnes ett motsvarande förbud i fråga om industriellt arbete. Man klagar icke sällan över flykten från landet, ifrån jordbruket in till städerna och industriorterna, och man skyller därvid på, att folkskolebarnen genom en för lång skoltid fått motvilja för eller vant sig av med kroppsarbete. Men jag undrar, om man på detta håll tillbörligt beaktat en viktig orsak till det påtalade missförhållandet, och det är att barnen hållas stundom för tidigt till ett allt för strängt och enformigt arbete, som verkar såväl fysiskt som psykiskt pressande på dem och kanske skapar ovilja, ja, kanske hat till jordbruksarbetet. Här gäller det ena göra och det andra icke låta.</w:t>
        <w:br/>
        <w:br/>
        <w:t>Folkskoleinspektionens nyligen avgivna yttrande över lantbruksstyrelsens förslag till inknappning av skoltiden för barnens användande i jordbruksarbete innehåller tänkvärda uttalanden härom. Och de sista officiella inspektörsberättelserna ha åtskilligt att förmäla, som icke alls är uppmuntrande för oss. Där visas också, att det icke är de fattiga, icke norrlandsdistrikten, som särskilt utmärka sig för en sämre skolgång, utan det är dess värre ofta de burgnare trakterna, som gå i spetsen. Jag vill anföra, vad en inspektör säger — jag skall icke nämna vare sig stift eller kontrakt — han säger: »Särskilt i sådana skoldistrikt, där stora gårdar med många statare finnas, tagas barnen, i synnerhet vissa tider om året, hemma dels av föräldrarna, dels av vederbörande husbonde eller förvaltare för att »hjälpa till». Sålunda kan man vissa tider i gkolans dagbok finna flera veckors frånvaro för ett och annat barn för vallning, upptagning av rotfrukter eller dylikt.» Han säger om en annan skola: »Det är särskilt statarefamiljer och i ett och annat</w:t>
        <w:br/>
        <w:br/>
        <w:t>fall även deras arbetsgivare, som på denna punkt gjort sig skyldiga till mycken försummelse och likgiltighet, för att icke säga tredska eller trots.&gt; Annu ett prov. kn inspektör säger, att han »kommit till den övertygelsen, att verklig fattigdom, långt mindre än förut antagits, vore skulden till den ojämna skolgången under sommarterminen. Det visade sig nämligen ganska ofta, att barnen från hem i mycket goda omständigheter voro frånvarande under sommaren. Och i flera fall kom det i dagen att orsaken till barnens arbetsanställning icke just var bristen på arbetsfolk, utan fastmera utsikten till den billigare arbetskraft, som barnen erbjödo. Det var den gamla kända historien om barnarbetets begärlighet å arbetsmarknaden.»</w:t>
        <w:br/>
        <w:br/>
        <w:t>Där föräldrarnas fattigdom är orsak till skolförsummelsen, bör naturligtvis det allmänna träda emellan. Och där tredska annars förekommer, bör gällande författning tillämpas och i vissa delar skärpas. Jag kan nämligen icke såsom utskottet anse, att folkskolestadgans $ 51 är nog effektiv för tryggande av en ordentlig skolgång. Jag stöder mig i detta fall icke blott på egen erfarenhet utan på folkskoleinspektörernas uttalanden. Från Lunds stift meddelar en inspektör: »Skolrådet står fortfarande maktlöst gent emot de många tredskande föräldrarna, av vilka flera på grund av fattigdom behöva de äldre barnen till arbete i hemmen. Socknens fjärdingsman, som av skolrådet anmodats att hämta till skolan förfallolöst uteblivna barn, har intet kunnat uträtta på grund av motståndet från föräldrarnas sida.» En annan inspektör — jag dristar nämna stiftet även här — från Uppsala stift, säger: »Gott vore om skolråden vid beivrande av skolförsummelser hade någon annan och bättre hjälp att lita till än folkskolestadgans 8 51. När nämligen en fattig familj skulle träffas av där anbefallda åtgärder, går straffet ut icke så mycket över familjen själv, som icke kan betala sitt barns underhåll hos andra personer, utan det blir kommunnen, som straffas för enskildas tredska, och det anse kommunens representanter i skolråden på goda skäl som en orättvisa. Lagstiftningen är på detta område absolut otillfredsställande och behövde snarligen kompletteras.» Och en inspektör från Västerås stift säger, att proceduren med 8 51 är »alltför långvarig och besvärlig». En inspektör i Luleå stift nämner ett fall, då icke ens en länsman i uniformsmössa fått någon bukt med tredskande föräldrar, och han säger: »Det är en ren nödvändighet, att vi få en bättre lagparagraf mot tredskande föräldrar än den nuvarande $ 51.»</w:t>
        <w:br/>
        <w:br/>
        <w:t>Sådana uttalanden från sakkunnigt håll äro starka skäl för att utskottets uppfattning om 51 8:s tillräcklighet enligt dess nuvarande formulering icke kan anses fullt riktig. Av vad jag nu sagt framgår, att det är nödvändigt, att denna bestämmelse skärpes.</w:t>
        <w:br/>
        <w:br/>
        <w:t>Så ha vi slutligen punkt 3) i utskottets förslag, som avser »utbildande av ett tillräckligt antal folkskollärare, på det att vederbörligt meriterade lärare må kunna anställas överallt å folkskolestadiet», Ja, här har staten ett drygt arbete för sig. Utan vidare utökning av folkskolläraretjänsterna i landet beräknas det saknas över</w:t>
        <w:br/>
        <w:br/>
        <w:t>1,000 lärarekrafter till platsernas besättande, om heltidsläsning skulle införas. Vad hjälper då, om också kommunerna äro villiga att inrätta nya folkskolor, där så är erforderligt? I den församling Jag tillhör ha vi 11 folkskolor, men blott 2 examinerade och en dispenserad lärare, övriga ha småskollärarekompetens. Och likadant är förhållandet i ett stort antal församlingar i Västerbottens län, ej minst i de trakter, som omnämnas för sina dåliga skolförhållanden uti motionärernas stickprov. Folkupplysningens vänner se med verklig oro framtiden an. Genom den länge motsedda löneregleringen måste man söka dra folk till lärarebanan och genom seminariernas utvidgning bereda möjlighet till utexaminerande av ett större antal lärare. Då genom riksdagens beslut i fjol Luleåseminariet utvidgades till dubbelseminarium, yttrade dåvarande ecklesiastikministern enskilt till mig, att detta med så att säga matematisk följdriktighet måste medföra, att liknande utvidgning skulle ske med Umeå seminarium. Och detta är högeligen påkallat. I år har dock intet åtgjorts. Jag dristar i detta sammanhang till nuvarande ecklesiastikministern ställa en vördsam vädjan att beakta detta speciella krav för övre Norrland och i övrigt vad motionärerna och utskottet framhållit i ärendet.</w:t>
        <w:br/>
        <w:br/>
        <w:t>Helst hade jag velat hava en annan formulering av vissa punkter i utskottets utlåtande, men då jag icke vill skada saken genom den splittring, ett ändringsförslag kunde innebära, ber jag, herr talman, att få yrka bifall till utskottets yrkande.</w:t>
        <w:br/>
        <w:br/>
        <w:t>När jag läste detta utskottets utlåtande, fick jag samma intryck som herr Kristensson gav uttryck åt i går i sitt anförande. Det ligger onekligen något, om jag så får uttrycka mig, fränt och obehagligt över utskottets uttalanden, men det är icke bara tonen i utlåtandet, utan själva motiveringen är i mitt tycke högst konstbesynnerlig. Vad utskottet bestrider i det ena stycket, tar det resolut tillbaka i det andra. Jag skall anföra några prov. Så säger exempelvis utskottet på sidan 7, där det talas om svårigheterna för genomförande av heltidsläsning: »En annan svårighet, som utskottet år 1914 påpekade, kommer av de på många orter långa skolvägarna, som, därest heltidsläsning skulle införas, måste föranleda byggande av nya skolhus, vilket på många ställen skulle alltför kännbart drabba de redan förut hårt skattetyngda kommunerna. Lika litet som motionärerna beaktat dessa svårigheter, lika litet hava de anvisat några medel till deras avhjälpande.» Men där tyckes utskottet ha glömt vad det nyss har sagt, ty förut har utskottet citerat sig självt från 1914 och där säger utskottet: »I sådana trakter av landet, där barnen hava lång väg till skolan eller möjligheten för dem att komma till skolan är förenad med avsevärda svårigheter av andra skäl, borde barnens skolgång underlättas t. ex. på sådant sätt, att de genom det allmännas försorg inackorderades i närheten av skolan. I hög grad önskligt vore också, att barn, som måste intaga</w:t>
        <w:br/>
        <w:br/>
        <w:t>sina måltider i skolan, finge möjlighet att där erhålla ett mål lagad varm mat, de fattiga gratis.» Därefter fortsätter utskottet med kursiv stil:</w:t>
        <w:br/>
        <w:br/>
        <w:t>» Rättvisa mot barnen kräver, att de icke bliva sämre ställda med hänsyn till sin skolundervisning, därför att de äro fattiga eller blivit födda i avlägsna bygder: barnens rätt till undervisning måste på allt sätt värnas.»</w:t>
        <w:br/>
        <w:br/>
        <w:t>De svårigheter som heltidsläsningens genomförande har med sig och som »måste föranleda byggande av nya skolhus, vilket på många ställen skulle allt för kännbart drabba de redan förut hårt skattetyngda kommunerna» är det längre fram i motiveringen inte så farligt med. Där säger man på sidan 8: »Den ifrågasatta skatteutjämningen för kommuner skulle säkerligen i avsevärd grad komma atb undanröja den svårigheten.» Och sedan drar utskottet en hel del strån till stacken för att visa att det är visst icke de hårt skattetyngda kommunerna, som ha de sämsta skolorna, eller de mest bärkraftiga kommunerna, som ha de bästa, utan det förhåller sig tvärtom. Utskottet säger: »Kommunernas uppoffring för sitt skolväsende står visst icke överallt i riktigt förhållande till deras ekonomiska bärkraft.»&gt; Vad är det nu för reda i ett sådant resonemang fram och tillbaka, icke är det logik i ett sådant skrivsätt, det får jag säga.</w:t>
        <w:br/>
        <w:br/>
        <w:t>Nu säger visserligen herr Rydholm, då han polemiserar mot herr Kristensson, som har sagt, att utskottets utlåtande gav intryck av att vara en kompromiss, att det är det icke. Men det intrycket fick jag också, att utlåtandet var ett kompromissutlåtande. Det bestrider mellertid herr Rydholm, som säger, att det är ett uttryck för en allt för stor enighet. Men det tycker jag icke förbättrar saken, att utskottet varit enigt. Hade det varit en kompromiss, hade det legat något försonande skimmer över det hela.</w:t>
        <w:br/>
        <w:br/>
        <w:t>Man skulle kunna gå igenom hela utskottets utlåtande och påvisa, att det vimlar av inkonsekvenser. Nu sade herr Rydholm, att man endast sagt, att de s. k. stickproven voro färgade. Men man har sagt åtskilligt mera, på sidan 6 exempelvis, att motionärerna icke styrkt sina uppgifter. Därmed vill man väl indirekt säga, att när vi icke styrkt uppgifterna, äro de åtminstone tvivelaktiga, men det hindrar icke utskottet att säga i nästa stycke: »det är högeligen beklagligt, att sådana skolförhållanden, som av dessa ”stickprov” visas, kunna någonstädes existera, samt att det är högst nödvändigt, att rättelser vinnas snarast möjligt.» Är det någon logik i ett sådant skrivsätt?</w:t>
        <w:br/>
        <w:br/>
        <w:t>Jag skall emellertid icke trötta kammaren med flera prov. Det finnes verkligen ett överflöd i detta utskottsutlåtande på sådana inkonsekvenser. Jag tycker, att utskottet skulle vara mest belåtet med att få bort motiveringen, ett yrkande, som framställts av herr Kristensson, nämligen bifall till klämmen med ogillande av motiveringen.</w:t>
        <w:br/>
        <w:br/>
        <w:t>Jag ber i alla händelser, herr talman, att få yrka bifall till herr Kristenssons yrkandé. |</w:t>
      </w:r>
    </w:p>
    <w:p>
      <w:pPr>
        <w:pStyle w:val="Heading2"/>
      </w:pPr>
      <w:r>
        <w:t>4. Emil Kristensson (Socialdemokraterna, man)</w:t>
      </w:r>
    </w:p>
    <w:p>
      <w:r>
        <w:rPr>
          <w:b w:val="0"/>
        </w:rPr>
        <w:t>Herr talman, mina herrar! Jag skall icke mycket ingå på det enligt mitt tycke rent skolastiska resonemang, som en ärad utskottsrepresentant nyss fört. Han beskyllde mig emellertid för att ha färglagt en del av de exempel, som framkommit i den föreliggande motionen. Men jag kunde då icke värja mig för att jag fick det intrycket, att min förmåga i den vägen är ett intet mot den ärade talarens, vilken var så stor, att under det han höll på med att tala om en kreaturshandlare började han att tala om en tjur, och så var det en massa kor som förvandlades till tjurar under det talaren höll på. Det är så långt ifrån, att jag färglagt, att Jag kan tala om, att denne kreaturshandlare älskade att titta rätt djupt i glaset, och då han var i sådant humör, var han vild och oregerlig. Jag har icke velat taga fram detta i motionen, men nu kan jag göra det, eftersom mannen är död. Tyvärr är det på många håll så, att skolväsendet får arbeta under sådana förhållanden, att vi verkligen ha svårt att föreställa oss det.</w:t>
        <w:br/>
        <w:br/>
        <w:t>Man har roat sig över, att i motionen talats om en trappa, som var »kränglig». Det skall naturligtvis vara krånglig, som jJu är ett gott svenskt ord. Att ett sådant tryckfel insmugit sig, är ju en sak, som motionärerna icke ha något inflytande över.</w:t>
        <w:br/>
        <w:br/>
        <w:t>I går uppträdde, som herrarna minnas, herr vice talmannen och var mycket förbittrad över att jag vågat omnämna även Leksand. Jag skall be att här i kammaren i korthet få läsa upp de få rader, som innehålla vad jag i motionen sagt om Leksands skoldistrikt. Det heter härom:</w:t>
        <w:br/>
        <w:br/>
        <w:t>»Leksands skoldistrikt i Dalarna har, tack vare synnerligen egendomliga mot författningarna stridande anordningar, intill år 1917 kunnat ombesörja undervisningen med 46 småskollärare och 11 folkskollärare, därav en e. o. (en annan e. o. befattning har nyligen efter 9 år blivit ordinarie mot skolrådets vilja efter förslag av enskild person). Kommunalutskylderna för Leksand och Djura voro år 1915 4:70 pr 100 kronor inkomst, därav för skolväsendet 1: 80.»</w:t>
        <w:br/>
        <w:br/>
        <w:t>Herr vice talmannen tog nu fram den gamla satsen, att det finnes tre sorters lögn, och bland dem är statistiken en. Men jag undrar om icke 46 småskollärare ändå är 46 småskollärare och 11 folkskollärare 11 folkskollärare. Jag tror nu, att herr vice talmannen icke haft tid att syssla så mycket med skolväsendet. Han har varit landstingsman och som sådan haft mycket att göra, han har varit i riksdagen och varit ledamot i en massa kungl. kommittéer och sålunda icke haft tillräckligt tillfälle att följa med skolförhållandena. Nu är det givet, att beträffande Leksand känner han dess skolväsen bättre än jag. Men jag stöder mig dock endast på uppgifter, som jag tror vara vederhäftiga. Jag skall be att få läsa upp några få rader om skolväsendet i Leksand, som lämnats av statens folkskoleinspektör inom detta inspektionsdistrikt. Det är avgivet i år och lyder som följer:</w:t>
        <w:br/>
        <w:br/>
        <w:t>»Med avseende på skolornas organisation anser jag mig böra nämna, att Leksands skoldistrikt i detta avseende vid mitt tillträde till inspektörsbefattningen kan anses vara det i stort sett mest vanlottade, särskilt med tanke därpå, att en så centralt belägen socken</w:t>
        <w:br/>
        <w:br/>
        <w:t xml:space="preserve">hade icke mindre än 8 mindre folkskolor. I den ena av dessa var barnantalet 47, fördelade på två småskollärarkrafter, den ena lärare, den andra </w:t>
      </w:r>
      <w:r>
        <w:rPr>
          <w:b/>
        </w:rPr>
        <w:t>lärarinna³</w:t>
      </w:r>
      <w:r>
        <w:rPr>
          <w:b w:val="0"/>
        </w:rPr>
        <w:t>. Det gick ju lätt att få bort denna och få en folkskola litt. E. inrättad med underlag av småskola litt b, och även ännu en lika organiserad mindre folkskola omorganiserad på samma sätt, men ännu återstår sex. I den ena av dessa är barnantalet 18, fördelat på två småskollärarinnor, av vilka vardera ha tre klasser att undervisa. Hela skolväsendet var så illa ordnat, att det skulle ovillkorligen vara treklassiga småskolor och treklassiga folkskolor eller, om de senare blevo för stora, en biträdande avdelning för folkskolans 2:a klass i något mindre rum, som kunde inredas för billigt pris. På detta sätt har Leksands skoldistrikt intill år 1917 kunnat ombesörja undervisningen i folkoch småskolor med 46 småskollärare och endast 11 folkskollärare. Av dessa är en e. 0., och en e. o. lärarbefattning har nyligen först efter 9 år blivit ordinarie efter förslag av enskild person mot skolrådets vilja. Denna lärare får dessutom betala sin ved själv, ty skoldistriktet annonserade, att det skulle betala 250 kronor för husrum och ved, och då, menar församlingen, har läraren gått in på ett slags kontrakt med församlingen. — I ett par folkskoleklasser uppgår barnantalet till 50 och ibland något däröver.»</w:t>
        <w:br/>
        <w:br/>
        <w:t>Om man nu tager reda på de utgifter, som Leksand och Djura ha för sitt skolväsen, och jämföra dem med de utgifter, som andra skoldistrikt inom Dalarnes inspektionsområde ha, så finner man, som jag här angivit i motionen, att samtliga kommunalutskylderna för Leksand och Djura år 1915 voro 4:70 pr 100 kronor inkomst, därav för skolväsendet 1:80. Se vi nu efter, vad Leksand och Djura skoldistrikt betalar för varje barn, som undervisas i kommunens skolor, så finna vi, att denna kostnad för kommunen uppgår till 23: 59 under det att staten betalar 18:04. Av alla de 24 skoldistrikten i detta inspektionsområde är det 22, som ha högre utgifter för barn än Leksand och Djura, och endast ett, som kommer något lägre, nämligen Hosjö distrikt, med 22:93 per barn, alltså ungefär detsamma som Leksand; men 22 skoldistrikt betala, som sagt, mer än vad Leksand betalar. Om jag icke är felaktigt underrättad, så förhåller det sig så, att det är ordföranden och vice ordföranden i skolrådet i Leksand och Djura, som närmast burit ansvaret för skolväsendet därstädes, och jag tror, att jag är riktigt underrättad, då jag vågar understryka den uppfattningen, att huvudsaken för ordföranden och vice ordföranden, d. v. s. vederbörande prost och länsman i Leksand och Djura, varit att se till, att utgifterna bleve så små som möjligt. Nu hoppas jag, att det, som inspektören sagt, icke skall komma att försvåra samarbetet mellan honom och församlingarna, utan att skolrådet skall gå med på en del förbättringar; det borde vara av vikt, att denna debatt icke försvårar hans ställning eller den omorganisation till det bättre, som tydligen påbörjats inom Leksand och Djura, utan debatten leder till att man icke för framtiden vare sig i kammaren eller annorstädes skall: behöva taga upp denna församling i debatten. Jag har tagit detta distrikt</w:t>
        <w:br/>
        <w:br/>
        <w:t>med bland de stickprov, jag anförde, därför att just dessa förhållanden voro belysande för en viss organisation, som tyvärr i vissa fall kommit till användning beträffande vårt skolväsen.</w:t>
        <w:br/>
        <w:br/>
        <w:t>Ha ni, mina herrar, egentligen genomtänkt betydelsen av ett par av dessa siffror, t. ex. denna enkla siffra, att av den till 22,000 personer uppgående lärarpersonalen är det icke mindre än 13,000, som äro småskollärarinnor, och att av dessa 13,000 hava de allra flesta endast ett års utbildning? Man kan förstå, att torpareflickor eller bondflickor efter ett års genomgången kurs vid folkskoleseminarium naturligtvis icke kunna ha den utbildning, som avses av våra skolförfattningar, och då det är så ofantligt många Sveriges barn, som icke komma att undervisas av andra lärarekrafter än dessa småskollärarinnor med ett års utbildning, så förstå vi, att här är ett missförhållande, som i sinom tid och helst så snart som möjligt bör ändras till det bättre. Detta sker icke genom en sådan organisation, som skett i Leksand och på andra ställen, där man utan att förhållandena tvingat därtill använt icke fullt kvalificerade lärarekrafter på folkskolans område.</w:t>
        <w:br/>
        <w:br/>
        <w:t>Trots att statistiken är besvärlig, kunna vi icke neka till att det är 267,727 av landsbygdens skolpliktiga barn, som undervisas i halvtidsläsande skolor, sålunda icke mindre än 43,3 procent. Då äro ändå bruksoch stationssamhällen inräknade, i vilka man i allmänhet icke har halvtidsläsande skolor. Detta visar, att på den rena landsbygden råder ett förfärligt tillstånd i detta avseende. Nu medger Jag, att i vårt land med dess olikartade förhållanden i norr och söder och med de på många ställen stora avstånden det finnes platser och kommuner, där man tyvärr lång tid framåt och kanske för all framtid — därom vågar jag icke yttra mig — på en eller annan ort nödvändigt måste ha halvtidsläsning, men dessa undantagsförhållanden ha tyvärr blivit regel på en massa platser även i tätt befolkade trakter, som t. ex. på de rika östgötaoch västgötaslätterna, där halvtidsläsning hör till ordningen och heltidsläsningen till undantagen. Det är dessa missförhållanden, som behöva rättas.</w:t>
        <w:br/>
        <w:br/>
        <w:t>Den kläm, som utskottet kommit till, avser, som herrarna finna, tre saker. Först och främst yrkas däri, att andra kammaren måtte för sin del besluta, att riksdagen måtte i skrivelse till Kungl. Maj:t anhålla, det täcktes Kungl. Maj:t låta utreda, i vad mån och på vad sätt ändringar och tillägg i gällande skolförfattningar eller åtgärder annorledes böra vidtagas för planmässig inskränkning i användandet av mindervärda skolformer, under strävan mot fullt införande av heltidsläsning. Det är ju en så enkel och självklar sak, att ingen rätt gärna kan ha något däremot.</w:t>
        <w:br/>
        <w:br/>
        <w:t>Den andra punkten avser förhindrande av att ingen eller dålig skolgång förekommer samt av för tidig avgång från skolan. Det är i motionen påvisat, och man kan hämta ytterligare exempel därpå från statistiken, i huru förfärande grad barn av olika anledningar för tidigt lämnat skölan. I den rika kommun, som jag själv tillhör, är det ingalunda undantag, utan förekommer rätt allmänt, att barn av fattiga föräldrar få lämna skolan, innan de hunnit genomgå de</w:t>
        <w:br/>
        <w:br/>
        <w:t>fyra folkskoleklasserna, och detta icke på grund av bristande begåvning från barnens sida utan helt enkelt därför, att föräldrarna behöva deras lilla slant till familjens uppehälle. Dessa förhållanden borde ändras till det bättre och barnen icke för tidigt kastas ut i arbete och få sina ryggar krökta. Jag kan försäkra herr Rydholm, att jag lika djupt som han uppskattar arbetets betydelse för de unga, men jag tror, att det är en misshushållning med nationens krafter, om barnen för tidigt kastas uti arbete, som försämrar deras fysik, och vartill kommer att de förmenas en sådan utbildning, att de på rätta sättet sedan kunna gagna sig själva och samhället.</w:t>
        <w:br/>
        <w:br/>
        <w:t>I den tredje punkten upptages i klämmen yrkandet om utbildande av ett tillräckligt antal folkskollärare, på det att vederbörligt meriterade lärare må kunna anställas över allt å folkskolestadiet. Det är givet, att detta är ett önskemål, som icke kan realiseras förr än efter rätt lång tid. Men det borde väl icke vara för mycket begärt, att staten vidtoge en utredning om vilka åtgärder som erfordrades för att man skulle kunna komma ifrån det redan nämnda förhållandet, att av de 22,000 befintliga lärarekrafterna icke mindre än 13,000 äro småskollärarinnor, av vilka en stor del undervisa just på folkskolestadiet, där våra skolförfattningar avsett andra lärarekrafter.</w:t>
        <w:br/>
        <w:br/>
        <w:t>Till vad herr Nilsson i Tånga nämnde skall jag icke lägga något ytterligare angående utskottets motivering, utan ber, herr talman, att få vidhålla det yrkande, som jag gjorde i går, och så vitt jag uppfattade saken riktigt i går, var icke ens herr vice talmannen emot att andra kammaren gick med på de självklara saker, som yrkats i utskottets kläm.</w:t>
      </w:r>
    </w:p>
    <w:p>
      <w:pPr>
        <w:pStyle w:val="Heading2"/>
      </w:pPr>
      <w:r>
        <w:t>5. Daniel Persson (Liberala samlingspartiet, man)</w:t>
      </w:r>
    </w:p>
    <w:p>
      <w:r>
        <w:rPr>
          <w:b w:val="0"/>
        </w:rPr>
        <w:t>Herr talman! Den siste ärade talaren sade, att jag hade varit mycket förbittrad över att motionärerna omnämnt Leksand. Nej, jag var visst icke förbittrad över att de omnämnt Leksand, men nog är detta omnämnande gjort på ett sådant sätt, att åtminstone jag icke kan finna mig synnerligen tilltalad därav. När motionärerna säga: »Leksands skoldistrikt i Dalarna har tack vare synnerligen egendomliga, mot författningarna stridande anordningar intill år 1917 kunnat ombesörja undervisningen med 46 småskollärare och 11 folkskollärare 0. S. V., Så måste jag säga, i likhet med utskottet, att detta är bra nog färglagt. Jag anser det nämligen vara självklart, att i småskolorna skall undervisningen omhänderhavas av småskollärare. Det är väl fullt lagligt, och det skulle vara intressant att höra, varifrån de högt ärade motionärerna hämtat stöd för sitt påstående, att vi i Leksand skulle handlat på något sätt olagligt, ty någon annan tolkning kan man väl icke gärna giva åt den beskyllningen, att vi ha vidtagit anordningar, som stå i strid med gällande författningar. Vi ha, jag tillåter mig upprepa detta, inom Leksands skoldistrikt 9 folkskolor, där undervisningen bestrides av 11 examinerade folkskollärare, är detta författningsstridigt? Jag kan åtminstone icke finna det. Vi hava vidare 25 småskolor, i vilka undervisningen bestrides av 29</w:t>
        <w:br/>
        <w:br/>
        <w:t xml:space="preserve">lärare eller </w:t>
      </w:r>
      <w:r>
        <w:rPr>
          <w:b/>
        </w:rPr>
        <w:t>lärarinnor³</w:t>
      </w:r>
      <w:r>
        <w:rPr>
          <w:b w:val="0"/>
        </w:rPr>
        <w:t xml:space="preserve">, alla examinerade. Jag kan icke finna, att detta heller är författningsstridigt. Sedan ha vi sju mindre folkskolor med 9 lärare. Härtill komma 7 </w:t>
      </w:r>
      <w:r>
        <w:rPr>
          <w:b/>
        </w:rPr>
        <w:t>lärarinnor³</w:t>
      </w:r>
      <w:r>
        <w:rPr>
          <w:b w:val="0"/>
        </w:rPr>
        <w:t>, som biträda med undervisningen i folkskolorna. Summa 41 skolor med 56 lärare, därav 11 folkskollärare. Icke är väl det så jämmerligt ställt, som man skulle kunna tro, när man läser motionärernas framställning. Men jag betonade i går, och jag betonar även i dag, att mycket återstår ännu att önska. Jag vill visst icke framställa Leksand såsom något ideal i fråga om skolundervisning, men det är dock en församling som strävar framåt och söker att föra skolfrågorna framåt.</w:t>
        <w:br/>
        <w:br/>
        <w:t>Jag bör 1 detta sammanhang nämna, att till instundande hösttermin kommer folkskollärarnas antal att ökas från 11 till 14. Tre lärareplatser äro nämligen anslagna till ansökan lediga. Vidare vill jag meddela, att under innevarande läsår undervisas alla barn i heltidsläsande skolor. Ingen av herrarne må tro, att jag är någon försvarare av det dåliga systemet halvtidsläsning, men det kan finnas sådana omständigheter. att man icke heller allt för skarpt får klandra en del skoldistrikt, som ha nödgats inskränka sig till halvtidsläsning. Det är ju ett sorgligt faktum, att så är förhållandet på vissa ställen, men det kan bero på många lokala och geografiska förhållanden, som man bör noga känna till, innan man svänger färlan allt för hårt. |</w:t>
        <w:br/>
        <w:br/>
        <w:t>Det kan under sådana förhållanden vara förklarligt, att jag icke kan hålla tillgodo med att Leksands skoldistrikt ställes vid skampålen, ty det har detta skoldistrikt sannerligen icke förtjänat. Leksands församling har offrat mycket på sitt skolväsen. Jag vill visst icke påstå, att vi offrat så mycket, som vi kanske bort göra, men församlingen offrar fortfarande och ämnar så göra allt framgent, och jag för min del har varit med om och i min mån bidragit till att skolan skulle utvecklas i god och sund riktning. Det förhåller sig icke alldeles så, som herr Kristensson nyss sökte göra gällande, att jag skulle varit så upptagen av andra sysselsättningar, att jag icke haft någon tid att ägna åt skolväsendet. Jag har, herr Kristensson, ägnat den frågan en synnerligen livlig uppmärksamhet.</w:t>
        <w:br/>
        <w:br/>
        <w:t>Den tid. då jag gick i skolan, voro skolförhållandena sådana, att jag ända från den tiden haft ett livligt intryck av, vilket behov vi ha haft av att utveckla skolan och förbättra undervisningen, så att barnen nu måtte få en högre och bättre undervisning, än som stod mig till buds, när jag gick i skolan.</w:t>
        <w:br/>
        <w:br/>
        <w:t>Jag vill slutligen meddela, att 1916 uppgå kommunalutskylderna i Leksand till 6 kronor 70 öre per 100 kronors inkomst, varav för skolan 4 kronor 25 öre. Det är ju icke någon så stor summa. Jag skall giva de ärade motionärerna rätt i att för 1915 voro motsvarande belopp verkligen de, som uppgivas i motionen. "Till följd av särskilt gvnnsamma omständigheter voro kommunalutskylderna då endast 4 kronor och 70 öre, därav för skolväsendet 1 krona 80 öre, men Jag hoppas, att motionärerna giva mig rätt, då Jag säger, att vi befinna oss i utveckling framåt, och man får väl icke klandra Leksands församling, om vi där skött vår ekonomi så och ha sådana skatteob-</w:t>
        <w:br/>
        <w:br/>
        <w:t>jekt, att kommunalutskylderna icke äro så höga liksom icke heller avgifterna för skolorna.</w:t>
        <w:br/>
        <w:br/>
        <w:t>Jag måste tillägga, att de stickprov som motionärerna anfört äro mera ägnade att sticka än att upmuntra till reformering av skolväsendet. De anförda stickproven vittna, enligt min uppfattning, mera om pedagogiskt intresse — det måste jag erkänna, att de göra — än de vittna om pedagogisk visdom och förstånd, och ännu mindre vittna de om förståelse och psvkologisk blick. Man kan framställa en sak på så ofantligt många olika sätt, men jag tror icke, att det är rätta sättet att söka sticka och förarga, utan snarare bör man visserligen göra erinringar mot de skolformer, som äro olämpliga, men istället för att framställa dessa i en färgad dager och satirisk form bör man hellre giva råd, upplysning och anvisningar på huru skolväsendet bör ordnas. Jag finner, att utskottet i det avseendet har kommit med ett ganska lämpligt utlåtande, och jag gillar tillfullo såväl utskottets motivering som den kläm, vartill utskottet kommit. Det är sålunda icke mot utskottet jag uppträtt, och jag har ej heller uppträtt mot motionärernas önskemål, utan jag har ansett mig skyldig att uppträda mot den förvrängda framställning, som faktiskt satt Leksands församling i en ogynnsammare dager, än som motsvaras av verkligheten och församlingen sålunda förtjänar.</w:t>
        <w:br/>
        <w:br/>
        <w:t>Jag har, herr talman, intet yrkande att göra.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1352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