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1563</w:t>
      </w:r>
    </w:p>
    <w:p>
      <w:r>
        <w:rPr>
          <w:b/>
        </w:rPr>
        <w:t xml:space="preserve">Datum: </w:t>
      </w:r>
      <w:r>
        <w:t>1922-04-05</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Spångberg (Sveriges kommunistiska parti, man)</w:t>
      </w:r>
    </w:p>
    <w:p>
      <w:r>
        <w:rPr>
          <w:b w:val="0"/>
        </w:rPr>
        <w:t>Herr talman, ärade kammarledamöter! Först några ord angående tiden för omröstningen. Utskottet har ju här påyrkat en ändring av motionen. Man har ändrat tiden till år 1922 i stället för, såsom motionärerna föreslagit, 1923. Utskottet har motiverat detta med att bland annat säga, att det har gjorts, emedan några nya skäl för och emot förbudet ej kunna förebringas, och för att förhindra en intensiv agitation, som man förmodar skall föregå omröstningen. Det kan nog vara alldeles riktigt, att man icke kan frambringa några nya skäl för och emot rusdrycksförbudet, och jag tror för min del, att man icke alls kan komma med några hållbara skäl mot rusdrycksförbudet. Men så är det en annan sak. Herr Pettersson i Södertälje fällde i sitt anförande några ord om att ifall vi ginge alltför bryskt tillväga, skulle tanken på hämnd växa fram, man skulle ej respektera lagen, man skulle ej hjälpa myndigheterna i deras arbete med lagarnas upprätthållande 0. s. v. Sådana toner har man hört förut; de tankarna ha växt fram ur den lägre moral, som kristiden förde med sig, och som verkade menligt på en mängd områden, icke minst på detta. Det är en kristidsmoral, som emellertid håller på att avtaga och lämna rum för en nyktrare syn på tingen. Jag skall icke i detta sammanhang ingå på orsakerna till moralens försämring. Jag vill blott konstatera, att den verkligen ägt rum, men att en förbättring nu håller på att försiggå. Om vi exempelvis år 1913 eller 1914 hade fått förbudsomröstning, är jag övertygad om att vi utan någon agitation hade fått en stor majoritet för förbudet. Hade omröstningen ägt rum för ett par år sedan, hade spritvännerna fått övertaget. I år äro</w:t>
        <w:br/>
        <w:br/>
        <w:t>förhållandena bättre, men vi ha ändå mycket kvar av den kristidsmoral, som vi blivit välsignade med. Detta är alltså ett av de skäl, varför omröstningen icke bör företagas förrän nästa år. Vidare ha vi, såsom det här påpekats, landstingsmannaval och kommunala val, och omröstningen skulle därför komma att verkställas på en olämplig tid.</w:t>
        <w:br/>
        <w:br/>
        <w:t xml:space="preserve">Utskottet har vidare föreslagit ett särskiljande av männens och </w:t>
      </w:r>
      <w:r>
        <w:rPr>
          <w:b/>
        </w:rPr>
        <w:t>kvinnornas¹</w:t>
      </w:r>
      <w:r>
        <w:rPr>
          <w:b w:val="0"/>
        </w:rPr>
        <w:t xml:space="preserve"> röster och motiverar detta med att det gäller att få ett så allsidigt material som möjligt, vilket enligt utskottet lär vara av största betydelse för dem, som i sista hand skola avgöra, huruvida rusdrycksförbudet skall införas eller icke. Nu har visserligen utskottet i sin motivering även försökt komma med vad man kallar en gensaga mot att en dylik uppdelning av rösterna skulle innebära ett undervärderande av </w:t>
      </w:r>
      <w:r>
        <w:rPr>
          <w:b/>
        </w:rPr>
        <w:t>kvinnornas¹</w:t>
      </w:r>
      <w:r>
        <w:rPr>
          <w:b w:val="0"/>
        </w:rPr>
        <w:t xml:space="preserve"> röster. Tidningspressen har, såsom vi sett, alltifrån Socialdemokraten till Aftonbladet slagit vakt om denna utskottets uppfattning. Herr Pettersson i Södertälje försökte i sitt anförande att med matematiska tricks också krångla till det hela och bevisa, att man verkligen icke tänkte undervärdera </w:t>
      </w:r>
      <w:r>
        <w:rPr>
          <w:b/>
        </w:rPr>
        <w:t>kvinnornas¹</w:t>
      </w:r>
      <w:r>
        <w:rPr>
          <w:b w:val="0"/>
        </w:rPr>
        <w:t xml:space="preserve"> röster. Man har även försökt komma med andra bevis. Herr Arthur Engberg gjorde en parallell mellan fosterfördrivningslagen och rusdrycksförbudet och ville därmed bevisa, att det icke var fråga om någon undervärdering och att männen i detta fall borde vara de enda, som skulle hava det avgörande ordet. Men, mina damer och herrar, är det ändå icke så, att ett särskiljande i realiteten innebär en försämring av </w:t>
      </w:r>
      <w:r>
        <w:rPr>
          <w:b/>
        </w:rPr>
        <w:t>kvinnornas¹</w:t>
      </w:r>
      <w:r>
        <w:rPr>
          <w:b w:val="0"/>
        </w:rPr>
        <w:t xml:space="preserve"> röster? Är det icke utskottets och spritvännernas mening att, i händelse man uppnår en vises majoritet för förbudet men denna majoritet icke är tillräckligt stor bland männen, slå ikull förslaget, hur </w:t>
      </w:r>
      <w:r>
        <w:rPr>
          <w:b/>
        </w:rPr>
        <w:t>kvinnorna¹</w:t>
      </w:r>
      <w:r>
        <w:rPr>
          <w:b w:val="0"/>
        </w:rPr>
        <w:t xml:space="preserve"> än rösta? Om icke detta är meningen, varför har man då egentligen kommit med detta förslag? Varför önskar man uppdelning med åtföljande kostnader och arbete? Innebär däremot uppdelningen ett sådant syfte, då är detta naturligtvis ingenting annat än en undervärdering av </w:t>
      </w:r>
      <w:r>
        <w:rPr>
          <w:b/>
        </w:rPr>
        <w:t>kvinnornas¹</w:t>
      </w:r>
      <w:r>
        <w:rPr>
          <w:b w:val="0"/>
        </w:rPr>
        <w:t xml:space="preserve"> röster, då är </w:t>
      </w:r>
      <w:r>
        <w:rPr>
          <w:b/>
        </w:rPr>
        <w:t>kvinnans¹</w:t>
      </w:r>
      <w:r>
        <w:rPr>
          <w:b w:val="0"/>
        </w:rPr>
        <w:t xml:space="preserve"> rösträtt fullständigt illusorisk. Herr Engberg anförde, att om ingen uppdelning sker, skulle man, i händelse det bleve förbud, stå svarslös, om man bleve tillfrågad, vem som står bakom förbudet. Jag kan icke tro, att vi behöva svara annat än att bakom detta förbud står det svenska folket. Nu kan det vara sant, att det huvudsakligen torde vara männen, som äro slavar under rusdryckslasten, men det är också sant, att </w:t>
      </w:r>
      <w:r>
        <w:rPr>
          <w:b/>
        </w:rPr>
        <w:t>kvinnorna¹</w:t>
      </w:r>
      <w:r>
        <w:rPr>
          <w:b w:val="0"/>
        </w:rPr>
        <w:t xml:space="preserve"> i de hem, där mannen är drinkare, mången gång lida svårare än mannen under verkningarna av spritmissbruket. Är det någon rim och reson i att mannen i ett sådant hem skall tillmätas ett större röstvärde än </w:t>
      </w:r>
      <w:r>
        <w:rPr>
          <w:b/>
        </w:rPr>
        <w:t>hustrun²</w:t>
      </w:r>
      <w:r>
        <w:rPr>
          <w:b w:val="0"/>
        </w:rPr>
        <w:t xml:space="preserve">? Konsekvensen av ett sådant beslut blir den, att </w:t>
      </w:r>
      <w:r>
        <w:rPr>
          <w:b/>
        </w:rPr>
        <w:t>kvinnorna¹</w:t>
      </w:r>
      <w:r>
        <w:rPr>
          <w:b w:val="0"/>
        </w:rPr>
        <w:t xml:space="preserve"> se sig tillbakasatta, de komma att anse, att deras intressen icke kunna bevakas av andra än </w:t>
      </w:r>
      <w:r>
        <w:rPr>
          <w:b/>
        </w:rPr>
        <w:t>kvinnor¹</w:t>
      </w:r>
      <w:r>
        <w:rPr>
          <w:b w:val="0"/>
        </w:rPr>
        <w:t xml:space="preserve">, och därigenom komma </w:t>
      </w:r>
      <w:r>
        <w:rPr>
          <w:b/>
        </w:rPr>
        <w:t>kvinnor¹</w:t>
      </w:r>
      <w:r>
        <w:rPr>
          <w:b w:val="0"/>
        </w:rPr>
        <w:t xml:space="preserve"> och män att stå emot varandra såsom motståndare i de politiska striderna. Detta har ju också </w:t>
      </w:r>
      <w:r>
        <w:rPr>
          <w:b/>
        </w:rPr>
        <w:t>fru²</w:t>
      </w:r>
      <w:r>
        <w:rPr>
          <w:b w:val="0"/>
        </w:rPr>
        <w:t xml:space="preserve"> Thäring här på ett ypperligt sätt redogjort för. Vilja de ärade kammarledamöterna lyssna till folkmeningen, så kan man ju erinra om de hundratals resolutio-</w:t>
        <w:br/>
        <w:br/>
        <w:t xml:space="preserve">ner, som inströmmat under de senaste veckorna. I dessa resolutioner ha icke blott nykterhetsvänliga </w:t>
      </w:r>
      <w:r>
        <w:rPr>
          <w:b/>
        </w:rPr>
        <w:t>kvinnor¹</w:t>
      </w:r>
      <w:r>
        <w:rPr>
          <w:b w:val="0"/>
        </w:rPr>
        <w:t xml:space="preserve"> utan både män och </w:t>
      </w:r>
      <w:r>
        <w:rPr>
          <w:b/>
        </w:rPr>
        <w:t>kvinnor¹</w:t>
      </w:r>
      <w:r>
        <w:rPr>
          <w:b w:val="0"/>
        </w:rPr>
        <w:t xml:space="preserve">, och </w:t>
      </w:r>
      <w:r>
        <w:rPr>
          <w:b/>
        </w:rPr>
        <w:t>kvinnor¹</w:t>
      </w:r>
      <w:r>
        <w:rPr>
          <w:b w:val="0"/>
        </w:rPr>
        <w:t xml:space="preserve"> ur andra föreningar än nykterhetsorganisationer tydligt sagt ifrån, att de absolut icke vilja vara med om något Särskiljande av männens och </w:t>
      </w:r>
      <w:r>
        <w:rPr>
          <w:b/>
        </w:rPr>
        <w:t>kvinnornas¹</w:t>
      </w:r>
      <w:r>
        <w:rPr>
          <w:b w:val="0"/>
        </w:rPr>
        <w:t xml:space="preserve"> röster. För egen del kan jag icke heller vara med om att medverka 1ill ett sådant särskiljande, som utskottet här föreslagit, och denna uppfattning delas av alla mina kamrater inom den kommunistiska gruppen.</w:t>
        <w:br/>
        <w:br/>
        <w:t>Herr talman! Jag yrkar alltså bifall till 8 8 i den av herr Larson i Lerdala avgivna reservationen.</w:t>
      </w:r>
    </w:p>
    <w:p>
      <w:pPr>
        <w:pStyle w:val="Heading2"/>
      </w:pPr>
      <w:r>
        <w:t>2. Ernst Hage (Socialdemokraterna, man)</w:t>
      </w:r>
    </w:p>
    <w:p>
      <w:r>
        <w:rPr>
          <w:b w:val="0"/>
        </w:rPr>
        <w:t>Herr talman, mina damer och herrar! Jag skall först be att få giva tillkänna, att jag för min del är »lerdalit» eller »lerdalait», vad det nu heter på svenska, och det är alltså riktigt, som det står anmärkt på den anteckningslista, som hänger vid ingången till kammaren, att jag har den uppfattningen. Men dessutom vill jag tala om, att, när det gäller tiden för omröstningen, håller jag, i motsats mot min partivän Vennerström, på att denna omröstning bör ske 1923. Jag skall med avseende på den saken emellertid icke anföra någon vidare motivering annat än den, att jag vill bestämt säga ifrån, att den motivering, som herr Lindman här anfört för att omröstningen bör äga rum 1922, har då sannerligen icke omvänt mig till hans ståndpunkt. Herr Lindman sade nämligen, att han för sin del var rädd för den agitation, som skulle äga rum, om omröstningen skedde 1923. Jag måste för min del säga, att det är verkligen ganska egendomliga toner från herr Lindmans sida, när han säger, att han är rädd för politisk agitation. Man kan dock erinra sig, att även herr Lindman, exempelvis år 1914, bedrivit en liten smula agitation.</w:t>
        <w:br/>
        <w:br/>
        <w:t xml:space="preserve">Men jag skall icke gå in på den speciella delen av saken, utan fastmera uppehålla mig vid »Lerdalalinjen», d. v. s. frågan, om männens och </w:t>
      </w:r>
      <w:r>
        <w:rPr>
          <w:b/>
        </w:rPr>
        <w:t>kvinnornas¹</w:t>
      </w:r>
      <w:r>
        <w:rPr>
          <w:b w:val="0"/>
        </w:rPr>
        <w:t xml:space="preserve"> röster skola särskiljas. Jag skall därvid söka så koncentrerat, som Jag kan, ge en bild av den innebörd, som Jag anser ligga i lagutskottsmajoritetens uppfattning. Denna ma- Joritets uppfattning är nu denna, att rösterna vid denna omröstning skola särskiljas. Och varför? Jo därför, att man skall bli i tillfälle — givetvis blir det också så — att tilldöma </w:t>
      </w:r>
      <w:r>
        <w:rPr>
          <w:b/>
        </w:rPr>
        <w:t>kvinnornas¹</w:t>
      </w:r>
      <w:r>
        <w:rPr>
          <w:b w:val="0"/>
        </w:rPr>
        <w:t xml:space="preserve"> röster en mindre betydelse, när det gäller att fatta ett avgörande i förbudsfrågan. Och varför skall man tilldöma </w:t>
      </w:r>
      <w:r>
        <w:rPr>
          <w:b/>
        </w:rPr>
        <w:t>kvinnornas¹</w:t>
      </w:r>
      <w:r>
        <w:rPr>
          <w:b w:val="0"/>
        </w:rPr>
        <w:t xml:space="preserve"> röster mindre betydelse? Jo, därför, att från lagutskottets sida — märk väl från lagutskottets sida — man med avseende på männen tror och antager, att de, när det gäller denna lagstiftning, skola bliva mindre laglydiga än </w:t>
      </w:r>
      <w:r>
        <w:rPr>
          <w:b/>
        </w:rPr>
        <w:t>kvinnorna¹</w:t>
      </w:r>
      <w:r>
        <w:rPr>
          <w:b w:val="0"/>
        </w:rPr>
        <w:t xml:space="preserve">. Eftersom det allså finnes utsikt för — så resonerar alltså lagutskottet — att männen, eller en avsevärd del av dem, bli mindre laglydiga än </w:t>
      </w:r>
      <w:r>
        <w:rPr>
          <w:b/>
        </w:rPr>
        <w:t>kvinnorna¹</w:t>
      </w:r>
      <w:r>
        <w:rPr>
          <w:b w:val="0"/>
        </w:rPr>
        <w:t>, så böra männen — som alltså hota med att sätta sig över den lagstiftning, som eventuellt kom-</w:t>
        <w:br/>
        <w:br/>
        <w:t>mer att antagas genom gemensamt beslut av regering och riksdag efter en folkomröstning, vid vilken fordrats 60 Z av de avgivna röster-</w:t>
        <w:br/>
        <w:br/>
        <w:t xml:space="preserve">angående rus- Na — premieras framför </w:t>
      </w:r>
      <w:r>
        <w:rPr>
          <w:b/>
        </w:rPr>
        <w:t>kvinnorna¹</w:t>
      </w:r>
      <w:r>
        <w:rPr>
          <w:b w:val="0"/>
        </w:rPr>
        <w:t>, som äro så dumma, att de tänka drycksförbud. bli laglydiga. Detta är alltså lagutskottets åskådning i denna fråga!</w:t>
        <w:br/>
        <w:br/>
        <w:t>Det är alltså ordföranden och majoriteten i lagutskottet, som har en sådan uppfattning! Man får verkligen gnugga sig i ögonen och undra över, hur tiderna ändrat sig, när lagutskottet rentav vill premiera en åskådning som denna, att man kan ställa sig mot en lag och icke lyda den. |</w:t>
        <w:br/>
        <w:br/>
        <w:t>Jag skulle kunna inskränka mig till detta. Jag vill emellertid även säga några ord med avseende på de konsekvenser, som ett antagande av lagutskottsmajoritetens förslag skulle medföra. Herr Engberg har ju varit inne härpå och han har fullföljt tankegången, som ligger i denna uppdelning av rösterna. Han har sagt, att när det gäller stora sociala frågor, hava olika sociala skikt reagerat olika mot en sådan lagstiftning. Ja, det är riktigt. Låt oss se på en lagstiftning, där det gäller att döma mellan arbetsgivare och arbetare. Där är det givet — jag fullföljer här herr Engbergs tankegång — att det sociala skikt, som heter arbetsgivare och kapitalister, reagerar mot en sådan lagstiftning, som är avsedd att skydda arbetarna. Och det är också mycket antagligt, att just dessa arbetsgivare och kapitalistiska element komma att bliva, eller frestas till att bliva, mindre laglydiga, när det gäller en sådan lagstiftning. Konsekvensen av detta skulle väl vara, att, om det föreligger en stor social lagstiftningsfråga, där intressena gå emot varandra från arbetsgivarnas och arbetarnas sida, och man på grund därav vill ha ett referendum, innan man beslutar i denna fråga, så blir det så, att man kan ha anledning göra gällande den uppfattningen, att arbetsgivarna böra få sina röster tilldömda en större betydelse, när det gäller att avgöra en sådan lagstiftning. Jag kan icke se någon annan konsekvens av den tankegång, som särskilt herr Engberg varit inne på.</w:t>
        <w:br/>
        <w:br/>
        <w:t>För övrigt tror jag, att man bland de djupa leden ganska lätt kan bilda sig en uppfattning om hur hela den här saken ligger. Man konstaterar ju ganska snart, när det gäller detta förslag, vilka som utgöra kärnan i den majoritet, som vill hava igenom lagutskottets förslag i denna fråga. Vilka utgöra kärnan i denna majoritet? Jo, kärnan utgöres av de gamla förbudsmotståndarna, som helt enkelt tagit på sig en annan dräkt, som komma på bakvägar för att stjälpa förbudet, när de icke lyckats komma fram på andra vägar. Nu hava de visserligen fått med sig en och annan förbudsvän. Men en fluga gör ingen sommar! Faktum kvarstår, att kärnan utgöres av de gamla anti-förbudsvännerna. Men den stora mängden av folket ute i landet, som kämpat för förbudet, den står så gott som helt och hållet, med endast några få undantag, på den linje, som representeras av oss s. k. »Lerdalaiter».</w:t>
        <w:br/>
        <w:br/>
        <w:t>Jag skall icke uppehålla kammaren längre. Jag skall endast med hänvisning till den uppfattning, som jag här deklarerat, be att</w:t>
        <w:br/>
        <w:br/>
        <w:t>få med avseende på den här föreliggande punkten yrka bifall till den reservation, som är avgiven av herr Larson i Lerdala.</w:t>
      </w:r>
    </w:p>
    <w:p>
      <w:pPr>
        <w:pStyle w:val="Heading2"/>
      </w:pPr>
      <w:r>
        <w:t>3. unknown (–, –)</w:t>
      </w:r>
    </w:p>
    <w:p>
      <w:r>
        <w:rPr>
          <w:b w:val="0"/>
        </w:rPr>
        <w:t>Herr talman! Det känns ju icke så särskilt upplyftande att få ordet på detta stadium av denna debatt. Ehuru jag i går sökte passa på att anteckna mig hos herr talmannen för att i tid få framlägga, vad jag hade på hjärtat, lyckades jag icke bättre, än att kapplöpningen till talmansbordet redan hunnit så långt, att jag kom in som rnir 17. Och det kan ju icke begäras, att efter så många och vältaliga föregångare det skulle vara möjligt att här komma med några väsentliga nyheter i diskussionen. Jag kan t. o. m. frukta, att det icke finnes stora utsikter för att, vad man än kan ha att säga och med vilken övertygelse det också säges, därmed göra någon verkan på kammarens ledamöter, då väl de allra flesta kanske alla redan äro på det klara med, hur de komma att rösta. Men detta kan icke hindra mig, herr talman, att med hänsyn till hela frågans beskaffenhet dock be att få framlägga min syn på vad jag skulle vilja kalla själva kärnpunkten. Jag skall hålla mig till den och icke gå in i detaljer eller sysselsätta mig med polemik mot föregående talare i vidare mån än vad som är oundgängligen nödvändigt för att bringa i lämplig belysning åtskilligt av vad som här sagts och hittills står obesvarat.</w:t>
        <w:br/>
        <w:br/>
        <w:t>Jag kan därför först och främst lämna åsido de små ansatser till utfall mot själva den konsultativa omröstningens princip, som framkommo bland annat från herr Lindman. Den saken bör väl få anses utdebatterad. Jag skall icke heller uppehålla mig mycket vid vad som antyddes såväl av herr Lindman som av herr Vennerström om att man icke har den rätta uppfattningen om denna omröstnings karaktär. Herr Vennerström förmenade, att anledningen delvis skulle ligga 1 några yttranden av mig på den tid, då frågan om konsultativ omröstning först kom upp. I den delen må det vara tillräckligt att för det första påpeka, att jag alldeles icke kan erkänna riktigheten av det sätt, varpå herr Vennerström återgav de ifrågavarande yttrandena, och för det andra helt enkelt påminna om, att väl ingen i denna kammare har starkare än jag betonat den konsultativa omröstningens karaktär av icke beslutande, utan rådgivande, upplysande. Men framför allt: om nu här föreligger någon oklarhet rörande innebörden av den konsultativa folkomröstningen, tror man då verkligen — den frågan riktar jag såväl till herr Vennerström som till herr Lindman — att den oklarheten skulle varit mindre, i fall vi icke hade fått in bestämmelserna om sådan omröstning i grundlagen? Jag vågar påstå, att det förhåller sig alldeles tvärtom. Just i det fallet, om icke dessa bestämmelser nu hade stått i grundlagen, just i det fallet hade fältet varit fullkomligt öppet för att i en konsultativ folkomröstning konstruera in så mycket som helst av en verkligt beslutande eller avgörande karaktär. Vi ha påtagliga exempel på att det går så från våra grannland, både Danmark och Norge, som haft sådan omröstning utan stöd av bestämmelser därom i grundlagarna, och där följden blev, att när väl omröstningen kommit till stånd betrak-</w:t>
        <w:br/>
        <w:br/>
        <w:t>tades den utan vidare såsom avgörande, och det utan något resonemang om majoritetens storlek. Mot varje sådan vantolkning är här i Sverige nu en bom satt genom grundlagsbestämmelserna. Att man från många håll i alla händelser söker komma över den bommen och tolka in i omröstningen en annan betydelse än densamma enligt grundlagen har, lär, förmodar jag, vara oundvikligt. Säkert är i varje fall, att om något skall vara ägnat att motverka ett sådant missbruk a tolkningen är det just dessa våra nu införda grundlagsbestämrelser.</w:t>
        <w:br/>
        <w:br/>
        <w:t>Jag skall icke heller stanna länge vid frågan om den tidpunkt, vid vilken en omröstning bör hållas. Jag har öppet öga för de skäl, som blivit anförda för att taga den år 1923. Jag erkänner, att det finns sådana skäl, men jag måste säga mig, att det finns starkare skäl för att taga den år 1922. Och även om jag skulle komma under samma bedömande som nyss herr Lindman från herr Hages sida, måste jag säga rent ut, att en av de väsentligaste och viktigaste orsakerna för mig till detta ståndpunktstagande är, att jag icke kan finna någon rimlig anledning till att nu besluta en omröstning, men hålla den först 1923. En talare på förmiddagen ville möta denna invändning därmed, att omröstningen kanske kunde hållas i början av året 1923. Den talaren är dock säkerligen för sig själv lika övertygad som jag, att blir det år 1923, så blir det icke förrän på sommaren eller hösten. Jag kan icke finna någon rimlig anledning till att riksdagen skulle ordna omröstningen så, att man skulle med öppna ögon lägga landet öppet för den upplysningsverksamhet — för att använda ett vackert ord — eller agitation — för att taga ett mindre sympatiskt — som naturligtvis sättes i gång i samma ögonblick, omröstningen blir beslutad.</w:t>
        <w:br/>
        <w:br/>
        <w:t>Jag kan heller icke finna, att de skäl, som från vissa håll i pressen framdragits för ett uppskov, äro verkligt bärande. Man har sagt: »Vi behöva ett uppskov, för att folket skall lära sig förstå, vad en konsultativ omröstning innebär.» Jag svarar: Är det så, att man icke förstår detta nu och icke lär sig att förstå det under de kommande månaderna till den tid, då omröstningen kan äga rum under år 1922, då kunna de ärade kammarledamöterna vara övertygade om, att man icke heller lär sig förstå det till år 1923, helt enkelt därför att man överhuvud icke vill förstå det, därför att man vill lägga in i denna omröstning något mera än vad den egentligen enligt grundlagen och enligt grunderna för dess tillkomst är avsedd att vara. Vad beträffar frågan. om folket har tillräckligt satt sig in i vad förbudet innebär och vad det leder till, så må det vara sant, att förvisso skulle här behövas en oändlig upplysningsverksamhet, om insikten därom skulle kunna tränga in i var och en röstberättigad medborgare. Men jag tror, att så koncentrerad som denna sak i alla fall är och så ofantligt mycket som den bedömts efter rena känslostämningar, kan en sådan upplysningsverksamhet göra ungefär lika mycket under år 1922 som den kan uträtta, om man skulle få på sig också en större eller mindre del av år 1923. Av de skälen har jag, utan att underkänna motiven för ett uppskov, dock stannat för att så som saken nu ligger det är så gott att slå till först som sist. Det</w:t>
        <w:br/>
        <w:br/>
        <w:t>vårt politiska liv, att vi komma till omröstning så snart som möjligt. omröstning</w:t>
        <w:br/>
        <w:br/>
        <w:t xml:space="preserve">Och därmed, herr talman, nog om dessa saker. Jag vänder mig angående rustill själva kärnfrågan i denna debatt, som uppenbarligen är drycksförbud. frågan om uppdelning vid röstavgivningen och själva röstsamman- — (Forts.) räkningen mellan männens och </w:t>
      </w:r>
      <w:r>
        <w:rPr>
          <w:b/>
        </w:rPr>
        <w:t>kvinnornas¹</w:t>
      </w:r>
      <w:r>
        <w:rPr>
          <w:b w:val="0"/>
        </w:rPr>
        <w:t xml:space="preserve"> röster. Och jag kan gärna från början deklarera, ifall mot förmodan någon här icke skulle veta det förut, att jag i den delen avgjort ställer mig på utskottets ståndpunkt.</w:t>
        <w:br/>
        <w:br/>
        <w:t xml:space="preserve">Man har gjort ett försök att däremot ställa själva »omröstningens begrepp». Det var min ärade meningsfrände i många andra frågor, herr Hamrin, som i detta syfte framdrog en del citat från det uttalande inom folkomröstningskommittén, vari jag karakteriserat innebörden av den konsultativa omröstningen. Han anförde, att jag kallat den för en »viljeförklaring» och menade, att när man som jag erkänner, att en sådan omröstning är »en viljeförklaring av hela folket», skulle man också vara förhindrad att tänka på någon uppdelning av rösterna bland detta folk vid omröstningen. Det förhåller sig nu emellertid så, att när jag gjorde den karakteristiken var det för att påvisa, att efter min mening omröstningshandlingen var av sådan art, att den icke borde kunna ske utan att man fått grund därför, rätt därtill i grundlagen. Detta innebär i det sammanhang, det är sagt, icke annat än att om folket skall kunna direkt uttrycka sin vilja, sin mening, sin önskan — vilketdera ordet vi använda, kan vara likgiltigt — har det så stor betydelse, att det icke bör kunna ske utan att regeringen och riksdagen själva stiftat grunder för en sådan anordning. Men detta är en sak, och en annan sak är den, huruvida denna viljeförklaring, denna önskan, denna opinion därför behöver framföras på alldeles samma sätt som vid riksdagsmannaval, d. v.s. med sammanblandning av männens och </w:t>
      </w:r>
      <w:r>
        <w:rPr>
          <w:b/>
        </w:rPr>
        <w:t>kvinnornas¹</w:t>
      </w:r>
      <w:r>
        <w:rPr>
          <w:b w:val="0"/>
        </w:rPr>
        <w:t xml:space="preserve"> röster utan annan uppdelning än den geografiska. Detta senare är icke alls på något sätt en konsekvens av det förra. En viljeförklaring, mina damer och herrar, en önskan och en opinion kommer sannerligen fram i en dylik omröstning även om rösterna sammanräknas i grupper vare sig efter den ena eller andra uppdelningen.</w:t>
        <w:br/>
        <w:br/>
        <w:t xml:space="preserve">Att denna åskådning varit fullkomligt klar vid = tillkomsten av grundlagsbestämmelserna om konsultativ omröstning, framgår alldeles direkt av kommitténs betänkande, fastän man, underligt nog, icke observerat det hitintills under denna debatt. Herr Vennerström, vilken ju dock har suttit vid samma bord som jag under kommitténs förberedande utredning, uttryckte sin »förvåning» över att man överhuvud nu kunde tänka på en sådan uppdelning av rösterna. Jag måste säga, att förvåningen är på min sida. Det förhåller sig nämligen så, att kommittén uttalade sig alldeles oförtydbart just om den möjlighet, som vi i dag diskutera. Det står på sid. 73 i folkomröstningskommitténs betänkande, att kommittén lagt märke till huru man ifrågasatt att vid en konsultativ folkomröstning göra vid rösträkningen en uppdelning exempelvis mellan män och </w:t>
      </w:r>
      <w:r>
        <w:rPr>
          <w:b/>
        </w:rPr>
        <w:t>kvinnor¹</w:t>
      </w:r>
      <w:r>
        <w:rPr>
          <w:b w:val="0"/>
        </w:rPr>
        <w:t>, och med anledning härav uttalar kommittén, att</w:t>
        <w:br/>
        <w:br/>
        <w:t>den »visserligen icke haft anledning att taga ställning till denna speciella fråga», men dock »ansett sig böra betona, att med den konsultativa folkomröstningens allmänna syfte och innebörd är icke oförenligt, att röstsammanräkningen i visst fall sker på sätt, att omröstningsresultatet klargöres ej blott inom folket i dess helhet utan även inom vissa kategorier av röstberättigade, detta just för att den upplysning, som en konsultativ omröstning avser att lämna, måtte bli så fullständig som möjligt». Yttrandet är, skulle jag tro, fullständigt tydligt. Och folkomröstningskommittén har varit alldeles enhällig om att göra detta uttalande, som visserligen — naturligtvis — icke avser att direkt förorda en sådan anordning, men i stället så mycket mera bestämt att hävda, att den är fullständigt möjlig och motiverad samt försvarlig, därest man därav skulle ha behov. Kommitténs utlåtande är underskrivet även av herr Vennerström, som i denna del lika litet som i någon annan haft någon avvikande mening. Det bör sålunda vara klart, att om här skall fästas något avseende vid »deras mening, som lagen gjorde», efter det gamla uttrycket, det åtminstone är tydligt, att man har fullt klart förutsett den möjlighet, som vi i dag diskutera, och ansett den vara fullständigt förenlig med den konsultativa omröstningens karaktär.</w:t>
        <w:br/>
        <w:br/>
        <w:t xml:space="preserve">Ett annat skäl mot uppdelningen anfördes också av herr Hamrin. Han erinrade om huru många i denna kammare — till dem hör för resten jag — under lång tid varit för införande av vad man kallat lokalt veto. Och han påminde om att det då aldrig varit tal om någon uppdelning av männens och </w:t>
      </w:r>
      <w:r>
        <w:rPr>
          <w:b/>
        </w:rPr>
        <w:t>kvinnornas¹</w:t>
      </w:r>
      <w:r>
        <w:rPr>
          <w:b w:val="0"/>
        </w:rPr>
        <w:t xml:space="preserve"> röster. Meningen med jämförelsen tycktes vara, att man nu skulle ha frångått den princip, som man hyllade, när det var fråga om lokalt veto. I själva verket är det här emellertid två alldeles olika saker, det gäller. Det lokala vetot var avsett som en anordning för att fatta beslut, icke för att lämna upplysningar, rådgivande eller vägledande, för en annan församling. Det lokala vetot var ingenting annat än en avgörande kommunal omröstning. Och det måtte väl vara tydligt, att när det gäller ett avgörande, kan man icke indela de röstberättigade i olika grupper. Därmed skulle ju hela röstsammanräkningen bli omöjlig. Det kan för övrigt också tilläggas, att då det var fråga om det lokala vetot, utgick man hela tiden ifrån, att två tredjedels majoritet skulle fordras för att ett beslut genom lokalt veto skulle bliva gällande, och detta ehuru det endast gällde kommunen, icke staten.</w:t>
        <w:br/>
        <w:br/>
        <w:t>Alltså, varken tankegången vid dessa bestämmelsers tillkomst, ej heller någon som helst jämförelse med vad som har varit ifrågasatt rörande kommunal beslutande omröstning, kan på minsta sätt innebära något hinder för den nu föreslagna uppdelningen av rösterna.</w:t>
        <w:br/>
        <w:br/>
        <w:t>Men varför, mina damer och herrar, är det då, som man vill ha den? Skälen äro enligt min mening helt och hållet nykterhetspolitiska. Det har i dag talats så ofantligt mycket om att man icke bedömer denna fråga ur nykterhetssynpunkt eller ur förbudssynpunkt, utan att man bedömer den »ur principiell synpunkt». Jag skulle vilja göra gällande, att det varit ett bestämt grundfel i de-</w:t>
        <w:br/>
        <w:br/>
        <w:t>batten, att man försökt komma ifrån, vad uppdelningen betyder just ur nykterhetssynpunkt och just för bedömande av förbudets förutsättningar.</w:t>
        <w:br/>
        <w:br/>
        <w:t>Även i det fallet har en invändning gjorts av herr Hamrin, som jag förmodar var avsedd att särskilt pigga upp vissa av kammarens ledamöter. Han påminde om att den, som först väckt frågan om uppdelning på tal, var doktor Bratt. Jag förmodar, att meningen var, att det endast skulle behövas, att doktor Bratts namn nämndes, för att man på sina håll skulle vara på det klara med att ett förslag, som härrör från honom, överhuvud taget icke kan komma under övervägande. Men nu är det så, att vare sig detta förslag om uppdelning av rösterna först kom från doktor Bratt eller icke, — det vet jag för övrigt ej, — så har den uppdelningen av rösterna vid den konsultativa folkomröstningen accepterats och ansetts riktig, för att icke säga nödvändig, utav en mängd av medborgare inom och utom riksdagen, även sådana som icke på något sätt binda sig för doktor Bratts nykterhetspolitiska uppfattning. Det enkla och gång på gång framhållna skälet är rätt och slätt, att när det gäller en lagstiftning av denna art, kan det icke hjälpas, att ett alldeles särskilt betydelsefullt faktum för frågans bedömande ligger just däri, hur den delen av vår befolkning, som själv överhuvud taget använder spritdrycker, ställer sig till en sådan tanke som förbudet. Man har tillspetsat denna synpunkt så, att det icke är nog med att man får majoritet för förbud bland alla avgivna röster, om man vill ha en verkligt hållbar grund för förbudets genomförande, utan man måste också veta, huruvida det finns majoritet inom de befolkningslager, som använda spritdrycker. Med andra ord: man måste i alldeles särskild grad veta, hur männen ställa sig. Finns det icke majoritet bland dem, då har man icke några verkliga garantier för eller några starkare förhoppningar om att förbudet skall kunna upprätthållas.</w:t>
        <w:br/>
        <w:br/>
        <w:t xml:space="preserve">Utskottets ärade ordförande anförde i sitt yttrande på förmiddagen en del exempel på huru rösterna kunna ställa sig, och hur utomordentligt olika det psykologiska läget är för en förbudslagstiftning, om fördelningen blir den ena eller den. andra bland männen och </w:t>
      </w:r>
      <w:r>
        <w:rPr>
          <w:b/>
        </w:rPr>
        <w:t>kvinnorna¹</w:t>
      </w:r>
      <w:r>
        <w:rPr>
          <w:b w:val="0"/>
        </w:rPr>
        <w:t>. Jag skulle kanske kunna tillåta mig att även jag taga ett par sådana exempel. Jag skall taga ett mycket litet och ett mycket stort exempel, men båda två efter min mening var på sitt sätt mycket belysande.</w:t>
        <w:br/>
        <w:br/>
        <w:t xml:space="preserve">Låt oss, mina ärade ledamöter av kammaren, tänka oss, hur omröstningen skulle kunna taga sig ut i en familj, säg på fem personer, två män och tre </w:t>
      </w:r>
      <w:r>
        <w:rPr>
          <w:b/>
        </w:rPr>
        <w:t>kvinnor¹</w:t>
      </w:r>
      <w:r>
        <w:rPr>
          <w:b w:val="0"/>
        </w:rPr>
        <w:t xml:space="preserve">. Om från den familjen avgivas tre röster för förbud och två röster emot förbud, frågar jag: Måste icke var och en av oss ha klart för sig, att det för möjligheten att upprätthålla ett rusdrycksförbud med hänsyn till den familjen är av den största betydelse, om de två rösterna mot förbud voro de båda männens röster och de tre rösterna för förbud de tre </w:t>
      </w:r>
      <w:r>
        <w:rPr>
          <w:b/>
        </w:rPr>
        <w:t>kvinnornas¹</w:t>
      </w:r>
      <w:r>
        <w:rPr>
          <w:b w:val="0"/>
        </w:rPr>
        <w:t xml:space="preserve"> röster? Med andra ord, ha vi icke klart för oss, att dessa två män, säg husfadern och den fullvuxne sonen, om dessa ha röstat mot för-</w:t>
        <w:br/>
        <w:br/>
        <w:t>budet under det att de tre kvinorna på gården ha röstat för det, komme att bli lindrigast sagt obstinata, om de på grund av denna omröstning skulle förmenas att överhuvud taget få komma i åtnjutande av vad de anse vara sin lagliga rätt till spritdrycker?</w:t>
        <w:br/>
        <w:br/>
        <w:t xml:space="preserve">Tag en större siffra! Antag, att vid en förbudsomröstning kommer att avgivas 2'/, miljon röster. Det är intet orimligt med det antal röstberättigade, vi ha. Antag vidare, att av dessa 2 4, miljon röstande 1,300,000 äro </w:t>
      </w:r>
      <w:r>
        <w:rPr>
          <w:b/>
        </w:rPr>
        <w:t>kvinnor¹</w:t>
      </w:r>
      <w:r>
        <w:rPr>
          <w:b w:val="0"/>
        </w:rPr>
        <w:t xml:space="preserve"> och 1,200,000 män. Antag så, att totalsiffrorna bliva 1”'/; miljon för och en miljon mot förbud. Om det då skulle vara så, att av de 17/7; miljon rösterna för förbud äro, låt mig säga, 1,100,000 </w:t>
      </w:r>
      <w:r>
        <w:rPr>
          <w:b/>
        </w:rPr>
        <w:t>kvinnoröster¹</w:t>
      </w:r>
      <w:r>
        <w:rPr>
          <w:b w:val="0"/>
        </w:rPr>
        <w:t xml:space="preserve"> och endast 400,000 manliga röster, under det att däremot av de en miljon rösterna mot förbudet 800,000 äro röster av män — alltså det vida övervägande flertalet av männens röster — och 200,000 röster av </w:t>
      </w:r>
      <w:r>
        <w:rPr>
          <w:b/>
        </w:rPr>
        <w:t>kvinnor¹</w:t>
      </w:r>
      <w:r>
        <w:rPr>
          <w:b w:val="0"/>
        </w:rPr>
        <w:t>, -— då frågar jag, om man verkligen kan sluta sina ögon för det faktum, att det i ett sådant fall är förenat med en utomordentlig risk att gå till en förbudslagstiftning. Om opinionen bland de röstande männen är så övervägande mot ett förbud, kan väl ingen resonera bort, att en förbudslagstiftning efter ett sådant resultat av omröstningen bland den stora majoriteten av männen kommer att väcka en opposition som skulle utgöra — jag vågar lugnt säga det — en dödlig fara för en sådan lagstiftnings effektivitet.</w:t>
        <w:br/>
        <w:br/>
        <w:t xml:space="preserve">Jag har lagt mitt sista exempel så att totalsiffrorna motsvara vissa procenttal, som ha varit mycket på tal under den föregående diskussionen, nämligen just 60 procent för och 40 procent mot förbud. Det är sålunda de procentsiffror, som från många håll hava ansetts vara tillräckliga såsom grund för en förbudslagstiftning. Jag vågar nu påstå, att om röstfördelningen mellan män och </w:t>
      </w:r>
      <w:r>
        <w:rPr>
          <w:b/>
        </w:rPr>
        <w:t>kvinnor¹</w:t>
      </w:r>
      <w:r>
        <w:rPr>
          <w:b w:val="0"/>
        </w:rPr>
        <w:t>, även med dessa här nämnda procenttal av totalsiffran, blir sådan, som jag har nämnt, så är grunden icke tillräcklig. Den är tvärtom alldeles otillräcklig för ett sådant ingripande i folkets liv, som denna förbudslagstiftning dock innebär.</w:t>
        <w:br/>
        <w:br/>
        <w:t>Nu svarar man indignerat: Vad är detta för ett resonemang? Herr Hage anmärkte nyss, att här resonerar utskottet ut ifrån den synpunkten, att man rent av tar hänsyn till blivande »illojalitet», blivande »lagbrott» emot en av statsmakterna eventuellt genomförd förbudslag. Jag svarar på detta, att det sannerligen icke är att på förhand acceptera illojalitet mot en lagstiftning, när man resonerar på detta sätt, utan det är endast att resonera med förhållandena, sådana de verkligen äro och att tänka på huru stora medborgaregrupper faktiskt se saken och komma att reagera mot förbudet. Det är lagstiftarens skyldighet att i en fråga, som ingriper så ofantligt djupt i den enskildes vanor och föreställningar om vad som är hans rätt, som denna fråga gör, icke spänna bågen högre än att den verkligen håller, och icke utsätta oss för den risken, att det hela resulterar i ett system av mer eller mindre konsekventa lagöverträdelser. .</w:t>
        <w:br/>
        <w:br/>
        <w:t>När jag första gången här i kammaren hörde ett stort anlagt anförande i förbudsfrågan — det var dåvarande kammarle-</w:t>
        <w:br/>
        <w:br/>
        <w:t>länge vi överhuvud taget ha någon kännedom om våra förfäders</w:t>
        <w:br/>
        <w:br/>
        <w:t>och andra europeiska folks levnadssätt. Man kan väl ändå icke</w:t>
        <w:br/>
        <w:br/>
        <w:t>vara så blind, att man icke inser, att skall en sådan uråldrig sed uppgivas, skall den brytas, då fordras det härför förutsättningar</w:t>
        <w:br/>
        <w:br/>
        <w:t>av en alldeles särskild art. Bland de förutsättningarna är verkli-</w:t>
        <w:br/>
        <w:br/>
        <w:t>gen också, att man kan påräkna en tillräckligt stark grund för la-</w:t>
        <w:br/>
        <w:br/>
        <w:t>gens upprätthållande bland dem, som egentligen drabbas av den.</w:t>
        <w:br/>
        <w:br/>
        <w:t>Herr Österström försökte i sitt anförande i förmiddags att bagatellisera den synpunkten. Han sade, att det här var fråga om »lojalitetsstyrka», och han fortsatte: »Lojalitetsstyrka kan överhuvud taget aldrig mätas med omröstning. Problemet är olösligt.»</w:t>
        <w:br/>
        <w:br/>
        <w:t>Jag skall medge, att en sådan »mätning» naturligtvis aldrig kan bliva exakt, men därav följer icke, att man icke genom att taga reda på huru rösterna fördela sig kan få någon. känning av huruvida det överhuvud taget kan vara att vänta någon möjlighet att påräkna sådan lojalitet. Herr Österström försökte vidare göra gällande, att i själva verket komme ibland dem, som röstade emot förbud, att finnas en hel del, ja, jag tror till och med, att hans ord föllo så, att det skulle vara de flesta, som för sin egen del utan tvivel sedermera komme att bliva lojala, om en förbudslag beslötes. Jag vill ingalunda bestrida, att det ligger åtminstone något i denna synpunkt. Det är klart, att en hel del även av dem, som rösta emot förbud, vare sig av det ena eller av det andra skälet, skulle om en förbudslag beslötes i detta fall som i andra söka att vara laglydiga. Men kom det ihåg, mina damer och herrar, att här behövs icke blott laglydnad av en hel del, här behövs, att man verkligen kan påräkna en underkastelse under en dylik lagstiftning av så stora kategorier av särskilt den manliga befolkningen, att man kan rycka marken undan dem, som icke vilia lyda lagen. Och det förefaller mig dock vara tydligt, att så rikliga och bedrövliga erfarenheter hava vi haft av huru människorna även 1 detta vårt fredliga och i regel laglydiga land reagera mot en lagstiftning, som man känner såsom orättvis, så bedrövliga erfarenheter hava vi haft härom under den nu gångna kristiden med dess legio av överträdelser av alla möjliga kristidsförordningar, att vi verkligen icke borde ferellisera de farhågor, som en förbudslagstiftning måste framalla</w:t>
        <w:br/>
        <w:br/>
        <w:t xml:space="preserve">Det är av dessa skäl, herr talman, som jag anser, att det just för ett verkligt bedömande av förutsättningarna för en förbudslagstiftning är av oskattbart värde att veta, huru rösterna fördela sig emellan män och </w:t>
      </w:r>
      <w:r>
        <w:rPr>
          <w:b/>
        </w:rPr>
        <w:t>kvinnor¹</w:t>
      </w:r>
      <w:r>
        <w:rPr>
          <w:b w:val="0"/>
        </w:rPr>
        <w:t>. Jag kan tillägga, att för min personliga del skulle jag hava ansett det vara värdefullt, om man även kunnat få liknande fördelning efter någon annan grund, t. ex. efter ålders-</w:t>
        <w:br/>
        <w:br/>
        <w:t>klasser. De anmärkningar, som i den delen kommit fram här, måste jag erkänna vara berättigade. Det kan icke förnekas, att det vore av stor vikt att få veta, om exempelvis den yngre generationen är övervägande för förbud och de äldre övervägande emot eller tvärtom. Är det så, att de yngre äro för, så hava de framtiden för sig, och man har en bättre grund att bygga på. Men jag kan icke undgå att finna, att det ligger sunt förstånd i utskottets framhållande av att, om man skall hava även den indelningsgrunden, då blir det så pass trassligt med märkningen av de avgivna röstsedlarna och även sedan med sammanräkningen, att man kanske får lov att avstå från den.</w:t>
        <w:br/>
        <w:br/>
        <w:t xml:space="preserve">Det återstår mig i denna del endast att tillägga en sak. Det kan icke nog understrykas vad som redan här sagts på förmiddagen, att om icke denna uppdelning skulle komma till stånd vid en omröstning, så kunna både förbudsmotståndare och förbudsanhängare vara fullkomligt förvissade om, att det första som inträffar efter omröstningens sammanräkning blir ett oändligt kannstöpande om huru i själva verket rösterna kunna antagas hava varit fördelade mellan män och </w:t>
      </w:r>
      <w:r>
        <w:rPr>
          <w:b/>
        </w:rPr>
        <w:t>kvinnor¹</w:t>
      </w:r>
      <w:r>
        <w:rPr>
          <w:b w:val="0"/>
        </w:rPr>
        <w:t xml:space="preserve">. Den synpunkten kan man icke visa bort, även om man nu försöker förhindra fördelningen av rösterna. Den kommer fram i alla fall. Skulle motståndarna till uppdelningen få sin vilja igenom, blir resultatet säkerligen endast det, att de motsatta lägren i förbudsfrågan komma att tolka omröstningsresultatet i detta stycke efter gottfinnande, alltefter som var och en vill antaga att fördelningen mellan män och </w:t>
      </w:r>
      <w:r>
        <w:rPr>
          <w:b/>
        </w:rPr>
        <w:t>kvinnor¹</w:t>
      </w:r>
      <w:r>
        <w:rPr>
          <w:b w:val="0"/>
        </w:rPr>
        <w:t xml:space="preserve"> utfallit. Hava vi sålunda överhuvud taget någon önskan om att få klarhet i själva det faktiska läget, att veta, så långt vi kunna veta, huru förutsättningarna ligga ibland dessa två stora kategorier av medborgare, ja, då kan det väl aldrig vara annat än till fördel för själva frågans bedömande att få denna uppdelning.</w:t>
        <w:br/>
        <w:br/>
        <w:t xml:space="preserve">Jag övergår nu till det som varit det stora stridsämnet, nämligen: vad betyder en uppdelning ur principiell synpunkt? När jag suttit och åhört denna debatt, där talare efter talare stått emot varandra, har jag icke kunnat undgå att göra den reflexionen, att det är dock besynnerligt, huru debatten här liksom gått på två parallella linjer, där man aldrig kunnat mötas, knappast ens försökt att tränga till botten av motståndarens argument, utan bara gått förbi varandra. Från dem, som motsatt sig uppdelningen, har åter och åter förkunnats: Den är »en undervärdering» av </w:t>
      </w:r>
      <w:r>
        <w:rPr>
          <w:b/>
        </w:rPr>
        <w:t>kvinnornas¹</w:t>
      </w:r>
      <w:r>
        <w:rPr>
          <w:b w:val="0"/>
        </w:rPr>
        <w:t xml:space="preserve"> röster. Det svaras från den andra sidan: Detta är misstag. Det är icke meningen. Ja, heter det då från första sidan, är det icke undervärdering, så är det åtminstone en »gradering». Och när så svaras: Det är ingen gradering; då fortsätter motsidan — det är åtminstone en »vägning». Så jongleras med »undervärdering» och »gradering» och »vägning», men man kan icke, vårdar sig icke om att analysera, vad som skulle ligga bakom vare sig det ena eller det andra av dessa nedsättande beteckningar.</w:t>
        <w:br/>
        <w:br/>
        <w:t>Jag vill för min del hava sagt, att det tjänar icke något till att leka kurragömma med det faktum, att om en sådan uppdelning</w:t>
        <w:br/>
        <w:br/>
        <w:t xml:space="preserve">av rösterna vid räkningen skall ske, så är det naturligtvis för att landet i sin helhet och i sista hand och framför allt riksdagen skall vara i tillfälle att taga hänsyn till denna gruppering, när man går att fatta beslut i förbudsfrågan. Är det nu så, att man kallar ett sådant hänsynstagande till huru rösterna fördelas för en olika »värdering», ja, då är detta ett sätt att karakterisera ett dylikt hänsynstagande, som må stå för deras räkning, som kalla det så. Men jag vågar göra gällande, att även om ett antal av ledamöterna 1 denna kammare skulle finna, att en majoritet av </w:t>
      </w:r>
      <w:r>
        <w:rPr>
          <w:b/>
        </w:rPr>
        <w:t>kvinnoröster¹</w:t>
      </w:r>
      <w:r>
        <w:rPr>
          <w:b w:val="0"/>
        </w:rPr>
        <w:t xml:space="preserve"> för förbudet icke räcker till såsom grundval för en förbudslagstiftning, därest det är konstaterat, att en majoritet av manliga röster är emot, även om man har den tankegången, så innebär detta icke en undervärdering av de </w:t>
      </w:r>
      <w:r>
        <w:rPr>
          <w:b/>
        </w:rPr>
        <w:t>kvinnliga¹</w:t>
      </w:r>
      <w:r>
        <w:rPr>
          <w:b w:val="0"/>
        </w:rPr>
        <w:t xml:space="preserve"> rösterna, utan helt enkelt ett fasthållande av det faktum, som vi utgått ifrån, nämligen att vad vi ville få kännedom om var möjligheterna att hålla en sådan lagstiftning uppe, att tillämpa den, att genomföra den. Om det kallas att undervärdera </w:t>
      </w:r>
      <w:r>
        <w:rPr>
          <w:b/>
        </w:rPr>
        <w:t>kvinnliga¹</w:t>
      </w:r>
      <w:r>
        <w:rPr>
          <w:b w:val="0"/>
        </w:rPr>
        <w:t xml:space="preserve"> röster, att man nödgas erkänna för sig själv, att de icke räcka till som stöd för lagen emot en majoritet av män, ja, då kan det icke hjälpas: för dem, som se saken så, ter det sig i alla fall icke som någon undervärdering. Det blir till sist ändock alltid så, mina damer och herrar, när denna folkomröstning har ägt rum, art var och en av riksdagens ledamöter får lov att döma över omröstningens resultat efter sitt eget samvete och under det ansvar bl. a. för sina valmän, som vi alla äro underkastade. Den rätten och den skyldigheten hava vi i båda fallen, vare sig rösterna grupperas eller icke. Men jag skulle verkligen vilja påstå, att vårt ansvar icke alls blir starkare, icke heller gentemot de </w:t>
      </w:r>
      <w:r>
        <w:rPr>
          <w:b/>
        </w:rPr>
        <w:t>kvinnliga¹</w:t>
      </w:r>
      <w:r>
        <w:rPr>
          <w:b w:val="0"/>
        </w:rPr>
        <w:t xml:space="preserve"> väljarna, om vi öppet säga ifrån, ifall läget blir sådant, att vi kunna icke endast på deras röster i en eventuell majoritet gå till en sådan äventyrlig lagstiftning.</w:t>
        <w:br/>
        <w:br/>
        <w:t xml:space="preserve">Det har dragits in i debatten om »principfrågan», att här skulle stå en så överväldigande opinion från </w:t>
      </w:r>
      <w:r>
        <w:rPr>
          <w:b/>
        </w:rPr>
        <w:t>kvinnorna¹</w:t>
      </w:r>
      <w:r>
        <w:rPr>
          <w:b w:val="0"/>
        </w:rPr>
        <w:t xml:space="preserve"> bakom kravet på att ingen uppdelning skall ske. Herr Lindman har redan fäst uppmärksamheten på ett yttrande av talarinnan på Göteborgsbänken, att </w:t>
      </w:r>
      <w:r>
        <w:rPr>
          <w:b/>
        </w:rPr>
        <w:t>hon²</w:t>
      </w:r>
      <w:r>
        <w:rPr>
          <w:b w:val="0"/>
        </w:rPr>
        <w:t xml:space="preserve"> var viss på att hava »de flesta </w:t>
      </w:r>
      <w:r>
        <w:rPr>
          <w:b/>
        </w:rPr>
        <w:t>kvinnorna¹</w:t>
      </w:r>
      <w:r>
        <w:rPr>
          <w:b w:val="0"/>
        </w:rPr>
        <w:t xml:space="preserve">» med sig. En annan talare, det var viss herr Fast, var säker på, att han hade »nationens flertal» för sig. Jag skall tillåta mig att i all enkelhet fråga: Huru veta vederbörande det? Huru vet man, huru överhuvud taget Sveriges röstberättigade </w:t>
      </w:r>
      <w:r>
        <w:rPr>
          <w:b/>
        </w:rPr>
        <w:t>kvinnor¹</w:t>
      </w:r>
      <w:r>
        <w:rPr>
          <w:b w:val="0"/>
        </w:rPr>
        <w:t xml:space="preserve"> betrakta denna sak? Vad som i det avseendet kommit till uttryck, det är en opinion från vissa grupper, genom deputationer och petitioner, men de representera ju en försvinnande liten bråkdel av den stora massan av </w:t>
      </w:r>
      <w:r>
        <w:rPr>
          <w:b/>
        </w:rPr>
        <w:t>kvinnor¹</w:t>
      </w:r>
      <w:r>
        <w:rPr>
          <w:b w:val="0"/>
        </w:rPr>
        <w:t xml:space="preserve">. Om jag vågar det omdömet, att flertalet av </w:t>
      </w:r>
      <w:r>
        <w:rPr>
          <w:b/>
        </w:rPr>
        <w:t>kvinnorna¹</w:t>
      </w:r>
      <w:r>
        <w:rPr>
          <w:b w:val="0"/>
        </w:rPr>
        <w:t xml:space="preserve"> säkerligen hittills aldrig tänkt på denna sak, tror jag, att det icke är för mycket sagt. Jag tror visst, att i fall man lägger an därpå, skall man kunna uppbringa en ganska stark opinion bland </w:t>
      </w:r>
      <w:r>
        <w:rPr>
          <w:b/>
        </w:rPr>
        <w:t>kvinnorna¹</w:t>
      </w:r>
      <w:r>
        <w:rPr>
          <w:b w:val="0"/>
        </w:rPr>
        <w:t xml:space="preserve"> för att de skola känna sig kränkta av en sådan anordning. Om man riktigt lägger manken till, såsom man redan börjat göra, så kanske det kan lyckas att få fram den meningen. Men för närvarande, det vågar jag säga,</w:t>
        <w:br/>
        <w:br/>
        <w:t xml:space="preserve">finns den icke. Och när det säges, att den meningen särskilt skulle hysas av dem, som hava arbetat för </w:t>
      </w:r>
      <w:r>
        <w:rPr>
          <w:b/>
        </w:rPr>
        <w:t>kvinnornas¹</w:t>
      </w:r>
      <w:r>
        <w:rPr>
          <w:b w:val="0"/>
        </w:rPr>
        <w:t xml:space="preserve"> fulla medborgarrätt, så vågar jag verkligen däremot påstå, att just bland dem alldeles icke råder någon enstämmighet i denna riktning. Herr förste vice talmannen anförde på förmiddagen ett uttalande ifrån några </w:t>
      </w:r>
      <w:r>
        <w:rPr>
          <w:b/>
        </w:rPr>
        <w:t>kvinnor¹</w:t>
      </w:r>
      <w:r>
        <w:rPr>
          <w:b w:val="0"/>
        </w:rPr>
        <w:t xml:space="preserve">, som undertecknat sig frisinnade </w:t>
      </w:r>
      <w:r>
        <w:rPr>
          <w:b/>
        </w:rPr>
        <w:t>kvinnor¹</w:t>
      </w:r>
      <w:r>
        <w:rPr>
          <w:b w:val="0"/>
        </w:rPr>
        <w:t xml:space="preserve">, emot denna röstuppdelning. Jag vågar säga, att jag känner många av de ledande frisinnade </w:t>
      </w:r>
      <w:r>
        <w:rPr>
          <w:b/>
        </w:rPr>
        <w:t>kvinnorna¹</w:t>
      </w:r>
      <w:r>
        <w:rPr>
          <w:b w:val="0"/>
        </w:rPr>
        <w:t xml:space="preserve">, många av deras bästa, av dem, som hava stått i främsta ledet, när det gällt att arbeta fram </w:t>
      </w:r>
      <w:r>
        <w:rPr>
          <w:b/>
        </w:rPr>
        <w:t>kvinnans¹</w:t>
      </w:r>
      <w:r>
        <w:rPr>
          <w:b w:val="0"/>
        </w:rPr>
        <w:t xml:space="preserve"> rösträtt sedan tiotal av år, jag känner många av dessa, säger jag, som äro fullt på det klara med det rimliga och även det önskvärda i en sådan uppdelning av rösterna, som här är föreslagen. När så är förhållandet, tror jag verkligen, att vi icke visa någon sidvördnad emot </w:t>
      </w:r>
      <w:r>
        <w:rPr>
          <w:b/>
        </w:rPr>
        <w:t>kvinnans¹</w:t>
      </w:r>
      <w:r>
        <w:rPr>
          <w:b w:val="0"/>
        </w:rPr>
        <w:t xml:space="preserve"> likaberättigade ställning i samhället, om vi anse oss böra bedöma denna fråga så som vi själva nödgas att se den: efter vårt eget förstånd och samvete.</w:t>
        <w:br/>
        <w:br/>
        <w:t xml:space="preserve">Det hjälper häremot icke, att här i riksdagens andra kammare representanter för </w:t>
      </w:r>
      <w:r>
        <w:rPr>
          <w:b/>
        </w:rPr>
        <w:t>kvinnorna¹</w:t>
      </w:r>
      <w:r>
        <w:rPr>
          <w:b w:val="0"/>
        </w:rPr>
        <w:t xml:space="preserve"> taga till orda emot uppdelningen. Jag förmodar — jag har anledning att antaga det — att den talarinna, som kommer att följa efter mig, en värderad politisk meningsfrände, också kommer att ställa sig på den ståndpunkten. Jag måste, om så sker, i förväg svara </w:t>
      </w:r>
      <w:r>
        <w:rPr>
          <w:b/>
        </w:rPr>
        <w:t>henne²</w:t>
      </w:r>
      <w:r>
        <w:rPr>
          <w:b w:val="0"/>
        </w:rPr>
        <w:t xml:space="preserve">: det är mig mycket kärt att kunna hävda </w:t>
      </w:r>
      <w:r>
        <w:rPr>
          <w:b/>
        </w:rPr>
        <w:t>kvinnornas¹</w:t>
      </w:r>
      <w:r>
        <w:rPr>
          <w:b w:val="0"/>
        </w:rPr>
        <w:t xml:space="preserve"> rätt så långt jag finner att det är förnuftigt, ändamålsenligt och principiellt riktigt. Men om min egen uppfattning av vad som är rätt och tillbörligt icke stämmer överens med den uppfattning, som denna min meningsfrände kommer att göra gällande, ja, då förbehåller jag mig och måste förbehålla mig att få följa min egen. Ty denna fråga är för viktig för att kunna avgöras efter endast en önskan att vara till lags, även om man annars gärna skulle vilja vara till lags.</w:t>
        <w:br/>
        <w:br/>
        <w:t xml:space="preserve">Och när herr Österström på förmiddagen ville hävda, att vi ändå icke komma ifrån, att </w:t>
      </w:r>
      <w:r>
        <w:rPr>
          <w:b/>
        </w:rPr>
        <w:t>kvinnorna¹</w:t>
      </w:r>
      <w:r>
        <w:rPr>
          <w:b w:val="0"/>
        </w:rPr>
        <w:t xml:space="preserve"> »ha den meningen», och därmed ansåg saken vara avgjord, då kan jag ännu mindre vara med. Det yttrandet är inte blott ett överord, utan också en — som jag förmodar omedveten — sofism, en rent ut sagt ihålig lek med ord. Vad är det för ett tal, att om nu också en stark </w:t>
      </w:r>
      <w:r>
        <w:rPr>
          <w:b/>
        </w:rPr>
        <w:t>kvinnoopinion¹</w:t>
      </w:r>
      <w:r>
        <w:rPr>
          <w:b w:val="0"/>
        </w:rPr>
        <w:t xml:space="preserve"> mot uppdelningen skulle finnas — vilket jag tills vidare icke anser vara säkert — vad är det för ett tal, att vi i detta fall icke inom den svenska riksdagen skulle kunna och böra handla så, som vwi själva finna vara riktigt? Herr Österström talade mycket riktigt om nödvändigheten av att hävda varje medborgares självansvar; »känslan av makt» borde medföra ett sådant »självansvar för varje medborgare». J a, det är så sant som det är sagt. Men på intet håll är den regeln så nödvändig som i representationen, på intet håll är det så nödvändigt, att känslan av självansvar gör sig gällande även gent emot en opinion, om man icke rimligen kan anse den opinionen vara berättigad. Vi ha dock att vårda oss om representationens rätt och skyldighet att fatta sina beslut efter vad den finner vara riktigt. Och denna rätt och skyldighet kan icke elimineras bort av så förflugna ord som att </w:t>
      </w:r>
      <w:r>
        <w:rPr>
          <w:b/>
        </w:rPr>
        <w:t>kvinnorna¹</w:t>
      </w:r>
      <w:r>
        <w:rPr>
          <w:b w:val="0"/>
        </w:rPr>
        <w:t xml:space="preserve"> nu en gång »fått den uppfattningen».</w:t>
        <w:br/>
        <w:br/>
        <w:t xml:space="preserve">Herr talman! Man har också talat om »konsekvenserna» av en dylik uppdelning av rösterna. Denna omröstning skulle bli »pre- Judicerande», och här har formligen frossats i tankeexperiment om, i vilka fall det skulle kunna bli uppdelning även i eventuella andra omröstningar. Jag kan icke hjälpa, att det förefaller mig något fantastiskt, när man för att bedöma denna fråga behöver ta till hjälp sådana tankeexperiment som de, som förekommo på förmiddagen. Här resoneras, som om överhuvud folkomröstning skulle börja på att höra till dagliga vanan här i landet, som om snart sagt vilken sak som helst skulle komma under folkomröstning. Och man fördjupar sig i frågor: skall man dela upp rösterna i det fallet, och skall man dela upp i det fallet och i det fallet? Hela utgångspunkten är efter min mening, som jag redan vid föregående tillfällen uttryckt, fullständigt förfelad. Det är icke så, att folkomröstning kommer att bli någonting ofta återkommande. Jag känner mig övertygad om, att den kommer att bli någonting synnerligen sällsynt. Jag kan icke i denna stund för min del se något annat fall än det som nu behandlas, någon annan fråga inom räckhåll, där det skulle vara anledning eller rimlighet att tänka på en folkomröstning. Vi behöva därför alldeles icke bekymra oss om, vad som skulle ske i ett dylikt tänkt fall rörande uppdelning av rösterna. Men om det kan bidraga till att klargöra min egen ställning, så skall jag gärna tillkännagiva, att jag kan icke, hur jag än försöker, finna någon fråga av en sådan art, att den på samma sätt som förbudsfrågan skulle påkalla en uppdelning av mäns och </w:t>
      </w:r>
      <w:r>
        <w:rPr>
          <w:b/>
        </w:rPr>
        <w:t>kvinnors¹</w:t>
      </w:r>
      <w:r>
        <w:rPr>
          <w:b w:val="0"/>
        </w:rPr>
        <w:t xml:space="preserve"> röster. Jag kan väl, om jag konstruerar friskt, tänka mig en eller annan fråga, där andra uppdelningar kanske skulle kunna ske. Men någon annan fråga än denna, som på ett så särskilt sätt olika berör män och </w:t>
      </w:r>
      <w:r>
        <w:rPr>
          <w:b/>
        </w:rPr>
        <w:t>kvinnor¹</w:t>
      </w:r>
      <w:r>
        <w:rPr>
          <w:b w:val="0"/>
        </w:rPr>
        <w:t xml:space="preserve">, att man vid räkningen av rösterna behöver göra en uppdelning dem emellan, det kan jag icke tänka mig. Så förhåller det sig med »prejudikatet», mina damer och herrar! Ingen vet, när det överhuvud blir någon ny omröstning, men att om en sådan skulle komma till stånd den nu ifrågavarande icke kommer att bli prejudicerande för uppdelning av mäns och </w:t>
      </w:r>
      <w:r>
        <w:rPr>
          <w:b/>
        </w:rPr>
        <w:t>kvinnors¹</w:t>
      </w:r>
      <w:r>
        <w:rPr>
          <w:b w:val="0"/>
        </w:rPr>
        <w:t xml:space="preserve"> röster, det vågar jag utan vidare för min del bestämt antaga som visst.</w:t>
        <w:br/>
        <w:br/>
        <w:t xml:space="preserve">Det sista argumentet ur den s. k. principsynpunkten mot denna omstridda uppdelning var, att om den komme till stånd, man skulle ha att befara en uppväxande motsats mellan könen, mellan män och </w:t>
      </w:r>
      <w:r>
        <w:rPr>
          <w:b/>
        </w:rPr>
        <w:t>kvinnor¹</w:t>
      </w:r>
      <w:r>
        <w:rPr>
          <w:b w:val="0"/>
        </w:rPr>
        <w:t xml:space="preserve"> i vårt offentliga liv. Den älskvärda talarinnan på Göteborgsbänken tycktes t. o. m. ställa i utsikt, att här skulle bildas ett stort </w:t>
      </w:r>
      <w:r>
        <w:rPr>
          <w:b/>
        </w:rPr>
        <w:t>kvinnoparti¹</w:t>
      </w:r>
      <w:r>
        <w:rPr>
          <w:b w:val="0"/>
        </w:rPr>
        <w:t xml:space="preserve">, som skulle gå emot, antar jag, alla manliga partier. Och så skulle vi få könspartier i stället för politiska partier. Jag undrar, om denna talarinna, som stod här i talarstolen och för min uppfattning icke alls tog sig ut, som om </w:t>
      </w:r>
      <w:r>
        <w:rPr>
          <w:b/>
        </w:rPr>
        <w:t>hon²</w:t>
      </w:r>
      <w:r>
        <w:rPr>
          <w:b w:val="0"/>
        </w:rPr>
        <w:t xml:space="preserve"> var i färd med en sådan omstöpning av vårt samhälle, om </w:t>
      </w:r>
      <w:r>
        <w:rPr>
          <w:b/>
        </w:rPr>
        <w:t>hon²</w:t>
      </w:r>
      <w:r>
        <w:rPr>
          <w:b w:val="0"/>
        </w:rPr>
        <w:t xml:space="preserve"> kan upptäcka någon rimlig grund för en sådan ny partibildning, för den händelse vi nu antaga denna fördelning av mäns och </w:t>
      </w:r>
      <w:r>
        <w:rPr>
          <w:b/>
        </w:rPr>
        <w:t>kvinnors¹</w:t>
      </w:r>
      <w:r>
        <w:rPr>
          <w:b w:val="0"/>
        </w:rPr>
        <w:t xml:space="preserve"> röster. </w:t>
      </w:r>
      <w:r>
        <w:rPr>
          <w:b/>
        </w:rPr>
        <w:t>Hon²</w:t>
      </w:r>
      <w:r>
        <w:rPr>
          <w:b w:val="0"/>
        </w:rPr>
        <w:t xml:space="preserve"> menade väl, att ett </w:t>
      </w:r>
      <w:r>
        <w:rPr>
          <w:b/>
        </w:rPr>
        <w:t>kvinnoparti¹</w:t>
      </w:r>
      <w:r>
        <w:rPr>
          <w:b w:val="0"/>
        </w:rPr>
        <w:t xml:space="preserve"> skulle bildas för att hävda </w:t>
      </w:r>
      <w:r>
        <w:rPr>
          <w:b/>
        </w:rPr>
        <w:t>kvinnans¹</w:t>
      </w:r>
      <w:r>
        <w:rPr>
          <w:b w:val="0"/>
        </w:rPr>
        <w:t xml:space="preserve"> rätt. Jag frågar, ifall omröstningen kommer till stånd på så sätt,</w:t>
        <w:br/>
        <w:br/>
        <w:t xml:space="preserve">att </w:t>
      </w:r>
      <w:r>
        <w:rPr>
          <w:b/>
        </w:rPr>
        <w:t>kvinnors¹</w:t>
      </w:r>
      <w:r>
        <w:rPr>
          <w:b w:val="0"/>
        </w:rPr>
        <w:t xml:space="preserve"> och mäns röster skiljas åt, finna ni det då verkligen, mina damer i kammaren, vara rimligt att bilda ett </w:t>
      </w:r>
      <w:r>
        <w:rPr>
          <w:b/>
        </w:rPr>
        <w:t>kvinnoparti¹</w:t>
      </w:r>
      <w:r>
        <w:rPr>
          <w:b w:val="0"/>
        </w:rPr>
        <w:t xml:space="preserve"> för</w:t>
        <w:br/>
        <w:br/>
        <w:t>att förhindra en dylik uppdelning av rösterna vid en eventuellt föl-</w:t>
        <w:br/>
        <w:br/>
        <w:t xml:space="preserve">jande omröstning, ehuru ingen människa vet, när en sådan omröstning skall komma till stånd, än mindre om i sådant fall en dylik uppdelning blir ifrågasatt? Den enda grunden skulle ju vara att hävda </w:t>
      </w:r>
      <w:r>
        <w:rPr>
          <w:b/>
        </w:rPr>
        <w:t>kvinnornas¹</w:t>
      </w:r>
      <w:r>
        <w:rPr>
          <w:b w:val="0"/>
        </w:rPr>
        <w:t xml:space="preserve"> rätt att få sina röster räknade gemensamt med männens vid folkomröstningar. Är detta en tillräcklig bas för bildande av ett </w:t>
      </w:r>
      <w:r>
        <w:rPr>
          <w:b/>
        </w:rPr>
        <w:t>kvinnoparti¹</w:t>
      </w:r>
      <w:r>
        <w:rPr>
          <w:b w:val="0"/>
        </w:rPr>
        <w:t xml:space="preserve">, då har jag mycket bedragit mig 1 fråga om de svenska </w:t>
      </w:r>
      <w:r>
        <w:rPr>
          <w:b/>
        </w:rPr>
        <w:t>kvinnornas¹</w:t>
      </w:r>
      <w:r>
        <w:rPr>
          <w:b w:val="0"/>
        </w:rPr>
        <w:t xml:space="preserve"> politiska uppfattningsförmåga. Men jag tror dem om ofantligt mycket bättre, än att något så orimligt skulle komma att hända. Nej, det blir nog icke heller så. Ifall nu utskottets förslag antas och därefter omröstning äger rum med den föreslagna uppdelningen av rösterna, så kan detta naturligtvis komma att spela in i den agitatoriska striden om förbud eller icke förbud. Därom vet jag intet. Det torde väl bero på, huru omröstningen utfaller, och huru riksdagen senare beslutar i själva saken. Men att skärpningen i förbudsstriden, om den kommer, också skall innebära en skärpning i politisk motsättning mellan män och </w:t>
      </w:r>
      <w:r>
        <w:rPr>
          <w:b/>
        </w:rPr>
        <w:t>kvinnor¹</w:t>
      </w:r>
      <w:r>
        <w:rPr>
          <w:b w:val="0"/>
        </w:rPr>
        <w:t>, det anser jag fullständigt konstruerat och grundlöst.</w:t>
        <w:br/>
        <w:br/>
        <w:t xml:space="preserve">Med vad jag nu anfört, herr talman, tror jag mig hava visat, för det första, att det är en oerhörd överdrift i det sätt, varpå man försökt att göra princippolitik av det avgörande, som nu förestår, och, för det andra, att det finnes verkligen vägande skäl av praktisk art för ett sådant förslag, som utskottet i den ifrågavarande punkten framlagt. För min del ser jag detta som en praktisk fråga. Jag bestrider, att den har eller i varje fall bör ha sådan principiell innebörd, som från andra håll här i kammaren gjorts gällande. Jag skall icke på något sätt vägra att försöka förstå de synpunkter, som förts fram från den andra sidan, och jag skall också gärna säga, att jag kan ju förstå, om de första </w:t>
      </w:r>
      <w:r>
        <w:rPr>
          <w:b/>
        </w:rPr>
        <w:t>kvinnor¹</w:t>
      </w:r>
      <w:r>
        <w:rPr>
          <w:b w:val="0"/>
        </w:rPr>
        <w:t>, som blivit insatta i den svenska riksförsamlingen, ha en känsla av, att det skulle kosta på dem för mycket att nu, så som frågan blivit uppblåst, rösta för utskottets förslag. Jag skall alldeles icke bestrida, att det från deras sida är ärligt menat, om de lägga detta som en principfråga. Men om jag så gör, så tror jag mig verkligen också ha en viss rätt att säga, att då böra de å sin sida kunna förstå, och då böra alla de manliga ledamöter av kammaren, som stå på reservanternas sida, kunna förstå deras synpunkter, deras ståndpunkt, som följa utskottet.</w:t>
        <w:br/>
        <w:br/>
        <w:t xml:space="preserve">Herr Pettersson i Södertälje slutade sitt anförande i förmiddags med vad han kallade en personlig deklaration angående sin ställning såväl till nykterhetsfrågan som till frågan om </w:t>
      </w:r>
      <w:r>
        <w:rPr>
          <w:b/>
        </w:rPr>
        <w:t>kvinnornas¹</w:t>
      </w:r>
      <w:r>
        <w:rPr>
          <w:b w:val="0"/>
        </w:rPr>
        <w:t xml:space="preserve"> medborgerliga rättigheter, en ställning, som borde göra honom berättigad att icke uppfattas såsom någon svikare av sina gamla grundsatser, när han nu varit med om utskottets förslag. Jag kan, som bekant, icke åberopa mig på några sådana förtjänster i förbudsrörelsens leder, alldeles icke. Jag kan heller icke åberopa mig på en så långvarig verksamhet för de svenska </w:t>
      </w:r>
      <w:r>
        <w:rPr>
          <w:b/>
        </w:rPr>
        <w:t>kvinnornas¹</w:t>
      </w:r>
      <w:r>
        <w:rPr>
          <w:b w:val="0"/>
        </w:rPr>
        <w:t xml:space="preserve"> medborgerliga rättigheter som denne talare från Södertälje. Men kanske ändå det icke</w:t>
        <w:br/>
        <w:br/>
        <w:t xml:space="preserve">är för mycket sagt, om jag säger, att i bland dem, som nu sitta i denna kammare, torde det väl knappast vara någon, som efter måttet av sina krafter och av full övertygelse om betydelsen av det steg, som skulle tagas, mera än jag har strävat för att få igenom grundsatsen om </w:t>
      </w:r>
      <w:r>
        <w:rPr>
          <w:b/>
        </w:rPr>
        <w:t>kvinnornas¹</w:t>
      </w:r>
      <w:r>
        <w:rPr>
          <w:b w:val="0"/>
        </w:rPr>
        <w:t xml:space="preserve"> fulla medborgarrätt, om deras politiska och kommunala likställighet. När jag refererar till detta, är det därför, att jag mot denna bakgrund vågar göra anspråk på att, när jag anser mig böra följa utskottets förslag, kunna göra detta utan att därför bli utsatt för beskyllningen att hava svikit principen om </w:t>
      </w:r>
      <w:r>
        <w:rPr>
          <w:b/>
        </w:rPr>
        <w:t>kvinnornas¹</w:t>
      </w:r>
      <w:r>
        <w:rPr>
          <w:b w:val="0"/>
        </w:rPr>
        <w:t xml:space="preserve"> medborgarrätt och likställighet. Den principen kommer alltid att i mig hava samma livliga företrädare och medarbetare, som jag alltid varit. Men det skulle vara att illa tillämpa den uppskattning, som jag har av de svenska </w:t>
      </w:r>
      <w:r>
        <w:rPr>
          <w:b/>
        </w:rPr>
        <w:t>kvinnornas¹</w:t>
      </w:r>
      <w:r>
        <w:rPr>
          <w:b w:val="0"/>
        </w:rPr>
        <w:t xml:space="preserve"> politiska omdöme, om jag icke ärligt sade ifrån, att det kan icke vara någon fördel för </w:t>
      </w:r>
      <w:r>
        <w:rPr>
          <w:b/>
        </w:rPr>
        <w:t>kvinnosaken¹</w:t>
      </w:r>
      <w:r>
        <w:rPr>
          <w:b w:val="0"/>
        </w:rPr>
        <w:t>, om man nu i en ögonblickets känslostämning underlåter att bedöma den i dag föreliggande frågan sakligt, som den skall bedömas, och väjer för ett beslut, som för själva förbudsfrågan och dess blivande prövning är det ovillkorligen bästa och efter min mening hart när nödvändiga.</w:t>
        <w:br/>
        <w:br/>
        <w:t>Herr talman, jag ber att få yrka bifall till utskottets hemställan.</w:t>
      </w:r>
    </w:p>
    <w:p>
      <w:pPr>
        <w:pStyle w:val="Heading2"/>
      </w:pPr>
      <w:r>
        <w:t>4. Elisabeth Tamm (–, woman)</w:t>
      </w:r>
    </w:p>
    <w:p>
      <w:r>
        <w:rPr>
          <w:b w:val="0"/>
        </w:rPr>
        <w:t>Herr talman, ärade kammarledamöter! Den föregående ärade talaren har på sätt och vis redan på förhand vederlagt mig, men det må tillåtas mig att anföra ytterligare några synpunkter.</w:t>
        <w:br/>
        <w:br/>
        <w:t xml:space="preserve">Den fråga, som nu föreligger till behandling, har på sista tiden varit föremål för livlig diskussion, och därvid har det framhållits som en fullständigt oriktig uppfattning, att särskiljandet av mäns och </w:t>
      </w:r>
      <w:r>
        <w:rPr>
          <w:b/>
        </w:rPr>
        <w:t>kvinnors¹</w:t>
      </w:r>
      <w:r>
        <w:rPr>
          <w:b w:val="0"/>
        </w:rPr>
        <w:t xml:space="preserve"> röster skulle betraktas som en undervärdering av </w:t>
      </w:r>
      <w:r>
        <w:rPr>
          <w:b/>
        </w:rPr>
        <w:t>kvinnorösterna¹</w:t>
      </w:r>
      <w:r>
        <w:rPr>
          <w:b w:val="0"/>
        </w:rPr>
        <w:t xml:space="preserve">. Man har förvånat sig över de </w:t>
      </w:r>
      <w:r>
        <w:rPr>
          <w:b/>
        </w:rPr>
        <w:t>kvinnor¹</w:t>
      </w:r>
      <w:r>
        <w:rPr>
          <w:b w:val="0"/>
        </w:rPr>
        <w:t xml:space="preserve">, som kunnat hysa en sådan mening och man har icke kunnat förklara det på annat sätt än som en frukt av agitation från utomstående eller som ren okunnighet. Det tjänar ingenting till med långa utläggningar, när var och en redan på förhand har sin bestämda mening. Mer då jag nu talar som representant för just dessa okunniga, oresonliga och uppagiterade </w:t>
      </w:r>
      <w:r>
        <w:rPr>
          <w:b/>
        </w:rPr>
        <w:t>kvinnor¹</w:t>
      </w:r>
      <w:r>
        <w:rPr>
          <w:b w:val="0"/>
        </w:rPr>
        <w:t xml:space="preserve">, är det för att hävda den åsikten, att det är just emedan vi förstå innebörden av detta förslag, som vi icke anse oss kunna gå med på detsamma. Vi förstå, att denna folkomröstning är konsultativ. Vi veta, att det slutliga avgörandet ligger icke hos folkomröstningen, utan hos riksdagen, och att riksdagen för närvarande består av 375 män och 5 </w:t>
      </w:r>
      <w:r>
        <w:rPr>
          <w:b/>
        </w:rPr>
        <w:t>kvinnor¹</w:t>
      </w:r>
      <w:r>
        <w:rPr>
          <w:b w:val="0"/>
        </w:rPr>
        <w:t xml:space="preserve">. Vi tro icke heller, att våra medborgerliga rättigheter på något sätt kunna kränkas, om det ritas ett k på våra valkuvert, och vi skulle också kunna böja oss för skäl, om de vore övertygande. Men så har icke varit fallet. Av utskottets motivering — jag vill i förbigående påpeka, att ingen </w:t>
      </w:r>
      <w:r>
        <w:rPr>
          <w:b/>
        </w:rPr>
        <w:t>kvinna¹</w:t>
      </w:r>
      <w:r>
        <w:rPr>
          <w:b w:val="0"/>
        </w:rPr>
        <w:t xml:space="preserve"> varit medlem av detta utskott — av utskottets motivering framgår, att</w:t>
        <w:br/>
        <w:br/>
      </w:r>
      <w:r>
        <w:rPr>
          <w:b/>
        </w:rPr>
        <w:t>kvinnornas¹</w:t>
      </w:r>
      <w:r>
        <w:rPr>
          <w:b w:val="0"/>
        </w:rPr>
        <w:t xml:space="preserve"> röster skulle erhålla mindre betydelse än männens vid det slutliga avgörandet. Detta har framhållits som grund för särskiljandet, och däri ligger ju alldeles givet en undervärdering, även om den icke varit avsiktlig.</w:t>
        <w:br/>
        <w:br/>
        <w:t xml:space="preserve">Man skulle kunna säga, att </w:t>
      </w:r>
      <w:r>
        <w:rPr>
          <w:b/>
        </w:rPr>
        <w:t>kvinnorna¹</w:t>
      </w:r>
      <w:r>
        <w:rPr>
          <w:b w:val="0"/>
        </w:rPr>
        <w:t xml:space="preserve"> ha lidit kanske mest av spritmissbruket och därför också borde ha lika mycket att bestämma i denna fråga som männen. Men för att nu för korthetens skull uteslutande hålla sig till utskottets motivering, d. v. s. den, att man skall inhämta upplysning för ett framtida upprätthållande av förbudet, så håller icke det skälet sträck. För det första har man av bekvämlighetsskäl ganska hastigt avfärdat indelningen av rösterna efter olika åldersklasser, då det ju i alla fall skulle kunna inverka på upprätthållandet av förbudet, hur de yngre i generationen ställa sig till detsamma. Och dessutom, om </w:t>
      </w:r>
      <w:r>
        <w:rPr>
          <w:b/>
        </w:rPr>
        <w:t>kvinnornas¹</w:t>
      </w:r>
      <w:r>
        <w:rPr>
          <w:b w:val="0"/>
        </w:rPr>
        <w:t xml:space="preserve"> röster betyda mindre, därför att spritmissbruket till övervägande del är begränsat till männen, då skulle också nykterhetsvännernas bland männen röster ha mindre betydelse än de övriga männens röster. De skulle således rätteligen räknas bland </w:t>
      </w:r>
      <w:r>
        <w:rPr>
          <w:b/>
        </w:rPr>
        <w:t>kvinnorösterna¹</w:t>
      </w:r>
      <w:r>
        <w:rPr>
          <w:b w:val="0"/>
        </w:rPr>
        <w:t xml:space="preserve">. Men det vore väl ändå en underlig uppdelning. Det har väl annars aldrig varit fallet, att endast de, som missbruka en sak, anses omdömesgilla, att endast de, som gjort sig skyldiga till ett brott, anses kompetenta att döma i målet. Och till vilka konsekvenser skulle det leda, om våra vanor i privatlivet skulle läggas till grund för betydelsen av våra röster. Nej det går nog icke att komma ifrån, att här föreligger ett underkännande av </w:t>
      </w:r>
      <w:r>
        <w:rPr>
          <w:b/>
        </w:rPr>
        <w:t>kvinnornas¹</w:t>
      </w:r>
      <w:r>
        <w:rPr>
          <w:b w:val="0"/>
        </w:rPr>
        <w:t xml:space="preserve"> omdömesförmåga. Nu är det sant, som här har påpekats, att många </w:t>
      </w:r>
      <w:r>
        <w:rPr>
          <w:b/>
        </w:rPr>
        <w:t>kvinnor¹</w:t>
      </w:r>
      <w:r>
        <w:rPr>
          <w:b w:val="0"/>
        </w:rPr>
        <w:t xml:space="preserve"> icke alls bry sig om detta. Ja, det har ju alltid varit så, beklagligtvis, att </w:t>
      </w:r>
      <w:r>
        <w:rPr>
          <w:b/>
        </w:rPr>
        <w:t>kvinnorna¹</w:t>
      </w:r>
      <w:r>
        <w:rPr>
          <w:b w:val="0"/>
        </w:rPr>
        <w:t xml:space="preserve"> ofta underlåtit att taga vara på sina egna intressen. Det var på samma sätt, då det gällde genomförandet av den </w:t>
      </w:r>
      <w:r>
        <w:rPr>
          <w:b/>
        </w:rPr>
        <w:t>kvinnliga¹</w:t>
      </w:r>
      <w:r>
        <w:rPr>
          <w:b w:val="0"/>
        </w:rPr>
        <w:t xml:space="preserve"> rösträtten och medborgarrätten.</w:t>
        <w:br/>
        <w:br/>
        <w:t xml:space="preserve">I samband härmed får jag lämna en förklaring, varför frisinnade </w:t>
      </w:r>
      <w:r>
        <w:rPr>
          <w:b/>
        </w:rPr>
        <w:t>kvinnors¹</w:t>
      </w:r>
      <w:r>
        <w:rPr>
          <w:b w:val="0"/>
        </w:rPr>
        <w:t xml:space="preserve"> riksförbund saknas bland det flertal föreningar, som i skrivelse till riksdagens ledamöter protesterat mot särskiljandet av rösterna. Det beror på, att olika meningar varit gällande inom ledningen, och att majoritet icke kunnat vinnas för ett sådant uttalande. På samma gång tror jag mig kunna säga, att särskilt inom frisinnade </w:t>
      </w:r>
      <w:r>
        <w:rPr>
          <w:b/>
        </w:rPr>
        <w:t>kvinnors¹</w:t>
      </w:r>
      <w:r>
        <w:rPr>
          <w:b w:val="0"/>
        </w:rPr>
        <w:t xml:space="preserve"> riksförbund finnes en stark majoritet för just detta uttalande. Och jag tillåter mig därför för att företräda deras rätt, så som önskat, att här å deras vägnar instämma i detta </w:t>
      </w:r>
      <w:r>
        <w:rPr>
          <w:b/>
        </w:rPr>
        <w:t>kvinnoföreningarnas¹</w:t>
      </w:r>
      <w:r>
        <w:rPr>
          <w:b w:val="0"/>
        </w:rPr>
        <w:t xml:space="preserve"> uttalande.</w:t>
        <w:br/>
        <w:br/>
        <w:t>Beträffande själva förbudsfrågan så inser jag mycket väl de svårigheter, som finnas för upprätthållande av ett förbud, och jag vill ärligt säga ifrån, att jag icke kan sympatisera med den fanatism och hänsynslösa propaganda, som på vissa håll inom nykterhetskretsar bedrives, en fanatism, som icke skyr några medel och gärna förbiser alla andra intressen. Men då måste man vara rättvis och göra klart för sig, hur dessa olyckliga överdrifter ha uppkommit. Och då kan det icke förnekas, att de ha uppstått just genom det motstånd och de svårigheter, som nykterhetsarbetet från början haft att kämpa med, jag vågar säga, på grund av bristande förståelse från de s. k.</w:t>
        <w:br/>
        <w:br/>
        <w:t xml:space="preserve">bildade klasserna. Det var icke nog med, att man icke understödde en sådan verksamhet, den förhånades och förlöjligades av en bristande ansvarskänsla. Men trots allt växte där fram över alla Sveriges bygder ett vördnadsbjudande arbete för att förekomma den olycka, som rusdryckernas missbrukande bringat över otaliga hem. Och det är här, som rätten till ett förbud ligger, det är i den moraliska kraft, som ligger bakom ett sådant strävsamt, vördnadsbjudande arbete i det tysta, som ett förbud skall äga sin bärkraft, icke i uppdelningen mellan mäns och </w:t>
      </w:r>
      <w:r>
        <w:rPr>
          <w:b/>
        </w:rPr>
        <w:t>kvinnors¹</w:t>
      </w:r>
      <w:r>
        <w:rPr>
          <w:b w:val="0"/>
        </w:rPr>
        <w:t xml:space="preserve"> röster.</w:t>
        <w:br/>
        <w:br/>
        <w:t>Och emedan de skäl, som anförts för särskiljandet, för mig icke varit övertygande men de, som tala emot, verka avgörande, får jag, herr talman, ansluta mig till herr Larsons i Lerdala reservation.</w:t>
      </w:r>
    </w:p>
    <w:p>
      <w:pPr>
        <w:pStyle w:val="Heading2"/>
      </w:pPr>
      <w:r>
        <w:t>5. Oscar Osberg (–, man)</w:t>
      </w:r>
    </w:p>
    <w:p>
      <w:r>
        <w:rPr>
          <w:b w:val="0"/>
        </w:rPr>
        <w:t xml:space="preserve">Herr talman, mina damer och herrar! För min del vill jag framhålla, att ett särskiljande av mäns och </w:t>
      </w:r>
      <w:r>
        <w:rPr>
          <w:b/>
        </w:rPr>
        <w:t>kvinnors¹</w:t>
      </w:r>
      <w:r>
        <w:rPr>
          <w:b w:val="0"/>
        </w:rPr>
        <w:t xml:space="preserve"> röster förefaller mig orättvist. Av det resonemang, som framkommit i dag, har man kunnat konstatera, att de, som tala för den linjen, att man skulle skilja på rösterna, icke ha kunnat komma med några starka motiveringar. Deras påstående har endast varit byggt på lösan grund. Men de, som ha talat emot ett särskiljande av rösterna, ha stått på en stark plattform, och som vi kunna i fortsättningen använda. Av det resonemang, som framkommit här, har ingen blivit övertygad, och man kunde ha besparat sig denna debatt i dag, ty det gäller icke att avgöra förbudsfrågan nu. Det påstås, att det skulle bli svårigheter, om man komme till ett lågt procenttal, 58 å 60. Ja, det är just då som det gäller att taga ståndpunkt. För min del är jag ingen utpräglad nykterhetsman, men åtminstone har jag icke arbetat emot nykterhetssträvandet och kommer heller icke i fortsättningen att göra det. Men jag fordrar, att om vi skola taga det steget, måste vi ha ett underlag så starkt, att vi ej för framtiden förvanskliga detsamma. Vi ha sorgliga erfarenheter från grannländerna, och det torde även hos oss bli följden, om vi stödja oss på en svag majoritet om några få procent. Jag tror, att det måste vara omkring 70 procent, om man skall anse sig ha en folkmening, stark nog för att upprätthålla förbudslagstiftning.</w:t>
        <w:br/>
        <w:br/>
        <w:t>Jag har icke mera att säga i detta spörsmål, ty var och en är nog på det klara med, hur han kommer att ställa sig vid frågans avgörande. Därför skall jag, herr talman, icke uppehålla tiden längre, utan ber att få yrka bifall till herr Larsons i Lerdala reservation.</w:t>
      </w:r>
    </w:p>
    <w:p>
      <w:pPr>
        <w:pStyle w:val="Heading2"/>
      </w:pPr>
      <w:r>
        <w:t>6. Eric Björnberg (Liberala samlingspartiet, man)</w:t>
      </w:r>
    </w:p>
    <w:p>
      <w:r>
        <w:rPr>
          <w:b w:val="0"/>
        </w:rPr>
        <w:t>Herr talman! Herr Pettersson i Södertälje, lagutskottets ärade ordförande, fällde ett yttrande på förmiddagen att »</w:t>
      </w:r>
      <w:r>
        <w:rPr>
          <w:b/>
        </w:rPr>
        <w:t>kvinnornas¹</w:t>
      </w:r>
      <w:r>
        <w:rPr>
          <w:b w:val="0"/>
        </w:rPr>
        <w:t xml:space="preserve"> lika rösträtt icke borde användas för att i en fråga, som hade olika betydelse för män och </w:t>
      </w:r>
      <w:r>
        <w:rPr>
          <w:b/>
        </w:rPr>
        <w:t>kvinnor¹</w:t>
      </w:r>
      <w:r>
        <w:rPr>
          <w:b w:val="0"/>
        </w:rPr>
        <w:t>, skapa uttryck för en folkmening som i själva verket icke finnes». Det är nu, skulle Jag nästan vilja säga, en skilsmässoprocess, som pågår i riksdagen i dag. Jag vet icke, om det skall lyckas genomföra den, men det kommer naturligtvis omröstningen att utvisa. Lika litet som bland våra motståndare någon omvändelse ägt rum,</w:t>
        <w:br/>
        <w:br/>
        <w:t>lika litet ha de argument, som förts fram i utskottets betänkande och i debatten här i dag, kunnat på något sätt rubba min uppfattning och min övertygelse om, att en uppdelning av rösterna dock är och måste sägas vara rätt så underlig och antidemokratisk ifrån flera synpunkter.</w:t>
        <w:br/>
        <w:br/>
        <w:t xml:space="preserve">Man säger, att förbudet på olika sätt berör olika kön, män och </w:t>
      </w:r>
      <w:r>
        <w:rPr>
          <w:b/>
        </w:rPr>
        <w:t>kvinnor¹</w:t>
      </w:r>
      <w:r>
        <w:rPr>
          <w:b w:val="0"/>
        </w:rPr>
        <w:t xml:space="preserve">. Ja, det är sant, men då tror jag, att man med goda skäl kan göra det påståendet, att det berör </w:t>
      </w:r>
      <w:r>
        <w:rPr>
          <w:b/>
        </w:rPr>
        <w:t>kvinnorna¹</w:t>
      </w:r>
      <w:r>
        <w:rPr>
          <w:b w:val="0"/>
        </w:rPr>
        <w:t xml:space="preserve"> i stort sett närmare och mera smärtsamt än någonsin männen. Ty är det ett »nöje», en »njutning», något av »värde» i rusdryckskonsumtionen och i hela den kult, som enligt vad herr Edén framhöll har hundraåriga anor här i landet och i andra länder, då är det väl männen, som haft förmånerna och fått »njuta» medan </w:t>
      </w:r>
      <w:r>
        <w:rPr>
          <w:b/>
        </w:rPr>
        <w:t>kvinnorna¹</w:t>
      </w:r>
      <w:r>
        <w:rPr>
          <w:b w:val="0"/>
        </w:rPr>
        <w:t xml:space="preserve"> haft motsatta erfarenheter; men som parter i målet stå väl alla. Detta har ju också påvisats av många talare under debatten, och jag skall därför icke länge trötta kammaren. Annars vore det frestande att taga upp till bemötande åtskilligt av vad som här sagts, men som jag nyss sade, är det icke lätt att omvända eller flytta någon från den ståndpunkt, man en gång intagit, ehuru jag medger, att åtskilliga förflyttningar och ombyten ha ägt rum. Vi hade ett framstående vittnesbörd härom i förmiddags, som visade, att det går för sig att byta om. Den ärade representanten för Malmö för en helt annan talan och har en annan El sina tal och skrifter nu än förut, innan han kom till Skåneandet.</w:t>
        <w:br/>
        <w:br/>
        <w:t xml:space="preserve">Det är många, som äro »övertygade» om det fullständigt »orimliga och vanvettiga», ja, rent av samhällsfarliga i det arbete, som vi nykterhetsvänner bedriva. Det är en tidning där nere, nämligen Sydsvenska Dagbladet, som för den 27 i förra månaden i en artikel på mer än tio spalter skrivit rätt mycket, vilket är ägnat att ge »upplysning» i fråga om spriten och nykterheten. Bland annat har jag härur antecknat följande ord, som jag tillåter mig citera: »Nykterhetsrörelsen är för ögonblicket ett oförnuftigt barn, som i sin hand håller en yxa och i blind iver hugger ner värdefulla träd.» Det är betecknande för den syn på saken, som man har på det hållet. Nog har jag för min ringa del varit med om åtskilligt i den rörelse, som här förliknas vid »ett oförnuftigt barn», som håller på att använda en yxa, men att vi äro i färd med, eller någonsin hållit på med, att hugga ner några värdefulla träd, bestrider jag på det bestämdaste, och jag tror, att jag kan göra det i förvissning om, att bakom mig står den stora massan av Sveriges män och </w:t>
      </w:r>
      <w:r>
        <w:rPr>
          <w:b/>
        </w:rPr>
        <w:t>kvinnor¹</w:t>
      </w:r>
      <w:r>
        <w:rPr>
          <w:b w:val="0"/>
        </w:rPr>
        <w:t xml:space="preserve">. Man har ironiserat över </w:t>
      </w:r>
      <w:r>
        <w:rPr>
          <w:b/>
        </w:rPr>
        <w:t>fru²</w:t>
      </w:r>
      <w:r>
        <w:rPr>
          <w:b w:val="0"/>
        </w:rPr>
        <w:t xml:space="preserve"> Thärings mycket träffande ord, då </w:t>
      </w:r>
      <w:r>
        <w:rPr>
          <w:b/>
        </w:rPr>
        <w:t>hon²</w:t>
      </w:r>
      <w:r>
        <w:rPr>
          <w:b w:val="0"/>
        </w:rPr>
        <w:t xml:space="preserve"> sade, att </w:t>
      </w:r>
      <w:r>
        <w:rPr>
          <w:b/>
        </w:rPr>
        <w:t>hon²</w:t>
      </w:r>
      <w:r>
        <w:rPr>
          <w:b w:val="0"/>
        </w:rPr>
        <w:t xml:space="preserve"> i stort sett hade Sveriges </w:t>
      </w:r>
      <w:r>
        <w:rPr>
          <w:b/>
        </w:rPr>
        <w:t>kvinnor¹</w:t>
      </w:r>
      <w:r>
        <w:rPr>
          <w:b w:val="0"/>
        </w:rPr>
        <w:t xml:space="preserve"> bakom sig. Jag tror, att </w:t>
      </w:r>
      <w:r>
        <w:rPr>
          <w:b/>
        </w:rPr>
        <w:t>fru²</w:t>
      </w:r>
      <w:r>
        <w:rPr>
          <w:b w:val="0"/>
        </w:rPr>
        <w:t xml:space="preserve"> Thäring har rätt, och att </w:t>
      </w:r>
      <w:r>
        <w:rPr>
          <w:b/>
        </w:rPr>
        <w:t>hon²</w:t>
      </w:r>
      <w:r>
        <w:rPr>
          <w:b w:val="0"/>
        </w:rPr>
        <w:t xml:space="preserve"> gott kan klara sig i konkurrens med herr Lindman, då han giorde gällande, att det icke var säkert, om han ej kunde yttra sig på samma sätt. Vi ha sysslat med åtskilligt i vårt arbete, men några särskilt skadliga eller samhällsfarliga argument eller metoder ha vi aldrig använt. Jag får säga, att så livligt jag 1 stort sett senterar det utmärkta anförande, som nyss hölls från Sörmlandsbänken, var det en liten passus i </w:t>
      </w:r>
      <w:r>
        <w:rPr>
          <w:b/>
        </w:rPr>
        <w:t>fröken²</w:t>
      </w:r>
      <w:r>
        <w:rPr>
          <w:b w:val="0"/>
        </w:rPr>
        <w:t xml:space="preserve"> Tamms yttrande,</w:t>
        <w:br/>
        <w:br/>
        <w:t xml:space="preserve">som föreföll egendomlig, då </w:t>
      </w:r>
      <w:r>
        <w:rPr>
          <w:b/>
        </w:rPr>
        <w:t>hon²</w:t>
      </w:r>
      <w:r>
        <w:rPr>
          <w:b w:val="0"/>
        </w:rPr>
        <w:t xml:space="preserve"> behagade säga, att det var mycket i nykterhetsrörelsen, som kunde kännetecknas såsom »fanatism, överdrifter och hänsynslöshet». Men </w:t>
      </w:r>
      <w:r>
        <w:rPr>
          <w:b/>
        </w:rPr>
        <w:t>hon²</w:t>
      </w:r>
      <w:r>
        <w:rPr>
          <w:b w:val="0"/>
        </w:rPr>
        <w:t xml:space="preserve"> gav ju mycket riktigt sedan en förklaring till varför så var förhållandet. Jag tror verkligen icke, att det är så över hövan farligt med »fanatismen, ensidigheten och hänsynslösheten» i nykterhetsfolkets led. Man är emellertid inom motståndarlägret icke benägen att döma så synnerligen objektivt, utan det är verkligen med förlov sagt genom rätt dimmiga glasögon man ser på det spörsmål, som i dag diskuteras, nämligen hur man skall kunna undgå de konsekvenser, som </w:t>
      </w:r>
      <w:r>
        <w:rPr>
          <w:b/>
        </w:rPr>
        <w:t>kvinnorösträtten¹</w:t>
      </w:r>
      <w:r>
        <w:rPr>
          <w:b w:val="0"/>
        </w:rPr>
        <w:t xml:space="preserve"> medför, då dess utnyttjande under fullt ansvar leder till en sådan lagstiftning, en sådan genomgående reform, som förbudet innebär. Man har sökt mobilisera alla krafter och gör i dag en häftig attack på denna punkt.</w:t>
        <w:br/>
        <w:br/>
        <w:t>et har redan presterats en liten smula sång, och det kanske blir mera, ty det lär komma flera talare efter mig än som varit före. Nu är det icke vanligt med sång i riksdagens kamrar, åtminstone icke någon ordnad sång. Emellertid må det tillåtas mig, herr talman, att avsluta detta anförande — på samma gång jag självfallet uttalar min anslutning till den mening, som förts fram först av herr Sävström och sedan av herr Hamrin, nämligen emot uppdelning enligt 8 $i föreliggande utskottsbetänkande — med att citera ett par små Fr skrivna av den icke okände författaren Ture Nerman. De yda:</w:t>
        <w:br/>
        <w:br/>
        <w:t>»Ni, som folket sände till tinget att föra dess vilja ut,</w:t>
        <w:br/>
        <w:br/>
        <w:t>vet folket vill inte vänta, nu måste det bli ett slut,</w:t>
        <w:br/>
        <w:br/>
        <w:t>nu får det ej halas längre, nu är det er plikt att slå till,</w:t>
        <w:br/>
        <w:br/>
        <w:t>att krögarn blir vräkt ur riket, han må väsnas bäst han vill.</w:t>
        <w:br/>
        <w:br/>
        <w:t xml:space="preserve">”Vänta! — ja, Sverige väntar, att det valt sig </w:t>
      </w:r>
      <w:r>
        <w:rPr>
          <w:b/>
        </w:rPr>
        <w:t>kvinnor¹</w:t>
      </w:r>
      <w:r>
        <w:rPr>
          <w:b w:val="0"/>
        </w:rPr>
        <w:t xml:space="preserve"> och män, det väntar av er få hälsa och lycka tillbaka igen,</w:t>
        <w:br/>
        <w:br/>
        <w:t>det väntar på er därute, nu tiger det mer ej still,</w:t>
        <w:br/>
        <w:br/>
        <w:t>det ämnar så sant inte vänta, tills nådig herr krögarn vill.»</w:t>
      </w:r>
    </w:p>
    <w:p>
      <w:pPr>
        <w:pStyle w:val="Heading2"/>
      </w:pPr>
      <w:r>
        <w:t>7. Agda Östlund (Socialdemokraterna, woman)</w:t>
      </w:r>
    </w:p>
    <w:p>
      <w:r>
        <w:rPr>
          <w:b w:val="0"/>
        </w:rPr>
        <w:t>Herr talman, ärade kammarledamöter! Det är naturligtvis icke ostraffat man kommer som tjuguandra talare i en debatt, och jag kan helt säkert icke undvika att upprepa ett och annat, som sagts förut.</w:t>
        <w:br/>
        <w:br/>
        <w:t xml:space="preserve">Jag skulle vilja, innan jag går in på vad jag ämnade säga, ge en liten situationsbild. Herr Edén yttrade, att kanhända största antalet </w:t>
      </w:r>
      <w:r>
        <w:rPr>
          <w:b/>
        </w:rPr>
        <w:t>kvinnor¹</w:t>
      </w:r>
      <w:r>
        <w:rPr>
          <w:b w:val="0"/>
        </w:rPr>
        <w:t xml:space="preserve"> i vårt land icke tagit ställning till denna sak, och dock är det så, att </w:t>
      </w:r>
      <w:r>
        <w:rPr>
          <w:b/>
        </w:rPr>
        <w:t>kvinnor¹</w:t>
      </w:r>
      <w:r>
        <w:rPr>
          <w:b w:val="0"/>
        </w:rPr>
        <w:t xml:space="preserve"> sänt packar av resolutioner hit till de flesta av riksdagsmännen. Här voro för några dagar sedan deputationer av </w:t>
      </w:r>
      <w:r>
        <w:rPr>
          <w:b/>
        </w:rPr>
        <w:t>kvinnor¹</w:t>
      </w:r>
      <w:r>
        <w:rPr>
          <w:b w:val="0"/>
        </w:rPr>
        <w:t xml:space="preserve">, som uppvaktade sitt läns riksdagsmän och litet till mans av oss. I dag har här varit någon liten demonstration, och en kvällstidning, som talar om detta, konstaterar: »Polisen föste undan </w:t>
      </w:r>
      <w:r>
        <w:rPr>
          <w:b/>
        </w:rPr>
        <w:t>kvinnorna¹</w:t>
      </w:r>
      <w:r>
        <w:rPr>
          <w:b w:val="0"/>
        </w:rPr>
        <w:t>, och det vart icke något vidare bråk.» Men om det varit män, som företagit denna demonstration, då hade åtmin-</w:t>
        <w:br/>
        <w:br/>
        <w:t xml:space="preserve">stone polisen »skingrat» skarorna. Om det blivit »bråk», kan jag ju icke yttra mig om. Varför ha </w:t>
      </w:r>
      <w:r>
        <w:rPr>
          <w:b/>
        </w:rPr>
        <w:t>kvinnorna¹</w:t>
      </w:r>
      <w:r>
        <w:rPr>
          <w:b w:val="0"/>
        </w:rPr>
        <w:t xml:space="preserve"> på detta sätt sökt visa, att de ha en mening i frågan? Jo, därför att de trott, att medborgarrätten svävade i fara. Är det några av kammarens ledamöter — det borde åtminstone vara några — som känna igen den situationsbilden? Det är förvånansvärt, att vi skola behöva uppleva sådant nu igen.</w:t>
        <w:br/>
        <w:br/>
        <w:t xml:space="preserve">När </w:t>
      </w:r>
      <w:r>
        <w:rPr>
          <w:b/>
        </w:rPr>
        <w:t>kvinnorna¹</w:t>
      </w:r>
      <w:r>
        <w:rPr>
          <w:b w:val="0"/>
        </w:rPr>
        <w:t xml:space="preserve"> tagit ståndpunkt till det föreliggande förslaget om skiljande av männens och </w:t>
      </w:r>
      <w:r>
        <w:rPr>
          <w:b/>
        </w:rPr>
        <w:t>kvinnornas¹</w:t>
      </w:r>
      <w:r>
        <w:rPr>
          <w:b w:val="0"/>
        </w:rPr>
        <w:t xml:space="preserve"> röster vid folkomröstningen, så är utgångspunkten själva principen för omröstningen. Vi ha fattat det så, att folkomröstningsinstitutet är en sak för sig och den föreliggande frågan, i vilken en tillämpning därav skall ske, en sak för sig. Men på sistone har man sagt rätt öppet i pressen och nu senast i utskottets betänkande, att det »icke längre är någon hemlighet, att införandet i vår författning av folkomröstningen skett huvudsakligen för att möjliggöra en omröstning i förbudsfrågan». Därmed gäller det icke längre blott en princip, utan det blir också en sak, som är starkt beroende av den individuella uppfattningen just i den fråga, som omröstningen skall omfatta.</w:t>
        <w:br/>
        <w:br/>
        <w:t xml:space="preserve">Som skäl för uppdelningen har anförts, att man önskade få veta, om det finns en vilja att efterleva lagen, och det må vara hänt. Men såvitt jag vet, har man aldrig i vårt land plägat resonera på det sättet, när det gällt lagstiftning. Det har många gånger inträffat, att lagstiftningsfrågor kommit olämpligt. Åtminstone har man pekat på sådana från </w:t>
      </w:r>
      <w:r>
        <w:rPr>
          <w:b/>
        </w:rPr>
        <w:t>kvinnohåll¹</w:t>
      </w:r>
      <w:r>
        <w:rPr>
          <w:b w:val="0"/>
        </w:rPr>
        <w:t xml:space="preserve">. Men aldrig har det varit tal om, att man behövde veta något om folk ämnade lyda lagarna eller icke. Jag förstår emellertid vad som ligger bakom, när man i detta fall vill ha en utredning. Jag kan hänvisa direkt till vad doktor Bratt säger i sin reservation till nykterhetskommitténs betänkande, där det heter, att rusdrycksbruket är en »vana, rotfäst sedan tusentals år som fallit inom den privata bestämmanderättens område». Just det ja. Men för människornas välfärd har man på de flesta områden sökt arbeta sig ur vanor, som varit »rotfästa sedan tusentals år», och i många fall redan lyckats, och en nyare tids uppfattning ställer alkoholfrågan med alla dess sociala följder in bland de sociala frågorna. Det är skillnaden mellan förr och nu i betraktandet av hela alkoholfrågan och en lagstiftning i denna fråga. Den kan lika litet som någon annan lagstiftning hänföra sig till en grupp människor, som nu äro verksamma, utan den blir av ännu större betydelse för en kommanfe generation. Min tro är, att ur uppfostringssynpunkt skulle ett beslut om rusdrycksförbud vara en sporre till högre kultur och bättre nöjesliv. När man då återkommer till, vilka det är, som böra höras vid omröstningen, borde man fråga sig, vilka det är, som ha den största förmågan och den största viljan till att uppfostra ungdomen — männen, som här av en hel rad talare fått det betyget, att när det gäller denna fråga, tänka de uteslutande på sig själva, — elier </w:t>
      </w:r>
      <w:r>
        <w:rPr>
          <w:b/>
        </w:rPr>
        <w:t>kvinnorna¹</w:t>
      </w:r>
      <w:r>
        <w:rPr>
          <w:b w:val="0"/>
        </w:rPr>
        <w:t xml:space="preserve">, </w:t>
      </w:r>
      <w:r>
        <w:rPr>
          <w:b/>
        </w:rPr>
        <w:t>mödrarna²</w:t>
      </w:r>
      <w:r>
        <w:rPr>
          <w:b w:val="0"/>
        </w:rPr>
        <w:t xml:space="preserve">. Det är en radikal förändring av miljön, som jag tror på och tror att </w:t>
      </w:r>
      <w:r>
        <w:rPr>
          <w:b/>
        </w:rPr>
        <w:t>kvinnorna¹</w:t>
      </w:r>
      <w:r>
        <w:rPr>
          <w:b w:val="0"/>
        </w:rPr>
        <w:t xml:space="preserve"> kunna vara med om att skapa. Och jag är fullt och fast</w:t>
        <w:br/>
        <w:br/>
        <w:t xml:space="preserve">övertygad om, att </w:t>
      </w:r>
      <w:r>
        <w:rPr>
          <w:b/>
        </w:rPr>
        <w:t>kvinnorna¹</w:t>
      </w:r>
      <w:r>
        <w:rPr>
          <w:b w:val="0"/>
        </w:rPr>
        <w:t xml:space="preserve">, även om de icke ha smakat en droppe sprit, dock kunna ha samma kännedom, samma erfarenhet som männen om rusdryckernas moraliska, ekonomiska och sociala verkningar. Jag tror därför, att </w:t>
      </w:r>
      <w:r>
        <w:rPr>
          <w:b/>
        </w:rPr>
        <w:t>kvinnorna¹</w:t>
      </w:r>
      <w:r>
        <w:rPr>
          <w:b w:val="0"/>
        </w:rPr>
        <w:t xml:space="preserve"> äro fullt kvalificerade för att bedöma denna fråga. Nu kan man ju säga, att </w:t>
      </w:r>
      <w:r>
        <w:rPr>
          <w:b/>
        </w:rPr>
        <w:t>kvinnorna¹</w:t>
      </w:r>
      <w:r>
        <w:rPr>
          <w:b w:val="0"/>
        </w:rPr>
        <w:t xml:space="preserve"> ha samma rätt i detta fall även med en uppdelning av rösterna. Men jag är icke övertygad om, att uppdelningen skulle ge det fullständigare resultat, som man anser önskvärt, utan snarare tvärtom. Ty detta, att det kommer att överlämnas åt var och en att efter gottfinnande värdesätta </w:t>
      </w:r>
      <w:r>
        <w:rPr>
          <w:b/>
        </w:rPr>
        <w:t>kvinnornas¹</w:t>
      </w:r>
      <w:r>
        <w:rPr>
          <w:b w:val="0"/>
        </w:rPr>
        <w:t xml:space="preserve"> röststyrka, skulle naturligtvis icke väcka någon större vilja eller något större ansvar hos </w:t>
      </w:r>
      <w:r>
        <w:rPr>
          <w:b/>
        </w:rPr>
        <w:t>kvinnorna¹</w:t>
      </w:r>
      <w:r>
        <w:rPr>
          <w:b w:val="0"/>
        </w:rPr>
        <w:t xml:space="preserve"> att delta i röstningen. Det kan till och med gå så långt, som herr Olovson i Västerås antydde, att </w:t>
      </w:r>
      <w:r>
        <w:rPr>
          <w:b/>
        </w:rPr>
        <w:t>kvinnorna¹</w:t>
      </w:r>
      <w:r>
        <w:rPr>
          <w:b w:val="0"/>
        </w:rPr>
        <w:t xml:space="preserve"> vägra att deltaga i omröstningen. Här har talats om </w:t>
      </w:r>
      <w:r>
        <w:rPr>
          <w:b/>
        </w:rPr>
        <w:t>kvinnoparti¹</w:t>
      </w:r>
      <w:r>
        <w:rPr>
          <w:b w:val="0"/>
        </w:rPr>
        <w:t xml:space="preserve">, ja, herrarna ha icke en aning om, hur mycket arbete vi organiserade </w:t>
      </w:r>
      <w:r>
        <w:rPr>
          <w:b/>
        </w:rPr>
        <w:t>kvinnor¹</w:t>
      </w:r>
      <w:r>
        <w:rPr>
          <w:b w:val="0"/>
        </w:rPr>
        <w:t xml:space="preserve"> nedlagt på att avvärja sådana förslag för att i stället männen och </w:t>
      </w:r>
      <w:r>
        <w:rPr>
          <w:b/>
        </w:rPr>
        <w:t>kvinnorna¹</w:t>
      </w:r>
      <w:r>
        <w:rPr>
          <w:b w:val="0"/>
        </w:rPr>
        <w:t xml:space="preserve"> skulle kunna arbeta gemensamt. Men tanken har kastats fram gång på gång från olika håll och kan mycket väl föras fram igen och bli svår nog att motarbeta.</w:t>
        <w:br/>
        <w:br/>
        <w:t xml:space="preserve">Misstron mot denna anordning att särskilja rösterna finnes sålunda redan, och det är därför vi </w:t>
      </w:r>
      <w:r>
        <w:rPr>
          <w:b/>
        </w:rPr>
        <w:t>kvinnor¹</w:t>
      </w:r>
      <w:r>
        <w:rPr>
          <w:b w:val="0"/>
        </w:rPr>
        <w:t xml:space="preserve"> frukta den kan vara betänklig i sina konsekvenser. Nu påstås, att något beskärande av </w:t>
      </w:r>
      <w:r>
        <w:rPr>
          <w:b/>
        </w:rPr>
        <w:t>kvinnornas¹</w:t>
      </w:r>
      <w:r>
        <w:rPr>
          <w:b w:val="0"/>
        </w:rPr>
        <w:t xml:space="preserve"> medborgerliga inflytande i alla fall icke föreligger. Jag skulle till och med kunna använda herr Engbergs egna ord ur Arbetet för ett par dagar sedan och vända på dem och säga: ja, tacka för det, att det icke föreligger vid nu förestående klubbslag, men så visst som omröstningen skall ligga till grund för ett kommande beslut i förbudsfrågan, så blir denna beskärning följden av ett beslut i enlighet med utskottets förslag. Utskottet säger i sin motivering, att då utskottet anser sig böra föreslå, att skild röstsammanräkning skall äga rum, får utskottet emellertid inlägga en »bestämd gensaga mot att en dylik uppdelning skulle innebära en undervärdering av </w:t>
      </w:r>
      <w:r>
        <w:rPr>
          <w:b/>
        </w:rPr>
        <w:t>kvinnorösterna¹</w:t>
      </w:r>
      <w:r>
        <w:rPr>
          <w:b w:val="0"/>
        </w:rPr>
        <w:t xml:space="preserve">». Såvitt jag förstår ordens valör, kan jag gå med på att utskottets förslag icke innebär en undervärdering av </w:t>
      </w:r>
      <w:r>
        <w:rPr>
          <w:b/>
        </w:rPr>
        <w:t>kvinnorösterna¹</w:t>
      </w:r>
      <w:r>
        <w:rPr>
          <w:b w:val="0"/>
        </w:rPr>
        <w:t>, men det skulle åstadkomma en sådan undervärdering. Det är förunderligt, att här diskuterats hela dagen, men att man icke kunnat vinna någon klarhet på denna punkt.</w:t>
        <w:br/>
        <w:br/>
        <w:t xml:space="preserve">Man har sagt, att </w:t>
      </w:r>
      <w:r>
        <w:rPr>
          <w:b/>
        </w:rPr>
        <w:t>kvinnorna¹</w:t>
      </w:r>
      <w:r>
        <w:rPr>
          <w:b w:val="0"/>
        </w:rPr>
        <w:t xml:space="preserve"> icke skulle förstå vad det här är fråga om. Jag vågar säga, att här icke finnes ett spår till missförstånd från </w:t>
      </w:r>
      <w:r>
        <w:rPr>
          <w:b/>
        </w:rPr>
        <w:t>kvinnornas¹</w:t>
      </w:r>
      <w:r>
        <w:rPr>
          <w:b w:val="0"/>
        </w:rPr>
        <w:t xml:space="preserve"> sida. Det är bara det, att man tycks kunna se till och med en rådgivande omröstning från olika synpunkter. Men detta, att man från höger till vänster upprepar, att </w:t>
      </w:r>
      <w:r>
        <w:rPr>
          <w:b/>
        </w:rPr>
        <w:t>kvinnorna¹</w:t>
      </w:r>
      <w:r>
        <w:rPr>
          <w:b w:val="0"/>
        </w:rPr>
        <w:t xml:space="preserve"> icke tyckas veta vad det är fråga om, är, om något, betecknande för männens uppfattning om </w:t>
      </w:r>
      <w:r>
        <w:rPr>
          <w:b/>
        </w:rPr>
        <w:t>kvinnorna¹</w:t>
      </w:r>
      <w:r>
        <w:rPr>
          <w:b w:val="0"/>
        </w:rPr>
        <w:t>. Riksdagen må nu taga vilken hänsyn den kan och vill till vår opinion, men nog ha vi anspråk på att det blir förstått, att vi veta, vad vi göra.</w:t>
        <w:br/>
        <w:br/>
        <w:t xml:space="preserve">Det har framdragits åtskilliga räkneexempel, och jag kan icke underlåta att försöka mig på ett. Antag, att det vid en röstning skulle avges cirka 35,000 </w:t>
      </w:r>
      <w:r>
        <w:rPr>
          <w:b/>
        </w:rPr>
        <w:t>kvinnoröster¹</w:t>
      </w:r>
      <w:r>
        <w:rPr>
          <w:b w:val="0"/>
        </w:rPr>
        <w:t xml:space="preserve"> och 30,000 manliga röster</w:t>
        <w:br/>
        <w:br/>
        <w:t xml:space="preserve">eller tillsammans 65,000 röster. Dessa 65,000 skulle rösta ja, och återstoden av samtliga röstande, t. ex. 35,000, skulle rösta nej. Då säger man, att minoritetens rätt bör skyddas, de 65,000 sammanlagda mansoch </w:t>
      </w:r>
      <w:r>
        <w:rPr>
          <w:b/>
        </w:rPr>
        <w:t>kvinnorösterna¹</w:t>
      </w:r>
      <w:r>
        <w:rPr>
          <w:b w:val="0"/>
        </w:rPr>
        <w:t xml:space="preserve"> skulle icke vara nog. Här vilja särskiljarna taga större hänsyn till de 35,000 nejän till de 65,000 ja-rösterna. Bevisen äro roliga. Om 65,000 ja skulle fälla utslaget, blir det diktatur. Men om 35,000 nej skulle fälla utslaget, blir det fråga om att minoritetens rätt skulle skyddas. Men detta skulle enligt åtskilliga talares mening icke betraktas som diktatur. Jag tror för min del, att i all lagstiftning måste det finnas något av diktatur, men det är fasonligare, att de 65,000 eller majoriteten utövar denna diktatur än att minoriteten gör det.</w:t>
        <w:br/>
        <w:br/>
        <w:t xml:space="preserve">Min övertygelse är, att det vore bättre att ha omröstningen hel, och att så var och en får avgöra med sig själv, om han kan taga hänsyn till den eller ej, än att man, såsom här är föreslaget, skulle dela upp rösterna för att få lika många olika meningar om omröstningen till resultat, som olika meningar komma att influera på själva röstningen. Här äro i riksdagen företrädda sex olika politiska åskådningar, kanske flera. Skulle man vid omröstningen ytterligare skilja åskådningarna mellan män och </w:t>
      </w:r>
      <w:r>
        <w:rPr>
          <w:b/>
        </w:rPr>
        <w:t>kvinnor¹</w:t>
      </w:r>
      <w:r>
        <w:rPr>
          <w:b w:val="0"/>
        </w:rPr>
        <w:t xml:space="preserve"> och eventuellt mellan olika åldersgrupper, anser jag, att man får en fullständigt sönderplockad bild av folkmeningen.</w:t>
        <w:br/>
        <w:br/>
        <w:t xml:space="preserve">Jag hade ämnat bemöta något av vad som sagts på förmiddagen men för att vara så kort som möjligt skall jag avstå därifrån. Endast till herr Engberg, — som satte ifråga, att det även kunde komma upp sådana spörsmål, där man kunde tänka sig möjligheten av att </w:t>
      </w:r>
      <w:r>
        <w:rPr>
          <w:b/>
        </w:rPr>
        <w:t>kvinnorna¹</w:t>
      </w:r>
      <w:r>
        <w:rPr>
          <w:b w:val="0"/>
        </w:rPr>
        <w:t xml:space="preserve"> borde få vara de avgörande — och åtskilliga andra, som stå på samma ståndpunkt som han, skall jag be få ställa en motfråga. Gör det tankeexperimentet, att </w:t>
      </w:r>
      <w:r>
        <w:rPr>
          <w:b/>
        </w:rPr>
        <w:t>kvinnorna¹</w:t>
      </w:r>
      <w:r>
        <w:rPr>
          <w:b w:val="0"/>
        </w:rPr>
        <w:t xml:space="preserve"> vore konsumenter av sprit i stället för männen, och skattade hundratals miljoner härför till staten, medan männen finge bära alla följderna därav, skulle man då ha den uppfattning, att </w:t>
      </w:r>
      <w:r>
        <w:rPr>
          <w:b/>
        </w:rPr>
        <w:t>kvinnorna¹</w:t>
      </w:r>
      <w:r>
        <w:rPr>
          <w:b w:val="0"/>
        </w:rPr>
        <w:t xml:space="preserve"> borde ha avgörandet i sin hand. Nej, männen skulle förbjudit spritbruket för länge sedan. Jag skulle vilja föreslå, att man tänker över den saken, innan man är så absolut färdig att fatta ett beslut, som innebär, att ett avgörande i förbudsfrågan bör vila framför allt på en majoritet av dem som använda spriten.</w:t>
        <w:br/>
        <w:br/>
        <w:t xml:space="preserve">Nu har man sagt om oss nykterhetsvänner, att vi vilja motsätta oss att våra motståndare få en så grundlig utredning som de anse sig behöva. Men jag ber, att man icke må se vårt inlägg i denna fråga på det sättet. I likhet med många andra, som här yttrat sig i dag, tror jag inte, att man skulle ha vunnit så ofantligt mycket, om man till slut finge en aldrig så grundlig utredning i föreliggande spörsmål, om man på samma gång hade fört in en ny stridsfråga mellan </w:t>
      </w:r>
      <w:r>
        <w:rPr>
          <w:b/>
        </w:rPr>
        <w:t>kvinnor¹</w:t>
      </w:r>
      <w:r>
        <w:rPr>
          <w:b w:val="0"/>
        </w:rPr>
        <w:t xml:space="preserve"> och män. Men denna fråga är så pass allvarlig för hela vårt folk, att jag skulle önska att riksdagen ville taga hänsyn till de av </w:t>
      </w:r>
      <w:r>
        <w:rPr>
          <w:b/>
        </w:rPr>
        <w:t>kvinnor¹</w:t>
      </w:r>
      <w:r>
        <w:rPr>
          <w:b w:val="0"/>
        </w:rPr>
        <w:t xml:space="preserve"> både i och utom riksdagen framförda, av social ansvarskänsla fyllda synpunkterna.</w:t>
        <w:br/>
        <w:br/>
        <w:t>Herr talman, jag ber att få instämma i herr Sävströms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