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456</w:t>
      </w:r>
    </w:p>
    <w:p>
      <w:r>
        <w:rPr>
          <w:b/>
        </w:rPr>
        <w:t xml:space="preserve">Datum: </w:t>
      </w:r>
      <w:r>
        <w:t>1923-05-03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Charles Lindley (Socialdemokraterna, man)</w:t>
      </w:r>
    </w:p>
    <w:p>
      <w:r>
        <w:rPr>
          <w:b w:val="0"/>
        </w:rPr>
        <w:t>Herr talman! Herr von Sydow yttrade, att det inte var själva lagen, som för honom var bestämmande, utan mera lagens tillämpning. Hans ideal tycks alltså vara att visserligen ha en lag men en lag så uppmjukad, att den i realiteten blir en lag på papperet. Vidare gick han in på en del utländska förhållanden, som jag här skall förbigå för att inte uppta kammarens tid, så mycket mer som herr Sigfrid Hansson förut vidrört dessa saker.</w:t>
        <w:br/>
        <w:br/>
        <w:t>Men det är likväl en liten passus beträffande utlandet, som jag inte kan överhoppa, utan måste säga någonting om, och det var hans åberopande av att de tyska glasmästeriarbetarnas facktidning skulle ha förklarat, att åttatimmarslagen icke tillämpades i Tyskland. Han sade för resten också, att den holländska undersökningskommissionen, som skickades till Tyskland för att konstatera, huruvida åttatimmarslagen där följdes, hade funnit, att så inte var fallet. Nu har ju herr von Koch belyst, att lagen efterföljes, fastän man kanske i Tyskland arbetar på övertid liksom i vårt land. Och om också glasmästeriarbetarnas facktidning sagt, att lagen inte efterföljes, är jag alldeles övertygad om att om någon främling i samma ställning som herr von Sydow skulle läsa de svenska facktidningarna, skulle han lätt kunna finna exempel på precis enahanda uttalanden här. Om han t. ex. läste transportarbetarnas tidning, så skulle han snart nog vara på det klara med att man åtmin-</w:t>
        <w:br/>
        <w:br/>
        <w:t>stone i den organisationen har den uppfattningen, att åttatimmarslagen icke tillämpas för detta fack här i landet. Jag behöver bara påvisa arbetsrådets beslut att medgiva tillstånd att få utnyttja 192 timmar under en tidsperiod av en månad. Då man vet, hur oregelbundet fartyg anlända, förstår man, att detta inte betyder någon åttatimmarsdag utan, om det vore möjligt att uttaga den, 192 timmars sammanhängande arbetstid eller kanske 48 timmars oavbrutet arbete förutom den övertid, man har rättighet att uttaga jämte detta. Man har även i avtalen fått in bestämmelser om skyldighet till två timmars övertidsarbete per kväll, om det är behövligt. Att denna arbetstid icke är möjlig att tillämpa är en helt annan sak : det beror på att de fackliga organisationerna försöka begränsa tiden genom att pålägga övertidsarbetet högsta möjliga betalning.</w:t>
        <w:br/>
        <w:br/>
        <w:t>Men hur har man kunnat få till stånd ett sådant medgivande? Jo, därigenom att arbetsrådet på grundval av framställningar från arbetsgivarhåll ansett sig enligt lagen ha rättighet att medgiva den industriella verksamheten någonting dylikt, ehuru man sedan inte kunnat utnyttja tillståndet. Varför har man inte kunnat utnyttja medgivandet? Jo, tack vare den fackliga organisationens styrka. Men inte kan man då säga, att det förekommer någon åttatimmarslag i praktiken för det fackets vidkommande. Man har här begärt och fått sig tilldelad en förmån, som man inte alls kunnat tillämpa.</w:t>
        <w:br/>
        <w:br/>
        <w:t>I andra kammaren har herr Bärg väckt en motion, vari han begär, att utskottet skulle vidtaga sådan åtgärd, att uttagandet av en sammanhängande arbetstid av denna stora utsträckning skulle förhindras. Utskottet har icke velat taga någon hänsyn till denna sak, och jag måste själv erkänna, att jag icke instämt i den motionen, därför att jag inte anser, att denna »uppmjukning» av lagen är i överensstämmelse med lagens andemening utan att detta helt enkelt är ett oriktigt beslut, som arbetsrådet fattat och vilket arhbetsrådet självt kan ändra efter framställning dit. Jag anser därför, att en förändring bör ske på detta sätt.</w:t>
        <w:br/>
        <w:br/>
        <w:t>Att vi inte förut gått till arbetsrådet och begärt ändring, det beror därpå att hela bestämmelsen är värdelös, så länge vår fackliga organisation är så pass stark som nu. Det är helt enkelt en pappersbestämmelse, som inte kan träda i tillämpning, förrän arbetarnas fackliga organisation blir så pass försvagad, att den inte förmår motstå detta.</w:t>
        <w:br/>
        <w:br/>
        <w:t>Men det kan likväl betyda någonting. Låt oss t. ex. titta på den konflikt, som råder i Göteborg för närvarande, och vad arbetsgivarna begära där. Och dock är det en av de platser, som äro undantagna från arbetsrådets beslut uti ifrågavarande hänseende. Arbetsgivarna ha under de senaste förhandlingarna där framställt ett krav, som jag tycker är ett så pass värdefullt dokument, att det bör införlivas med riksdagens handlingar. Det har följande lydelse: »Med anledning av förlikningsmannen Cederborgs den 22 dennes framlagda medlingsförslag i stuverikonflikten härstädes får direktionen för Göteborgs hamnarbetskontor härigenom meddela, att direktionen för sin del accepterar förslaget under villkor dels att övertidsbestämmelsen för Svenska Amerikalinjens fartyg erhåller följande lydelse: Övertiden för Svenska Amerikalinjens</w:t>
        <w:br/>
        <w:br/>
        <w:t>ångare begränsas till 25 timmar ; dock skall rederiet, om fartygets ankomst till Göteborg på grund av haveri eller svårt väder eller tjocka fördröjts eller om lossningseller lastningsarbetet tillfölje otjänlig väderlek måste avbrytas, äga rätt att utöver förutnämnda 25 timmar arbeta så mycket övertid extra, som på grund av berörda orsaker förlorats»&gt; 0. s. Vv.</w:t>
        <w:br/>
        <w:br/>
        <w:t>Hur kan det då vara möjligt, att man gör en sådan framställning? Jo det beror helt enkelt på att man vill försöka skjuta ihop den lossningsoch lastningstid, som förut praktiserats. Dessa båtar ha förut kommit in på tisdagen och legat över till påföljande vecka på onsdag eller torsdag, men nu vill man ha dessa stora fartyg lossade och lastade från tisdag till lördag kväll, och den extra tiden skall tas ut av arbetarna, vilket betyder, att de i vissa fall skola tvingas att arbeta 25 timmar i sträck. (En ledamot: 25 timmar om dygnet.) Ja, man kan nästan säga 25 timmar om dygnet. Redan detta är ju tillräckligt belysande för de orimliga fordringar, man anser sig kunna ställa på arbetarna.</w:t>
        <w:br/>
        <w:br/>
        <w:t xml:space="preserve">Då man på visst håll spörjer, huruvida lagen är nödvändig för att arbetarna skola kunna upprätthålla åttatimmarsdagen, kan man ju därtill svara både ja och nej. Jag ger herr von Sydow rätt i, att vad beträffar de mera kampdugliga yrkena, skulle det nog, om lagen upphävdes, inte bli så värst mycket ändringar. Men det skulle däremot gå ut över de mera svaga yrkesgrupperna, i synnerhet dem som ha en mycket stor procent </w:t>
      </w:r>
      <w:r>
        <w:rPr>
          <w:b/>
        </w:rPr>
        <w:t>kvinnor¹</w:t>
      </w:r>
      <w:r>
        <w:rPr>
          <w:b w:val="0"/>
        </w:rPr>
        <w:t>. För deras vidkommande skulle det betyda, att de utlämnades till rovdrift, och det tror jag är det allra farligaste av alltsammans. Att de större och mera kampdugliga organisationerna skulle kunna försvara sin redan vunna åttatimmarsdag, därom råder intet tvivel, åtminstone inte hos mig. Men däremot skulle en hel del svaga yrkesgrupper få det ytterst svårt, och jag anser, att det skulle vara ovärdigt att utlämna dem på sådant sätt. Å andra sidan vill jag inte förneka, att även de mera kampdugliga yrkesgrupperna ha nytta av lagens tillvaro, ty bara det, att det finns en sådan lag, som man kan åberopa, ger ju givetvis en moralisk styrka att vidhålla dessa krav.</w:t>
        <w:br/>
        <w:br/>
        <w:t>Då man här gång efter annan vidtagit åtgärder för att, som man kallat det, uppmjuka lagen, har det uppstått en mening på arbetaresidan, vilken herr von Koch betecknade som förvånansvärd, nämligen att man vill komma lagen till livs. Jag vill då säga, att man har rätt till denna uppfattning, därför att genom dessa »uppmjukningar», dessa förändringar och försämringar blir lagen alltmera värdelös för de mera kampdugliga arbetarna.</w:t>
        <w:br/>
        <w:br/>
        <w:t>Vad betyder t. ex. den åtgärd, som vidtogs sista gången lagen ändrades, att ställa arbetsgivare med fyra arbetare utanför lagen? Jag måste säga, att det betyder en försämring till mycken stor nackdel för arbetarna. Jag skall bara ta ett exempel: åkeriarbetarna i städerna. Vi veta ju, att det i Stockholm finns en hel massa åkeriägare, av vilka en hel del har mer än fyra arbetare, under det ett mycket stort antal har endast fyra. Dessa båda grupper skola arbeta tillsammans. För den ena gruppen är lagen gällande, för den andra gäller den inte. Skulle</w:t>
        <w:br/>
        <w:br/>
        <w:t>t. ex. fackorganisationen i någon mån försvagas, skulle detta bli ett olidligt förhållande till och med för arbetsgivarna själva. Så den »uppmjukningen» må jag säga är allt annat än förmånlig.</w:t>
        <w:br/>
        <w:br/>
        <w:t>Och varför verkställdes den? Endast för att tillmötesgå de krav, jordbrukarna framställde, att få möjlighet att få sina små reparationer, smiden etc., verkställda av de små industriidkarna i villasamhällena eller de små jordbrukssamhällena. Men bara genom att den ändringen sedermera blev automatiskt tillämplig även på större städer, har man åstadkommit ett mycket stort ont, och det vill jag säga, att den uppmjukningen kunna vi betrakta såsom ett allvarligt försök att komma lagen till livs för dessa berörda arbetaregrupper.</w:t>
        <w:br/>
        <w:br/>
        <w:t>När herr Nilsson i Skottlandshus säger, att orsaken till att man på jordbrukarehåll inte tycker om lagen är, att den verkar demoraliserande på deras arbetare och fördyrande på arbetet inom jordbruket, så uppfattar jag detta närmast såsom en deklaration, att det är svårare för dem att kunna pressa sina arbetare till den oskäliga arbetstid, som förut varit regel. Men de kunna inte undvika detta, ty även om det inte funnes någon lag, måste givetvis arbetsförhållandena för andra arbetare i viss mån återverka på jordbruket, vilket de också alltid gjort. Det rådde helt säkert andra förhållanden inom jordbruket för tjugofem år sedan, än det gjorde vid tiden närmast före lagens ikraftträdande, och jordbruket kan inte fullständigt isolera sig från förhållandena inom landets övriga arbetsområden. Att tro, att man skulle undslippa detta, om det inte funnes någon åttatimmarslag, det är, må jag säga, ett mycket inskränkt betraktelsesätt.</w:t>
        <w:br/>
        <w:br/>
        <w:t>Jag vill här ytterligare understryka, att jag inte alls är nöjd med lagen, sådan den nu är avfattad, i synnerhet inte med dess första paragraf, men då jag under nuvarande förhållanden inte anser, att det finns någon utsikt att få någon förändring till det bättre — därtill kräves nog en helt annan sammansättning i riksdagen både i första och i andra kammaren — kan jag givetvis icke göra någonting annat än hemställa om bifall till det av herr Thorberg under diskussionen framställda yrkandet.</w:t>
      </w:r>
    </w:p>
    <w:p>
      <w:pPr>
        <w:pStyle w:val="Heading2"/>
      </w:pPr>
      <w:r>
        <w:t>2. unknown (–, –)</w:t>
      </w:r>
    </w:p>
    <w:p>
      <w:r>
        <w:rPr>
          <w:b w:val="0"/>
        </w:rPr>
        <w:t>En del av kammarens ledamöter har frågat mig, om jag tänker hålla på länge, och jag förstår, att man önskar, att jag med hänsyn till att det är så nära middagstid skall bli så kort som möjligt. Jag skall också fatta mig så kort som möjligt, men jag har ansett, att jag måste vidröra en synpunkt, som ligger mig särskilt om hjärtat och som blott i ringa mån förut i dag framhållits.</w:t>
        <w:br/>
        <w:br/>
        <w:t xml:space="preserve">Herr von Sydow har i dag uttalat, att kravet på en lagstadgad arbetstid är ett kampmedel, som framkommit från socialdemokratien. Jag vill emellertid påpeka, att så är alls icke förhållandet utan att ett sådant krav är årsbarn med industrien själv. Från första stunden av industriens utveckling har man haft klart för sig, att man här kommit in i nya arbetsförhållanden, som tvungit fram förut så gott som okända krav. Man började i den kampen för barnen, gick så över till </w:t>
      </w:r>
      <w:r>
        <w:rPr>
          <w:b/>
        </w:rPr>
        <w:t>kvinnorna¹</w:t>
      </w:r>
      <w:r>
        <w:rPr>
          <w:b w:val="0"/>
        </w:rPr>
        <w:t>, och</w:t>
        <w:br/>
        <w:br/>
        <w:t>först därifrån har man kommit över till att kräva lagstadgad arbetstid för arbetarna i allmänhet. Orsaken till detta krav är inte, som det antytts här i dag, att man skulle ha kommit att i viss mån känna arbetet som en förbannelse, som någonting som man helst borde undvika och som det i varje fall vore lyckligt att ha så litet som möjligt av. Det är visst inte förhållandet. Jag tror, att nutidens människor känna arbetets välsignelse på sitt sätt lika starkt som människorna någonsin förut gjort. Men i och med att vi kommit in i industrien ha vi kommit in i ett nytt sätt att arbeta, som gör det svårare för människorna att känna arbetsglädje. Det råder en oerhörd enformighet, opersonlighet med mera, som jag inte nu behöver räkna upp, och detta har haft den följden med sig, att man måste räkna med en annan form av trötthet än förut. Det är nämligen inte bara tungt muskelarbete, som tröttar människorna numera, utan det är en hel del bisaker: enformigheten, bullret, massorna av människor, sammanförda på ett håll o. s. v. Framför allt är det intresselösheten i arbetet, som gör, att nutidens fysiologer börja på allvar taga upp försöket att studera sig fram till vad människor orka eller inte orka. Det ställer sig betydligt olika, då det gäller lantbruket och då det gäller industrien, och därför är det svårt att jämföra dessa saker med varandra. Det är detta, som gör, att man kommit fram till krav på arbetstidens förkortande.</w:t>
        <w:br/>
        <w:br/>
        <w:t>När detta krav reses, så ställes däremot naturligtvis — och med full rätt — de ekonomiska förhållandena. Detta är alldeles riktigt, men då man ser tillbaka på den långa strid, som förts sedan början av 1800- talet om arbetstiden och dess begränsning, och finner, att man vid varje etapp haft precis samma skäl emot, nämligen att ett medgivande på detta håll skulle ruinera industrien och förstöra landets ekonomi m. m. och då man icke desto mindre ser, att industrien haft en ständigt uppåtgående kurva — visserligen med små vågrörelser, som allting, som går framåt — men att den gått framåt hela tiden, givit flera och flera människor arbete, skapat större och större ekonomisk bärkraft för de olika länderna o. s. v., då kan man ju förstå, att arbetarna ha oerhört svårt att godtaga det skäl, som här ges, nämligen att det är för ekonomien nödvändigt att upphäva denna bestämmelse, som de fästa en så ofantligt stor vikt vid. Det är naturligt, att de tycka, att man borde kunna gå andra vägar för att nå det mål, man måste nå — det är jag den första att erkänna — nämligen billigare tillverkningskostnader än för närvarande, och jag tror också, man kan vara ganska viss om, att man inom industrien ännu icke utnyttjat alla möjligheter att vinna tid och spara onödiga utgifter. De sista, låt mig säga tio årens erfarenhet har visat, att om man systematiserar, organiserar arbetet o. s. v. än här, än där, spar man tid, arbetskraft och annat, och därför tycker jag det är fullkomligt berättigat, om arbetarna kräva, att dessa vägar skola undersökas, innan man går fram till en förlängning av arbetstiden.</w:t>
        <w:br/>
        <w:br/>
        <w:t>Jag skulle vidare vilja säga — något som förut framhållits från flera håll men som jag från min synpunkt särskilt skulle vilja understryka — att om vi skulle gå till ett upphävande av lagen, skulle vi, så</w:t>
        <w:br/>
        <w:br/>
        <w:t xml:space="preserve">vitt jag kan förstå, inte vinna så särdeles mycket ekonomiskt sett, ingenting att tala om. Och trots det mod, som kom till synes i herr von Sydows yttrande, att han inte brydde sig så mycket om, ifall det bleve en hel mängd strider, därför att han förstod, att man i längden skulle vinna, tror jag ändå, att han gör ett misstag. Jag har genom mitt arbete tillfälle att gå överallt i fabrikerna och ständigt och jämt höra omdömen om denna sak, och det är ju klart, att jag under de gångna tre åren talat med alla, som jag på något sätt kunnat komma i beröring med — arbetare och arbetsgivare — om hur de ställa sig till denna sak. Jag har därvid fått ett oerhört starkt intryck av att detta är något, som arbetarna inte komma att släppa, även om lagstiftningen skulle svika dem, utan att de i så fall skulle gå fram med fördubblad styrka och ytterligare skärpta fordringar. Vad bleve då följden? Jo, följden bleve naturligtvis samma arbetstid som nu eller ännu kortare i de organiserade yrkena men i de svagare yrkena en fri arbetstid, d. v. s. att arbetstiden skulle kunna utnyttjas hur långt som helst. Och vilka skulle det bli, som finge den fria arbetstiden? Jo, framför allt </w:t>
      </w:r>
      <w:r>
        <w:rPr>
          <w:b/>
        </w:rPr>
        <w:t>kvinnorna¹</w:t>
      </w:r>
      <w:r>
        <w:rPr>
          <w:b w:val="0"/>
        </w:rPr>
        <w:t xml:space="preserve">. I mycket stor utsträckning skulle det bli just de yrken, där </w:t>
      </w:r>
      <w:r>
        <w:rPr>
          <w:b/>
        </w:rPr>
        <w:t>kvinnorna¹</w:t>
      </w:r>
      <w:r>
        <w:rPr>
          <w:b w:val="0"/>
        </w:rPr>
        <w:t xml:space="preserve"> mest arbeta, som skulle få den långa arbetstiden, och vad skulle följden bli? Naturligtvis att vi här finge en konkurrens mellan manligt och </w:t>
      </w:r>
      <w:r>
        <w:rPr>
          <w:b/>
        </w:rPr>
        <w:t>kvinnligt¹</w:t>
      </w:r>
      <w:r>
        <w:rPr>
          <w:b w:val="0"/>
        </w:rPr>
        <w:t xml:space="preserve"> arbete. Vi komma här om några dagar att strida om statstjänsterna. Här ha vi nu en stridspunkt, som inte heller är att förakta, nämligen </w:t>
      </w:r>
      <w:r>
        <w:rPr>
          <w:b/>
        </w:rPr>
        <w:t>kvinnornas¹</w:t>
      </w:r>
      <w:r>
        <w:rPr>
          <w:b w:val="0"/>
        </w:rPr>
        <w:t xml:space="preserve"> och männens förhållande till varandra i industrien. Den är ömtålig nog, och man får ofta höra från männens sida, att de inte komma någon väg, därför att </w:t>
      </w:r>
      <w:r>
        <w:rPr>
          <w:b/>
        </w:rPr>
        <w:t>kvinnorna¹</w:t>
      </w:r>
      <w:r>
        <w:rPr>
          <w:b w:val="0"/>
        </w:rPr>
        <w:t xml:space="preserve"> inte kunna följa med. Här skulle man just komma in i sådana förhållanden, där </w:t>
      </w:r>
      <w:r>
        <w:rPr>
          <w:b/>
        </w:rPr>
        <w:t>kvinnorna¹</w:t>
      </w:r>
      <w:r>
        <w:rPr>
          <w:b w:val="0"/>
        </w:rPr>
        <w:t xml:space="preserve"> skulle bliva konkurrenter. De yrken, som kunna använda </w:t>
      </w:r>
      <w:r>
        <w:rPr>
          <w:b/>
        </w:rPr>
        <w:t>kvinnor¹</w:t>
      </w:r>
      <w:r>
        <w:rPr>
          <w:b w:val="0"/>
        </w:rPr>
        <w:t>, skulle kunna konkurrera och förstöra ekonomien för de yrken, som i huvudsak använde organiserad manlig arbetskraft. Jag tror, att man måste taga mycket allvarlig hänsyn till detta, då man tänker på att rubba lagen på detta område.</w:t>
        <w:br/>
        <w:br/>
        <w:t>Det har talats om att arbetsintensiteten efter lagens införande inte har stigit, som man väntat sig. Jag vill säga, att det torde vara absolut för tidigt att yttra sig om den saken, men trots att det är fråga om så kort tid som tre år har det dock kommit fram bevis på att den stigit. Men även om det inte hade kommit fram något bevis alls, tror jag, att man får komma ihåg, att denna ändring kommit efter en mycket svår krisperiod, då människor i alla yrken blivit uttröttade och icke haft normal arbetskraft. Man kan då inte begära så storartade bevis.</w:t>
        <w:br/>
        <w:br/>
        <w:t>Jag talade i höstas med en framstående man på det arbetsfysiologiska området i Paris, och han sade, att det är givet, att man här inte har att vänta något tvärt omslag utan att man måste vänta sig en långsamt stigande kurva, emedan människan har en viss arbetsrytm, som man inte kan lägga om med ett slag utan måste förändra så småningom. Han sade också, att vad de latinska folken beträffar får man vänta längre än hos de nordiska folken, därför att de förstnämnda ha en långsammare arbetsrytm, och vi ha alltså enligt hans mening här i Norden en mycket större möjlighet att förr nå fram till en större arbetsintensitet.</w:t>
        <w:br/>
        <w:br/>
        <w:t xml:space="preserve">Man har vidare klagat över att man inte utnyttjat fritiden, som var en så viktig faktor, då man drev fram lagen. Därom har jag hört olika meningar i dag, och jag vill inte upprepa dem. Men jag har varit i tillfälle att se arbetarnas bildningsförbunds arbete och en hel del annat på nära håll, och jag kan fullt understryka vad som sagts, att en stegring av intresset för dessa rörelser visat sig. Men även om man inte genast kunde se denna stegring, måste man väl i alla fall erkänna, att åtminstone på ett område fritiden varit till oerhört stor välsignelse, nämligen för </w:t>
      </w:r>
      <w:r>
        <w:rPr>
          <w:b/>
        </w:rPr>
        <w:t>kvinnorna¹</w:t>
      </w:r>
      <w:r>
        <w:rPr>
          <w:b w:val="0"/>
        </w:rPr>
        <w:t xml:space="preserve">. Alla de uttalanden om förbättrade levnadsförhållanden, som jag efter åttatimmarslagens genomförande mottagit från </w:t>
      </w:r>
      <w:r>
        <w:rPr>
          <w:b/>
        </w:rPr>
        <w:t>kvinnor¹</w:t>
      </w:r>
      <w:r>
        <w:rPr>
          <w:b w:val="0"/>
        </w:rPr>
        <w:t xml:space="preserve">, som arbeta inom industrien, kan jag inte upprepa här. Jag vill endast citera ett enda yttrande av en </w:t>
      </w:r>
      <w:r>
        <w:rPr>
          <w:b/>
        </w:rPr>
        <w:t>kvinna¹</w:t>
      </w:r>
      <w:r>
        <w:rPr>
          <w:b w:val="0"/>
        </w:rPr>
        <w:t xml:space="preserve">, som sade till mig: »Vet </w:t>
      </w:r>
      <w:r>
        <w:rPr>
          <w:b/>
        </w:rPr>
        <w:t>fröken²</w:t>
      </w:r>
      <w:r>
        <w:rPr>
          <w:b w:val="0"/>
        </w:rPr>
        <w:t xml:space="preserve">, att efter det denna lag kom till, har jag för första gången, sedan jag började arbeta inom industrien, haft en söndag.» — Förut har nämligen arbetet för hemmet måst förläggas till söndagarna, men nu finns det möjlighet även för de inom industrien arbetande </w:t>
      </w:r>
      <w:r>
        <w:rPr>
          <w:b/>
        </w:rPr>
        <w:t>kvinnorna¹</w:t>
      </w:r>
      <w:r>
        <w:rPr>
          <w:b w:val="0"/>
        </w:rPr>
        <w:t xml:space="preserve"> att få den söndagsvila, som från andra håll framhålles vara så ytterligt nödvändig. Jag tror icke heller, att det finns någon här i kammaren, som icke erkänner, att detta är bra för </w:t>
      </w:r>
      <w:r>
        <w:rPr>
          <w:b/>
        </w:rPr>
        <w:t>kvinnorna¹</w:t>
      </w:r>
      <w:r>
        <w:rPr>
          <w:b w:val="0"/>
        </w:rPr>
        <w:t xml:space="preserve">. Jag är övertygad om, att även motståndarna till denna lag kunde säga: då göra vi en lag för </w:t>
      </w:r>
      <w:r>
        <w:rPr>
          <w:b/>
        </w:rPr>
        <w:t>kvinnorna¹</w:t>
      </w:r>
      <w:r>
        <w:rPr>
          <w:b w:val="0"/>
        </w:rPr>
        <w:t xml:space="preserve"> och lämna männen utanför. — Men jag tror emellertid icke, att detta vore en praktisk åtgärd, ty så mycket använd som mannens och </w:t>
      </w:r>
      <w:r>
        <w:rPr>
          <w:b/>
        </w:rPr>
        <w:t>kvinnans¹</w:t>
      </w:r>
      <w:r>
        <w:rPr>
          <w:b w:val="0"/>
        </w:rPr>
        <w:t xml:space="preserve"> arbetskraft för närvarande är om varandra inom industrien, är det ett absolut missgrepp att gå fram på två skilda linjer. Skall man på detta område ge </w:t>
      </w:r>
      <w:r>
        <w:rPr>
          <w:b/>
        </w:rPr>
        <w:t>kvinnorna¹</w:t>
      </w:r>
      <w:r>
        <w:rPr>
          <w:b w:val="0"/>
        </w:rPr>
        <w:t xml:space="preserve"> någon lättnad, måste man också ge männen en sådan. Jag är bestämt övertygad om att det i framtiden kommer att visa sig, att fritiden kommer att utnyttjas på ett för landet lyckligt sätt, men vi få komma ihåg, att vi härutinnan hava ett stort ansvar, i fråga om vilket jag icke skall gå in på närmare detaljer. Men jag kan inte underlåta att i detta sammanhang nämna, att man måste se till, att den uppväxande ungdomen har möjlighet att utnyttja sin fritid på ett lämpligt sätt, att alltså den nya fortsättningsskolelagstiftningen verkligen blir omsatt i praktiken så att ungdomen får möjlighet att utbilda sig. Jag tror därför, att det vore en mycket stor olycka för oss, om lagen nu skulle upphävas.</w:t>
        <w:br/>
        <w:br/>
        <w:t>Å andra sidan kan jag emellertid icke förstå, att dessa med ett ganska bittert uttryck kallade &gt;»uppmjukningar» skulle vara av den beskaffenhet, att man skulle kunna befara, att lagens anda och mening — såsom det har sagts — därigenom skulle fördärvas. Vill man verkligen se sakerna sådana de äro, tror jag, att man måste erkänna, att dessa uppmjukningar och ändringar verkligen kommit fram såsom ett direkt livskrav på grund av den erfarenhet, som gjorts under de gångna åren.</w:t>
        <w:br/>
        <w:br/>
        <w:t>Till följd av mitt yrke ligger det mig kanske närmare till hands att tänka på svårigheten att kontrollera lagens efterlevnad, men det är alldeles givet — såsom av någon förut sagts — att den lag, som icke uppbäres av människornas sinnen, icke har stort värde. De förhållanden, som här skjutits fram, hava just varit sådana, som praktiken visat oss,</w:t>
        <w:br/>
        <w:br/>
        <w:t>vilka hava tillsyn över lagens efterlevnad, att de varit omöjliga att bi-</w:t>
        <w:br/>
        <w:br/>
        <w:t>om arbetstibehålla. Jag vill endast draga fram ett enda exempel, nämligen just</w:t>
        <w:br/>
        <w:br/>
        <w:t xml:space="preserve">restaurangfacket. Inom denna verksamhetsgren har det varit så pass stora svårigheter för lagens efterlevnad, att det framkommit ganska kraftiga krav på att restaurangerna skulle flyttas utanför. Jag vill säga, att detta vore synnerligen olyckligt, ty dessa tre år ha i alla fall visat, att man nått någonting. Restaurangrörelsen är ett yrke, där företrädesvis </w:t>
      </w:r>
      <w:r>
        <w:rPr>
          <w:b/>
        </w:rPr>
        <w:t>kvinnor¹</w:t>
      </w:r>
      <w:r>
        <w:rPr>
          <w:b w:val="0"/>
        </w:rPr>
        <w:t xml:space="preserve"> arbeta och där man haft alldeles orimliga arbetstider. Föregående undersökningar hava visat, att man haft 89, 90 och ända till 110 arbetstimmar i veckan, måltidstimmar icke inberäknade. De anmälningar, som man under de senaste bägge åren fått beträffande restaurangrörelsen, hava visat, att man gått ned till lägre siffror, till 63, 64 och 67 arbetstimmar i veckan. Det är visserligen ett överträdande av nu gällande lag, men man ser i alla fall, att lagen verkat och verkat i rätt riktning. Det vore sålunda stor synd, om man skulle ställa restaurangfacket helt och hållet utanför. Å andra sidan har det visat sig, att å de allra minsta restaurangerna, där man icke har någon möjlighet att byta folk, är man för närvarande i en sådan situation, att det nästan är omöjligt att efterleva lagen. Med nu gällande bestämmelser om undantag för sådan verksamhet, vari man sysselsätter högst fyra arbetare, har man måste tillämpa lagen, även där man endast haft ett par </w:t>
      </w:r>
      <w:r>
        <w:rPr>
          <w:b/>
        </w:rPr>
        <w:t>kokerskor³</w:t>
      </w:r>
      <w:r>
        <w:rPr>
          <w:b w:val="0"/>
        </w:rPr>
        <w:t xml:space="preserve"> eller diskerskor, därför att man måste räkna med uppassningspersonalen. Jag måste därför säga, att även om det kommer att visa sig en och annan olägenhet vid vissa gränsfall, när det gäller tydningen av tillägget beträffande de fyra arbetarna, tror jag, att det i det stora hela skall från lagens giltighetsområde brytas ut just de grupper, som under nuvarande förhållanden visat sig omöjliga att påverka med denna lagstiftning. Jag vill därmed icke hava sagt, att man liksom övergivit dessa människor, om vilka mången skulle vilja säga, att de mer än andra behöva skydd, men man har tagit en annan väg för att nå fram till vad man vill.</w:t>
        <w:br/>
        <w:br/>
        <w:t xml:space="preserve">Jag har sett detta på ett annat område. När nattarbetslagen för </w:t>
      </w:r>
      <w:r>
        <w:rPr>
          <w:b/>
        </w:rPr>
        <w:t>kvinnor¹</w:t>
      </w:r>
      <w:r>
        <w:rPr>
          <w:b w:val="0"/>
        </w:rPr>
        <w:t xml:space="preserve"> stiftades, sattes en gräns vid företag, som hade tio arbetare. Det var sålunda förbud mot nattarbete på alla platser, där man hade tio </w:t>
      </w:r>
      <w:r>
        <w:rPr>
          <w:b/>
        </w:rPr>
        <w:t>arbeterskor³</w:t>
      </w:r>
      <w:r>
        <w:rPr>
          <w:b w:val="0"/>
        </w:rPr>
        <w:t>, men i andra fall inbegrepos företagen icke under lagen. Lagen antogs 1909. Det har naturligtvis tagit sina år, innan den slagit igenom inom den större industrien, där det varit ganska stora svårigheter, men nu är man framme vid den ståndpunkten, att lagen i det stora hela efterföljes. Hur står det till med dessa små företag, som stå utanför? Jag får verkligen erkänna, att jag antog, att nattarbete bedrevs i mycket stor utsträckning. När Washingtonkonventionen föreslog utsträckning till alla företag, kände jag mig orolig för huruvida detta skulle lyckas. Det gjordes då en mycket grundlig undersökning, omfattande fem eller sex olika yrken, som stodo hantverket mycket nära. Till min stora förvåning fann jag, att nattarbetet så småningom försvunnit även vid dessa smärre yrken. Det finns nästan intet nattarbete mer att tala om annat än i enstaka fall.</w:t>
        <w:br/>
        <w:br/>
        <w:t>Man ser sålunda, att om man kan uppehålla lagen beträffande de</w:t>
        <w:br/>
        <w:br/>
        <w:t>större yrkena, kommer detta på grund av förhållandenas tryck så småningom att påverka även de små yrkena. Därför är det min övertygelse, att man icke behöver vara så orolig för att detta tillägg i lagen flyttar undan industrien från lagens omvårdnad, ty det är ett faktum, att om vi hava en lag, som på ett sådant sätt är möjlig att genomdriva, kommer detta i sin tur att verka därhän, att de små yrkena också förr eller senare måste komma med och falla under lagen. Det är ju möjligt, att när vi komma fram till större och mera omfattande erfarenhet, vi då också kunna våga oss på en utsträckning av lagstiftningen. Men äro vi i denna stund färdiga med att säga, huru långt vi i det fallet våga gå? Detta är också en av anledningarna till att jag för min del från början varit mycket glad över, att det icke kommit fram något som helst förslag om att vi skulle definitivt besluta oss för lagen, utan endast att lagen skulle prolongeras. Det är nämligen så pass många problem, som sammanhänga med denna lag och som måste anpassas efter densamma, att vi gott och väl behöva den tid, som nu bjudes oss, innan vi kunna fatta ett definitivt beslut. Men under sådana förhållanden behöva vi verkligen de tre år, som utskottet föreslagit, och ej allenast det enda år, som från annat håll yrkats.</w:t>
        <w:br/>
        <w:br/>
        <w:t>Jag är sålunda övertygad om att den avfattning, som utskottet givit 1 8 av detta lagförslag, är sådan, att den kommer att kunna ge oss tillfälle till en behövlig prövning och att den kommer att fasthålla vid lagens anda och mening. På grund härav kommer jag för min del, herr greve och talman, att ansluta mig till det yrkande, som går ut på bifall till utskottets förslag i den första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456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