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1630</w:t>
      </w:r>
    </w:p>
    <w:p>
      <w:r>
        <w:rPr>
          <w:b/>
        </w:rPr>
        <w:t xml:space="preserve">Datum: </w:t>
      </w:r>
      <w:r>
        <w:t>1924-04-24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Oskar Hagman (Socialdemokraterna, man)</w:t>
      </w:r>
    </w:p>
    <w:p>
      <w:r>
        <w:rPr>
          <w:b w:val="0"/>
        </w:rPr>
        <w:t>Herr talman, mina damer och herrar! Under de senaste åren har riksdagen vid åtskilliga tillfällen haft anledning att rätt ingående sysselsätta sig med arbetslöshetsproblemet. Riksdagens handläggning av detta har emellertid i huvudsak rört sig om beviljande av medel till arbetslöshetens bekämpande eller också varit en behandling av stridiga meningar om hur de direktiv lämpligen skulle tolkas, som vid tidigare tillfällen knutits vid medlens användning.</w:t>
        <w:br/>
        <w:br/>
        <w:t>Den motion, som här i dag föreligger till behandling och som är framburen i denna kammare av mig samt undertecknad jämväl av den socialdemokratiska gruppens förtroenderåd, tager emellertid sikte på en annan del av detta arbetslöshetsproblem, i det att densamma innehåller förslag om införande av arbetslöshetsförsäkring i vårt land. Man får gå rätt långt tillbaka i tiden för att återfinna samma fråga i riksdagens protokoll, nämligen till åren 1908, 1909 och 1910, då herr Wavrinsky, då ledamot av denna kammare, väckte motioner</w:t>
        <w:br/>
        <w:br/>
        <w:t>åsyftande utredning av detta problem, vilka motioner emellertid vid .varje tillfälle blevo av riksdagen avslagna. Min till behandling nu föreliggande motion begär icke en utredning av problemet, utan den innehåller ett helt utarbetat lagförslag, vilket jag hemställer att riksdagen måtte antaga.</w:t>
        <w:br/>
        <w:br/>
        <w:t>Orsaken till att man nu har kunnat framställa ett sådant yrkande är ju, såsom vi alla veta, följande. Efter den stora arbetslöshetskrisen 1908—1910 och de arbetslöshetsräkningar, som då gingo av stapeln, 1909 och 1910, fortskred arbetet med denna frågas utredning på så sätt, att Kungl. Maj:t i slutet av år 1915 tillsatte den s. k. socialförsäkringskommittén, vilken bl. a. erhöll i uppdrag att utreda frågan om vilka åtgärder, som kunde vidtagas för lämnande av understöd till dem, som drabbades av ofrivillig arbetslöshet, och i slutet av år 1922 framställde sitt förslag till lag om offentlig arbetsförmedling samt statsbidrag till arbetslöshetskassor. Detta kommittébetänkande har emellertid icke blivit föremål för någon behandling från Kungl. Maj:ts sida, utan det ligger fortfarande kvar i socialdepartementet. Det är klart, att då behovet av någon åtgärd på detta område för framtiden är mycket stort och tvingande, så måste man gå fram motionsvägen, när inte Kungl. Maj:t vill visa tillräckligt intresse för en fråga av denna beskaffenhet.</w:t>
        <w:br/>
        <w:br/>
        <w:t>Emellertid har ju, som kammarens ledamöter funnit, det sammansatta statsoch andra lagutskottet, vilket har haft frågan till behandling, hemställt, att motionen icke måtte föranleda till någon riksdagens åtgärd. De motiv, som anföras för denna hemställan, äro framför allt av formell beskaffenhet. Utskottet har nämligen ansett, att en fråga av så pass stor omfattning och betydelse som denna icke kan lösas av riksdagen på en enskild motionärs framställning utan att här måste en kungl. proposition föreligga, som i vederbörlig ordning passerat lagrådets granskning, då frågan är av ömtålig beskaffenhet. Vidare har man från utskottets sida velat göra gällande, att beträffande motionens yrkande en betänklig brist skulle ligga däruti, att då kommittéförslaget samtidigt som det hade en avdelning om statsbidrag till arbetslöshetskassor försökte en legislativ reglering av den offentliga arbetsförmedlingen i vårt land, motionen endast rör sig om den del, som handlar om statsbidrag till arbetslöshetskassor. Denna brist i motionen skulle vara av den beskaffenhet, att på grund härav motionen nu icke skulle kunna bifallas. Beträffande denna invändning vill jag för min del anföra, att jag betraktar detta som ett svepskäl, enär det icke föreligger det allra ringaste hinder för att, oavsett att den offentliga arbetsförmedlingen nu icke bleve föremål för lagstiftningsåtgärd, bifalla motionen angående statsbidrag till arbetslöshetskassor. Ty vi hava, såsom i motionen har utvecklats, en mycket omfattande och utbredd offentlig arbetsförmedling i vårt land. I den mån som denna behöver tagas i anspråk för lösande av arbetslöshetsförsäkringens uppgifter, så är den säkert härtill både villig och lämplig. Jag tror, att inga som helst svårigheter skola uppstå därigenom att icke även arbetsförmedlingen omedelbart bleve föremål för legislativ reglering. Sedan erfarenhet vunnits härom, framhålla vi i motionen, så kan med större positiv nytta man skrida till en sådan reglering även av den offentliga arbetsförmedlingens verksamhet.</w:t>
        <w:br/>
        <w:br/>
        <w:t>Beträffande utskottets andra avslagsmotiv, nämligen att en proposition måste föreligga och att denna måste beträffande lagtexten hava genomgått lagrådets granskning, så är det ju i regel vanligt att så förfares, ehuruväl vi även hava exempel på att sådan granskning kan från lagrådets sida verkställas, sedan riksdagen fattat beslut i frågan.</w:t>
        <w:br/>
        <w:br/>
        <w:t>Jag måste därför för min del i egenskap av motionär vid detta tillfälle framhålla, att intetdera av dessa motiv, som från utskottets sida anförts, är tillräckligt bärande ur min synpunkt. Emellertid är det värt att notera, att det föreliggande utlåtandet, trots det att det går på avslag på den föreliggande motio-</w:t>
        <w:br/>
        <w:br/>
        <w:t>nen, dock innehåller sådana positiva uttalanden till förmån för en lagstiftning på detta område, att det väsentligen skiljer sig från särskilt tvenne utskottsledamöters uttalande, vilka tidigare varit ledamöter av socialförsäkringskommittén. Jag syftar då på herrar von Sydow och Nilsson i Bonarp, vilka i kommittén gingo närmast på en principiell avslagslinje men här varit med om att uttala den förhoppningen, att arbetet å lösningen av den för samhället i dess helhet utomordentligt viktiga frågan om ordnade och planmässiga åtgärder från det allmännas sida gentemot arbetslösheten, icke måtte få avstanna utan föras vidare, så att en tillfredsställande ordning i detta hänseende så snart som möjligt må kunna ernås. Nu förhåller det sig ju på det sättet, att Sverige snart är det enda land i Europa, som inte har vidtagit några åtgärder i den riktning, som i motionen påyrkas. Under det att England, Österrike och Italien ha infört obligatorisk försäkring mot arbetslöshet samt en hel mängd andra länder ha infört en arbetslöshetsförsäkring efter det s. k. Gent-systemet, d. v. s. bidrag från det allmännas sida till av de närmast intresserade frivilligt bildade arbetslöshetskassor — det finns i utskottets utlåtande angivet, att detta är fallet beträffande Norge, Danmark, Finland, Holland, Belgien och Frankrike — så kvarstå vi här i vårt land på detta område vid den ordning, som rådde före världskriget. Det är visserligen sant — och det är naturligtvis en av anledningarna till att ingenting har åtgjorts i saken — att det hos oss redan 1914, särskilt vid vissa tidpunkter, har bedrivits en omfattande understödsoch hjälpverksamhet från det allmännas sida. Men denna har ju särskilt i denna kammare vid många tillfällen proklamerats såsom en extraordinär åtgärd, vilken vore avsedd att försvinna, då vi komme över den egentliga kristiden. Denna verksamhet för arbetslöshetens bekämpande har ju också varit präglad av så starka motsättningar, att det är alldeles klart, att när man skall gå till en nyordning på detta område, så måste man söka finna ut andra former för densamma. Och inom socialförsäkringskommittén, där detta förslag på sin tid utarbetats, vore ju alla, som överhuvud ville någonting positivt på detta område, ense därom, att den enda linje, som passade för våra förhållanden, var ett förslag enligt Gent-systemets princip, det vill säga med bidrag från det allmännas sida till av arbetarna själva bildade arbetslöshetskassor. Vi ha ju haft och ha förmånen att här i landet ha sådana kassor i verksamhet. Och jag vill bara i detta sammanhang nämna, att enligt de tabeller, som äro intagna i motionen, utbetalades under år 1921 icke mindre än omkring 8 miljoner kronor i arbetslöshetsunderstöd till ofrivilligt arbetslösa medlemmar av dessa kassor. Det synes mig vara uppenbart, att en verksamhet av denna omfattning måste på ett eller annat sätt stödjas från det allmännas sida. Ty utan denna stora egna hjälpverksamhet skulle förvisso kostnaderna för det allmänna särskilt under åren 1921—1923, då arbetslösheten ju varit som allra mest omfattande, ha blivit betydligt större, än de blevo.</w:t>
        <w:br/>
        <w:br/>
        <w:t>Man har emellertid här försökt att på alla möjliga sätt undvika att taga positiv ställning till problemet. Och det är särskilt ägnat att förvåna, att man från det liberala partiets sida, där man redan för 10 år sedan:var klar med detta problem till och med i den omfattningen, att från den liberala regeringens sida i statsverkspropositionen till 1914 års riksdag upptogs ett belopp av 300,000 kronor, som angavs vara avsett till bidrag till bekämpande av ofrivillig arbetslöshet, att man, säger jag, från detta partis sida vid detta tillfälle icke kommit längre än till ett allmänt uttalande, i vilket man säger, att ytterligare utredning behövs. Det har blivit sagt, och med en viss rätt, att vi här i Sverige lida av fullkomligt utredningsraseri. TI varje fall förstår man sig på att begagna sig av denna önskan om utredning, när man vill bemantla det verkliga intresset, att ingenting göra. Så torde det förhålla sig även beträffande det problem, som nu föreligger till behandling.</w:t>
        <w:br/>
        <w:br/>
        <w:t xml:space="preserve">Jag skall ett ögonblick här uppehålla mig vid de synpunkter, som anförts i det särskilda yttrande, som är fogat till utskottets utlåtande. Man vill där göra gällande, att sedan socialförsäkringskommittén i slutet av år 1922 avlämnade sitt betänkande, skulle det i andra länder ha förekommit så mycket, som vi borde taga reda på och lägga till grund för våra anordningar på detta område, att det inte skulle gå för sig att nu omedelbart besluta i denna fråga. När det emellertid gäller att angiva, vad det är för någonting, som har hänt, blir man svaret skyldig. Det enda positiva man kan peka på, det är de erfarenheter, som den svenska arbetslöshetskommissionen sedan dess skall ha gjort under sin verksamhet. Man ställer också i utsikt, att den berättelse över kommissionens verksamhet, som nu är under utarbetande, skulle bli så värdefull, så att även det vore en anledning att nu skjuta på saken, ehuru man å andra sidan icke försummar att betyga sitt mycket stora intresse för frågan och sin förhoppning om att det så snart som möjligt skall komma en kungl. proposition rörande detta spörsmål. Ja, vad som har inträffat sedan socialförsäkringskommittén avlämnade sitt förslag, är i själva verket så väl känt av alla, som överhuvud intressera sig för detta problem och ha någon erfarenhet på detta omåde, så att för den sakens skull behövs sannerligen ingen utredning. Det finns ju, när det gäller arbetslöshetsproblemet, endast två vägar att gå — och det kan vara en smaksak, vilken man vill beträda — nämligen att antingen bereda arbete åt dem, som intet arbete ha, eller också att bereda dem kontant understöd under tiden till dess arbete kan erhållas på den öppna arbetsmarknaden i landet. Beträffande dessa båda vägar så ha vi ju här under den provisoriska hjälpverksamheten använt dem båda med växlande resultat. Men jag tror, att de icke i den form, vari de ha kommit till användning, lämpa sig för normala förhållanden. Annars är det naturligtvis så, och det vill jag såsom motionär betona, att om man vill från det allmännas sida i stället för att välja den understödslinje, som rekommenderas i den föreliggande motionen och enligt vilken ju de direkt intresserade skulle betala hälften av kostnaderna och det allmänna hälften, gå in för den linjen, att det allmänna skall i en eller annan form bereda arbetstillfällen i en sådan utsträckning, att varje man och </w:t>
      </w:r>
      <w:r>
        <w:rPr>
          <w:b/>
        </w:rPr>
        <w:t>kvinna¹</w:t>
      </w:r>
      <w:r>
        <w:rPr>
          <w:b w:val="0"/>
        </w:rPr>
        <w:t xml:space="preserve"> i detta land, som är ofrivilligt arbetslös och som vill och kan arbeta, kan erhålla sysselsättning, så finns det ingen, som vill motsätta sig en lösning av problemet efter denna linje. Men saken förhåller sig på det sättet, att detta är även en ekonomisk fråga vid sidan därav att det är en psykologisk fråga och en social fråga av mycket stor omfattning. Det kostar helt andra belopp att anordna arbete i sådan omfattning, som skulle behövas för att till exempel under de stränga vintrarna i vårt klimat bereda arbetsmöjligheter, så att alla ofrivilligt arbetslösa kunde erhålla sysselsättning. Det är vidare inte möjligt att göra det redan därför, att det ju i regel måste bli grovarbete, och detta är inte lämpligt att utföra under den kallare årstiden. Därför är understödsvägen den naturliga för den mindre arbetslöshet av vad jag paradoxalt skulle vilja kalla »normal omfattning», som vi ha, då normala förhållanden råda på arbetsmarknaden, och denna linje kräver icke tillnärmelsevis de summor, som arbetslinjen skulle betinga. Det föreligger emellertid ingen omöjlighet att kombinera dessa båda linjer. Och under perioder av större arbetslöshet torde en dylik kombinering bli nödvändig redan av den anledningen, att även om man beslutar en lösning i enlighet med socialförsäkringskommitténs förslag och den här föreliggande motionen, kommer denna att visa sig otillfredsställande, och man torde därför förr eller senare komma in på den linjen att tillgripa extra åtgärder. Men under rent normala förhållanden skulle en anordning av 'den innebörd, som här föreslås, räcka till och komma att kosta oss, enligt socialförsäkringskommitténs beräkning, omkring 3 miljoner kronor om året, vilket</w:t>
        <w:br/>
        <w:br/>
        <w:t>är en bagatell i jämförelse med de 10 å 12 miljoner kronor, som, skulle jag tro, en lösning efter linjen om utslutande arbete skulle komma att medföra.</w:t>
        <w:br/>
        <w:br/>
        <w:t>Det har nu uttalats i det av herrar von Koch och Kvarnzelius avlämnade särskilda yttrandet, att för att vinna upplysning om vad som; skett utomlands någon person skulle bemyndigas att resa till utlandet för att taga reda därpå. Jag tror visst, att en sådan resa, som, inom parentes sagt, var planerad även inom socialförsäkringskommittén, kunde ha sitt mycket stora intresse. Men man har ju i utlandet i mycket större utsträckning än här hos oss, då det gällt bekämpande av den ofrivilliga arbetslösheten, gått fram på understödslinjen. Och det enda man vid en sådan resa skulle kunna upptäcka och möjligen draga några erfarenheter av för vårt vidkommande skulle vara verkningarna av en sådan omfattande understödsverksamhet som tillämpats t. ex. i England. Men på det området ha vi ju redan förut erfarenhet här hemma. Jag tror därför, att det måste betecknas såsom ett svepskäl, då man säger, att det finns så mycket att hämta i utlandet. Den rätt omfattande diskussion, som har ägt rum i England beträffande dessa frågor, närmast med hänsyn till arbetslöshetens kolossala omfattning och de hjälpmedel man kunde tillgripa däremot, bestående närmast däri, att man skulle införa bestämmelser, som intresserade industrien för arbetslöshetsproblemet på ett helt annat sätt än hittills genom att låta varje industribransch så att säga själv bära kostnaderna för sina arbetslösa, den diskussionen har för övrigt visat, att en sådan linje icke är möjlig att i praktiken genomföra på grund av en hel mängd skäl, som jag nu här inte skall ingå på.</w:t>
        <w:br/>
        <w:br/>
        <w:t>Jag tror, att man kan säga, att åtminstone en vinst framkommit vid behandlingen av denna fråga i det sammansatta utskottet, nämligen den, att man från alla partiers sida har deklarerat sitt stora intresse för detta problem och sin villighet att positivt medverka till att något göres för att få till stånd en annan ordning på detta område, och att frågan även här hemma i vår land måste lösas. Jag behöver bara nämna, att Norge redan 1906 och Danmark redan 1907 voro färdiga med sin lagstiftning på detta omåde. Om vi nu komma en 15 år efteråt här hemma, så borde väl denna tidrymd i varje fall vara tillräckligt lång för att hava gjort även oss mogna för att söka åstadkomma någonting beträffande detta spörsmål.</w:t>
        <w:br/>
        <w:br/>
        <w:t>Frågan om åtgärder mot den ofrivilliga arbetslösheten — och jag behöver naturligtvis inte betona, att jag inte avser någonting annat än hjälp mot ofrivillig arbetslöshet — är en fråga, som är av så oerhörd betydelse i detta nu och allt framgent med den industriella utveckling, som vårt land undergått, att densamma kommer att under alla förhållanden, även om herrarna här i dag inte vilja biträda den föreliggande motionen, förr eller senare att pocka på sin lösning. De förhoppningar, som enligt vad jag vet, på många håll förefinnas, att man skulle kunna på detta område komma tillbaka till förhållandena före år 1914 eller till förhållandena under 1907 och 1910 års arbetslöshetskris, då man räknade de arbetslösa och statistiskt behandlade det föreliggande materialet på ett utomordentligt intressant sätt, men sedan lämnade de arbetslösa åt sig själva, de förhoppningarna komma helt säkert icke att gå i uppfyllelse. Vi måste göra någonting, och då ha vi att välja på den anordning, som vi för närvarande ha och någon slags nyorganisation. Och då tror jag, att ur finansiella synpunkter, ur psykologiska synpunkter och ur många andra en nyorganisation på detta område absolut är att föredraga. Det vore verkligen önskligt, därest man nu inte kan åstadkomma något resultat i år, att det gjordes någonting för att så snabbt som möjligt få fram till utredning och till föreläggande inför riksdagen frågan, huruvida denna högt prisade arbetslinje, som överallt i diskussionen om detta problem rekommenderas såsom varande den riktiga, verkligen är att föredraga</w:t>
        <w:br/>
        <w:br/>
        <w:t>framför den av oss förordade utvägen. Det kräves emellertid, att någonting mera göres åt saken än att man talar om den. Och i varje fall synes det mig vara nödvändigt, att man går fram även på understödslinjen, att man går fram även i den riktning, som socialförsäkringskommittén och den nu föreliggande motionen föreslå, och på det sättet lämna ett stöd åt den omfattande egna hjälpverksamhet, som har bedrivits av arbetslöshetskassorna i vårt land sedan ett 20-tal år tillbaka.</w:t>
        <w:br/>
        <w:br/>
        <w:t>Det kraftigaste sättet för alla, som överhuvud intressera sig för detta problem och vilja att något skall göras, har under föreliggande omständigheter varit att gå fram motionsvägen och begära att, då från Kungl. Majts sida icke kommit något förslag i ämnet, riksdagen själv skulle antaga ett lagförslag på detta område. Därför ha vi förfarit, såsom här skett. Det är också min avsikt att yrka bifall till motionen, som här föreligger, trots de erinringar och påståenden om svårigheterna att gå tillväga på detta sätt, som utskottsmajoriteten anfört i sitt utlåtande. |</w:t>
        <w:br/>
        <w:br/>
        <w:t>Med dessa ord, herr talman, ber jag att få hemställa om bifall till punkten a) i den reservation, som är fogad till utskottets utlåtande och som innehåller förslag till lag om statsbidrag till arbetslöshetskassor.</w:t>
      </w:r>
    </w:p>
    <w:p>
      <w:pPr>
        <w:pStyle w:val="Heading2"/>
      </w:pPr>
      <w:r>
        <w:t>2. Per Nilsson (Lantmanna- och borgarepartiet inom andrakammaren, man)</w:t>
      </w:r>
    </w:p>
    <w:p>
      <w:r>
        <w:rPr>
          <w:b w:val="0"/>
        </w:rPr>
        <w:t>Herr talman! Den föregående ärade talaren har belyst denna stora och viktiga fråga från en sida. Jag skall be att få påkalla uppmärksamheten några ögonblick för att ange några synpunkter på den från en annan sida sett.</w:t>
        <w:br/>
        <w:br/>
        <w:t>Så till vida är jag enig med den föregående talaren, att jag anser, att socialförsäkringen är av utomordentligt stor beydelse för befolkningen. Men den har den olägenheten, att den är mycket dyrbar att anordna och ställer mycket stora ekonomiska krav, icke minst på statskassan. Den kan därför icke upprätthållas 1 någon avsevärd omfattning i andra länder än dem, där goda ekonomiska förhållanden råda. Före kriget rådde sådana förhållanden i ett flertal europeiska stater, och man såg, att under den tiden träffades anordningar i flertalet av dessa länder för lösning av samtidens sociala spörsmål. Men numera är förhållandet emellertid ett helt annat. För närvarande är socialförsäkringen för flera folk en ekonomisk börda, under vilken de svikta. Och därest vi uti detta land icke gå försiktigt fram i detta avseende, så kunna förhållandena bli likadana hos oss. Förmå vi att upprätthålla de grenar av socialförsäkring, för vilka vi redan träffat anordningar, så tror jag för min del, att vi åtminstone för den närvarande tiden och för övrigt kanske för ett betydande antal år framåt måste vara nöjda.</w:t>
        <w:br/>
        <w:br/>
        <w:t>Att under nuvarande förhållanden genomföra en ny socialförsäkring, som årligen måste belasta budgeten med flera miljoner kronor, det måste betecknas såsom betänkligt. För min del har jag i egenskap av kommittéledamot med mycket intresse deltagit i utarbetandet av förslag till flera av de sociala försäkringsgrenarna. Sålunda har jag varit med om utarbetande av förslag till folkpensioneringen och till lag om ersättning för olycksfall i arbete, och jag har i min egenskap av ledamot av denna kammare i den mån det varit möjligt och efter måttet av mina krafter sökt att medverka till, att en lösning av dessa frågor komme till stånd. Och jag känner mig tillfredsställd över att Jag fått vara med</w:t>
        <w:br/>
        <w:br/>
        <w:t>om lösningen av dem. Men nu äro förhållandena helt annorlunda. Det stats- Ang. lag om ekonomiska läget i vårt land är icke sådant, att det inbjuder till att fortsätta på arg dv denna väg. Och vad särskilt det nu föreliggande spörsmålet beträffar, så är det kassor. sätt, varpå man skall komma till rätta med denna försäkring, 1 högsta grad om- = (Forts.) tvistad. Det gör, att man måste ställa sig synnerligen betänksam till denna</w:t>
        <w:br/>
        <w:br/>
        <w:t xml:space="preserve">För övrigt vill jag säga, att jag såsom lantman har ständigt kunnat göra den iakttagelsen, att det inom jordbruket nästan alltid är brist på arbetare. Det är sällan jordbruksarbetaren saknar arbete, och särskilt gäller detta beträffande </w:t>
      </w:r>
      <w:r>
        <w:rPr>
          <w:b/>
        </w:rPr>
        <w:t>kvinnliga¹</w:t>
      </w:r>
      <w:r>
        <w:rPr>
          <w:b w:val="0"/>
        </w:rPr>
        <w:t xml:space="preserve"> </w:t>
      </w:r>
      <w:r>
        <w:rPr>
          <w:b/>
        </w:rPr>
        <w:t>mjölkerskor³</w:t>
      </w:r>
      <w:r>
        <w:rPr>
          <w:b w:val="0"/>
        </w:rPr>
        <w:t>. Bristen på sådana är permanent. Under sådana förhållanden kunna vi jordbrukare utan svårighet åtaga oss att bereda arbete åt våra arbetare, och må det sedan vara andra yrkesgruppers sak att göra på samma sätt beträffande sina. Såsom vi alla veta, har arbetslöshetsproblemet uppkommit genom industrialiseringen i vårt land, så ock i andra länder. Det är på grund av industriens starka framryckning, som problemet uppkommit. Så snart industrien haft högkonjunktur, har den absorberat alla arbetsvilliga armar, och vi jordbrukare ha fått reda oss bäst vi kunnat. Det bör ju kunna vara förståeligt, om vi hysa den uppfattningen, att det vore obilligt, om vi skulle i skatteväg bereda arbetslöshetsunderstöd åt industriens övertaliga arbetarskaror. Detta gäller den normala arbetslösheten, för vilken det nu är fråga om att lagstifta. Skulle förhållanden inträda, likartade med dem, som rått under kristiden, är det klart, att vi äro lika villiga som skyldiga att påtaga oss de bördor, som böra åligga oss i den allmänna solidaritetens intresse. Och vi ha då ingalunda tänkt att undandraga oss. Men finner riksdagen skäl anordna arbetslöshetsförsäkring för den av industrialiseringen föranledda arbetslösheten, må det vara industriens sak att bära den därmed förenade kostnaden. Vi jordbrukare anse det föga rättvist, om vi därigenom skulle få vidkännas belastning i skatteväg.</w:t>
        <w:br/>
        <w:br/>
        <w:t>Med avseende å den motion, som här föreligger, så har ju herr Hagman lämnat en redogörelse därför. Motionen är grundad på socialförsäkringskommitténs betänkande, men den omfattar allenast den ena delen av socialförsäkringskommitténs förslag. När kommittén på sin tid skred till sitt arbete, stod det snart klart för densamma, att en nödvändig förutsättning, för att arbetslöshetsförsäkringen skulle vinna en tillfredsställande lösning, vore att den skulle förknippas med en lag om arbetsförmedling. Det primära vore att först vidtaga åtgärder för att bereda arbete åt de arbetslösa, och först då detta icke kunde ske, skulle arbetslöshetsförsäkringen träda in.</w:t>
        <w:br/>
        <w:br/>
        <w:t>I den delen av socialförsäkringskommitténs förslag rådde fullständig enighet inom kommittén. Under sådana förhållanden anser jag för min del, att det kunde varit möjligt att redan i år komma ett steg framåt om motionärerna velat nöja sig med att lägga fram förslaget om offentlig arbetsförmedling. Jag vill gärna erkänna att en utvidgad offentlig arbetsförmedling icke ensam råder bot på arbetslösheten i sin helhet. Men den kan medverka till dess lindrande. När motionärerna utesluta denna viktiga del är hela motionen så att säga dömd. Det förefaller åtminstone mig vara så. Då herr Hagman säger, att utskottet måst grunda sitt avslagsyrkande på formella skäl, kan jag ej finna, att detta resonemang är riktigt. Jag tycker, att det är reella skäl, som av utskottet anförts för avslagsyrkandet. I en så ömtålig och vansklig fråga borde man ha lämnat öppet för Kungl. Maj:t att avvakta den tid, då Kungl. Maj:t kan vara färdig att framlämna förslag. Det synes mig vara vad som i ett så viktigt lagstiftningsämne borde skett. Nu är det ju så, att den förutvarande regeringen icke hann framlämna förslag i detta ämne, och den nuvarande har varit sysselsatt med andra uppgifter. Jag vet för övrigt ej, om denna regering har för avsikt att komma fram med förslag i ämnet. Men i varje fall måste riksdagen ha bestämt besked från Kungl. Maj:t, innan den på enskilda motionärers framställning går</w:t>
        <w:br/>
        <w:br/>
        <w:t>att anordna en arbetslöshetsförsäkring. Lagrådet har icke yttrat sig över förslaget. Det bör ju beredas tillfälle därtill. Lagrådet kan komma med invändningar, som äro av sådan natur, att förslaget måste ändras. Men man har gått förbi denna granskning. BSedan har för övrigt i den del, som motionärerna upptagit, i kommitténs förslag så väsentliga ändringar blivit gjorda, att redan detta är tillräckligt för ett avslag. Jag skall ej gå närmare in på, i vilka avseenden herrar motionärer funnit nödvändigt att göra ändringar i kommittéförslaget. Det kunna kammarens ledamöter se på sid. 7 i betänkandet.</w:t>
        <w:br/>
        <w:br/>
        <w:t>Herr Hagman yttrade, att nu hade åtminstone motionen så till vida fallit framåt som två av socialförsäkringskommitténs ledamöter hade intagit en välvilligare ställning till frågan än tidigare. Ja, det beror på vad man vill inlägga i utskottets uttalande. Jag tror, att denna fråga kommer att kräva en lösning. Det tror jag. Men utskottets uttalande innebär icke någon utfästelse att lösningen skall gå i den riktning, som angives i socialförsäkringskommitténs förslag. Wi ha icke utfäst oss att medverka till en lösning av frågan i den riktningen, och ännu mindre vill jag vara med om att lösa den i den riktning, som motionärerna angiva, vilken jag anser vara en försämrad upplaga av socialförsäkringskommitténs i många avseenden förtjänstfulla betänkande. Min uppfattning är den, att detta problem löses icke genom försäkring, och allra minst genom frivillig försäkring. Ty det är klart, att om man skall gå in för att bereda frivillig försäkring, så kommer den att omfatta allenast redan organiserade arbetare. Det blir de nuvarande fackförbunden, och kommittén säger också, att man kan förvänta, att det ej blir andra. Det är dock en lösning, som vore i högsta grad otillfredsställande.</w:t>
        <w:br/>
        <w:br/>
        <w:t>Vad beträffar den obligatoriska försäkringen efter engelskt mönster, skulle den för vårt land bli så dyrbar, att vi ej orka bära en sådan börda. För min del ser jag saken så, att detta problem får betraktas mera som en avtalsfråga än som en försäkringsfråga. Det kan visserligen göras erinringar häremot, men det är dock på denna väg man får tänka sig en lösning.</w:t>
        <w:br/>
        <w:br/>
        <w:t>Det meddelas mig nu, att första kammaren avgjort denna fråga på det sättet, att den antagit utskottets förslag, och jag anhåller, herr talman, med hopp om att saken skall bli enahanda i denna kammare,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