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1671</w:t>
      </w:r>
    </w:p>
    <w:p>
      <w:r>
        <w:rPr>
          <w:b/>
        </w:rPr>
        <w:t xml:space="preserve">Datum: </w:t>
      </w:r>
      <w:r>
        <w:t>1925-03-14</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Gustaf Henning Andersson (–, man)</w:t>
      </w:r>
    </w:p>
    <w:p>
      <w:r>
        <w:rPr>
          <w:b w:val="0"/>
        </w:rPr>
        <w:t>Herr talman! Jag skall inte bli så mångordig som den näst föregående talaren, men jag vill ge uttryck åt några reflexioner från borgerligt vänsterhåll på det att inte högertonerna skola bli helt och hållet förhärskande i denna konsert. |</w:t>
        <w:br/>
        <w:br/>
        <w:t>Det är ganska anmärkningsvärt med vilken iver man från högerhåll söker skapa fram en oriktig problemställning, så snart det gäller att diskutera försvarsfrågan 1 detta land. Så var det 1914, så är det nu och så torde det komma att bli alltfort, så länge högern vill söka hävda sitt monopol på att ensam företräda försvarsviljan. Såväl i presskampanjen som i diskussionen här i kammaren lägges nu frågan upp på ett sätt, som om meningsmotsättningen gällde huruvida vi överhuvud taget skola försvara vårt land eller icke, och man argumenterar, som om här skulle föreligga en djupgående principiell åsiktsskillnad om nödvändigheten av att skydda vårt land för främmande inkräktare. Från detta, jag vågar påstå fullkomligt oriktiga utgångsläge ha de flesta högertalarna här hållit sina domedagspredikningar, uppenbarligen för att få tillfälle att såsom ansvarslösa och lättsinniga stämpla alla dem, som tillåta sig hysa en annan uppfattning i försvarsfrågan än den som högern bekänner sig till. Det är väl dock så, att det spörsmål, som vi här nu rätteligen skulle diskutera, inte är frågan om huruvida vårt folk vill och bör försvara Sverige i farans stund, utan problemet är väl begränsat till frågan om lämpligheten av att ha militära försvarsanordningar av den ena eller den andra omfattningen. Inte från något håll utanför det kommunistiska lägret ifrågasättes annat, än att vi alltfort skola hålla ett militärt försvar av ganska betydande dimensioner.</w:t>
        <w:br/>
        <w:br/>
        <w:t>Det synes mig under sådana förhållanden vara otillständigt att här argumentera från den ena sidan så, som om vi på den andra sidan skulle vilja med berått mod lägga landet öppet för fienden, som herr Nilsson i Antnäs i går fann</w:t>
        <w:br/>
        <w:br/>
        <w:t>lämpligt uttrycka sig. De som anse, att det försvar som bjudes vid ett bifall till det föreliggande utskottsförslaget är otillräckligt, må söka bevisa detta,” men att de sedan de brustit i bevisföringen tillgripa otidigheter och ohemula tillvitelser mot dem, som anse att utskottsförslaget ger ett tillräckligt försvar, påkallar en bestämd protest. Vi borde här i riksdagen kunna anlägga en saklig syn på frågorna och inte hemfalla till den sortens demagogi, som hör hemma 1 valtalen och i den sämre pressen.</w:t>
        <w:br/>
        <w:br/>
        <w:t xml:space="preserve">Här har fällts många överord från högersidan, men jag tror att priset tages av den </w:t>
      </w:r>
      <w:r>
        <w:rPr>
          <w:b/>
        </w:rPr>
        <w:t>kvinnliga¹</w:t>
      </w:r>
      <w:r>
        <w:rPr>
          <w:b w:val="0"/>
        </w:rPr>
        <w:t xml:space="preserve"> ledamot, som i går yttrade sig, och med </w:t>
      </w:r>
      <w:r>
        <w:rPr>
          <w:b/>
        </w:rPr>
        <w:t>kvinnlig¹</w:t>
      </w:r>
      <w:r>
        <w:rPr>
          <w:b w:val="0"/>
        </w:rPr>
        <w:t xml:space="preserve"> blygsamhet pretenderade på att vara den enda försvarsvänliga </w:t>
      </w:r>
      <w:r>
        <w:rPr>
          <w:b/>
        </w:rPr>
        <w:t>kvinnan¹</w:t>
      </w:r>
      <w:r>
        <w:rPr>
          <w:b w:val="0"/>
        </w:rPr>
        <w:t xml:space="preserve"> här i kammaren. Enligt </w:t>
      </w:r>
      <w:r>
        <w:rPr>
          <w:b/>
        </w:rPr>
        <w:t>hennes²</w:t>
      </w:r>
      <w:r>
        <w:rPr>
          <w:b w:val="0"/>
        </w:rPr>
        <w:t xml:space="preserve"> utsago var det föreliggande utskottsförslaget ingenting mindre än ett hot emot vår frihet och vår självständighet. Det är en sorglig övertro på värdet av militära rustningar, som kommit till uttryck i detta yttrande. Det utgår väl nämligen ifrån, att det s. k. provisoriet, för vars bibehållande </w:t>
      </w:r>
      <w:r>
        <w:rPr>
          <w:b/>
        </w:rPr>
        <w:t>hon²</w:t>
      </w:r>
      <w:r>
        <w:rPr>
          <w:b w:val="0"/>
        </w:rPr>
        <w:t xml:space="preserve"> förklarade sig ämna avge sin röst genom sitt yrkande om bifall till herr Tryggers reservation, är fullt tillräckligt för att i varje krigsläge värna vår frihet och vår självständighet, under det att å andra sidan den organisation, som föreslås i utskottsförslaget, är för sitt ändamål absolut otillräcklig. Det är sålunda skillnaden i försvarseffekt mellan vad vi nu ha och vad som föreslås, som är det avgörande.</w:t>
        <w:br/>
        <w:br/>
        <w:t>Ja, jag har inte kunnat tillägna mig den uppfattningen, att de regementen, som nu ifrågasättas till indragning, och den minskning i kadrerna, som föreslås, är absolut avgörande när det gäller möjligheten att försvara oss. Jag kan inte hjälpa att jag befarar, att i de krigslägen, som man räknar med från högerhåll, skulle inte heller våra nuvarande försvarsanstalter vara något fullkomligt skydd, ja, inte ens vad den militära sakkunskapen kunde åstadkomma, om den otyglad finge sin vilja igenom. Nej, det verkliga förhållandet är nog, att det blivit till en trossats, som ingår i högerreligionen, att den s. k. vänsterlösningens försvarsordning är för sitt ändamål totalt oduglig, under det att högerns förslag framställes som innebärande absolut garanti och full trygghet under alla tänkbara förhållanden. Vill man vara ärlig får man väl emellertid erkänna, att underlaget för de motsatta uppfattningarna här i själva verket är blott och bart hypoteser. Å ena sidan står den uppfattningen, ty det är inte någonting annat än en uppfattning, att det mått av militära försvarsanstalter, som vi för närvarande ha, är absolut nödvändigt att bibehålla, och å andra sidan står den av utskottsmajoriteten hävdade uppfattningen, att våra försvarsanstalter lämpligen kunna och böra reduceras till vad som av utskottet här föreslagits. Ur detta sakläge kan jag inte utläsa någon skillnad i försvarsvilja å ena eller andra sidan, knappast en gradskillnad, långt mindre en artskillnad. Det är snarare blott en olikhet i uppfattningen om vad som i försvarshänseende är viktigast: antingen att ha vidlyftiga och kostsamma militära anordningar, som för folket och för landet kännas onödigt tyngande och tryckande, eller ett försvarsväsende, som är lättare att bära, och som uppbäres av de breda folklagrens förståelse och sympati. För egen del håller jag före, att ett försvarsväsende, som till sina upphovsmän räknar representanterna för landets största politiska parti, och bakom vilket står jämväl ett annat demokratiskt parti, är ur försvarssynpunkt värdefullare än ett försvarsväsen, som saknar detta breda folkliga underlag. Jag tror att om man på högerhåll ville skrinlägga sina rent politiska beräkningar och sin grämelse över att inte längre i denna fråga få ensamma styra och ställa som förut, så skulle man även där inse vilken ovärderlig nationell tillgång ett försvarsväsen, uppbyggt på ett sådant underlag, kommer att bli för vårt land. Det är också därför, som jag med synnerligen gott samvete tar min del i ansvaret för en lösning efter utskottsförslagets linier.</w:t>
        <w:br/>
        <w:br/>
        <w:t>Herr Winkler var i går kväll mycket patetisk och varnade det frisinnade par-</w:t>
        <w:br/>
        <w:br/>
        <w:t>tiet för att taga ansvaret för vad som nu skulle ske. Han tyckte att vårt parti var så litet, att det borde akta sig för att bli ytterligare decimerat. Ja, herr Winkler, vi bruka inte i vårt ställningstagande taga hänsyn till vad som kan gagna partiet i den ena eller den andra eventualiteten, utan fastmer till vad vi anse vara ur rent sakliga synpunkter gagneligt för vårt folk och vårt land. Och hur skola vi för övrigt kunna undgå att taga vår del av ansvaret, då röstfördelningen i denna kammare är sådan att avgörandet lägges i våra händer? Skola vi lägga ned våra röster, eller menar herr Winkler, att vi undgå allt ansvar om vi lägga våra röster på den sida, som herr Winkler och hans parti företräder. Om den ärade talarens omtanke om det frisinnade partiets framtid vore dikterad av ärlig välvilja, så äro vi givetvis honom tacksamma därför. Men jag tillåter mig tvivla även därpå, och för övrigt förbehålla vi oss själva rätten att bestämma över vad slags ansvar vi vilja påtaga oss.</w:t>
        <w:br/>
        <w:br/>
        <w:t>Mycket har sagts från högerhåll som krävde gensaga, men jag skall inte ingå i någon vidare polemik med den åskådningen. Det är, synes det mig, en tämligen ofruktbar debatt, som här föres, och jag föreställer mig att vi när som helst kunna gå att fatta beslut, utan att den efterföljande diskussionen kan påverka utgången. Dock kan jag inte underlåta att med beklagande beröra det anförande, som hölls här under den första dagens debatt av herr Pehrsson i Göteborg. Det var beklämmande ur den synpunkten, att herr Pehrsson ju är en kyrkans tjänare och är satt som en officiell bärare av den kristna religionen. Jag måste säga, att hans anförande andades bra litet av kristlig kärleksanda. Med anlitande av hela sin teologiska och exegetiska visdom kom han slutligen fram</w:t>
        <w:br/>
        <w:br/>
        <w:t>till, att våldet och kriget alltid måste finnas i världen som ett värn för rätt</w:t>
        <w:br/>
        <w:br/>
        <w:t>och rättfärdighet. Han ville alltså ställa våldet i rättens tjänst. Men är inte våldet och rätten två oförenliga, varandra rakt motsatta begrepp? Föder inte våldet ånyo orättfärdigheter i den mellanfolkliga samlevnaden? På vilken sida var rätten och rättfärdigheten i världskriget, herr Pehrsson? Och hur stor eller liten skall en rättskränkning vara för att berättiga till det oerhörda våldförande på oskyldiga människor, som ett krig är? Var Sarajevo-dådet en rättskränkning, som berättigade den fasansfulla människoslaktningen i Europa? Jag tror att herr kyrkoherden stode på en säkrare grund, om han erinrade sig och toge till rättesnöre den stora mästarens föredöme i frågan om förkastligheten 1 våldets princip. Men mellan herr Pehrssons uppfattning i denna principfråga och vår är det ett svalg befäst, och det är måhända därför som striden i dag om den rent praktiska frågan, om storleken av det militärskydd som wvi tillsvidare måste ha, har tagit så hetsiga former. Vi vänta på och hälsa med glädje den dag, då den mellanfolkliga sammanlevnaden inte längre behöver regleras med våld, och därför medverka vi gärna till åtgärder, som syfta till att reducera våldsmedlen. Herr Pehrsson och hans meningsfränder se i varje rustningsminskning ett steg ifrån en princip, som de hylla, och ett steg bort ifrån en världshistorisk epok, som de med saknad sörja. Dess bättre finnes det nog på många håll även inom högerpartiet en allvarlig och verklig fredsvilja, och den har helt nyligen kommit till uttryck från denna talarstol i ordalag, som jag inte tvivlar på äro äkta. Och jag kan inte värja mig från den tanken, att åsiktsgränsen i den föreliggande frågan egentligen inte borde gå strikt efter partilinjerna. Särskilt bland landsbygdens folk hyser man nu, oberoende av partiståndpunkt och långt inne i högerns valmansskaror, en livlig åstundan att få taga ett första steg mot en lättnad av militärbördorna, och jag är viss om att ifall den folkomröstning i försvarsfrågan, varom här har talats, sattes i gång, så skulle den ge en överväldigande anslutning till den s. k. vänsterlösningen. Men omröstningspropositionen borde och finge då inte ställas så som herr Magnusson i Tumhult förordade, nämligen huruvida det svenska folket ville försvara sig eller inte. På den frågan behövs intet svar. Det</w:t>
        <w:br/>
        <w:br/>
        <w:t>svaret har redan givits vid mångfaldiga tillfällen. Nej, låt folket rösta mellan det föreliggande utskottsförslaget och herr Lindmans reservation, och jag tror att man rätt snart och tämligen klart skall komma underfund med, i vilken riktning utslaget kommer att gå. Men kanske herr Magnusson i Tumhult inte vill eller vågar gå till en folkomröstning ens bland högerns väljare på landsbygden med en sådan omröstningsproposition. Den uppfattningen tillåter jag mig hysa bland annat med kännedom om tänkesättet i den ort, som jag här representerar.</w:t>
        <w:br/>
        <w:br/>
        <w:t>Herr talman, jag har tidigare genom ett instämmande i herr Hamrins anförande givit tillkänna min anslutning till det föreliggande utskottsförslaget. Jag upprepar mitt yrkande ånyo, på samma gång som jag inte vill dölja, att jag hyser en ganska stark sympati för den reservation, som avgivits av herr Lindberg.</w:t>
      </w:r>
    </w:p>
    <w:p>
      <w:pPr>
        <w:pStyle w:val="Heading2"/>
      </w:pPr>
      <w:r>
        <w:t>2. August Spångberg (Sveriges kommunistiska parti, man)</w:t>
      </w:r>
    </w:p>
    <w:p>
      <w:r>
        <w:rPr>
          <w:b w:val="0"/>
        </w:rPr>
        <w:t>Herr talman, ärade kammarledamöter! Jag skall icke alls ingå på problemet om huruvida Sverige skall kunna försvara sig bättre, om högerns förslag blir antaget, eller om herrarnas »vänsterlösning», som det kallas, skulle bli antagen. Men jag kan icke underlåta att säga, då man här har hört, hur högerns representanter så kraftigt gått emot det socialdemokratiska förslaget eller utskottets förslag, att man får en känsla utav att högern i det avseendet ändå icke menar så allvarligt. Jag tror, att det säkert var många t. o. m. av högermännen i denna kammare, som innerst inne instämde med herr Hamrin, då han såsom sin uppfattning talade om att han tyckte att högern i stället för att ha gått till anfall bort ha tackat socialdemokraterna. Man kan i sanning inte säga, att socialdemokraterna numera äro ovänligt stämda mot den borgerliga militarismen, och det skulle väl icke heller ha lyckats högern, om dess parti hade suttit i regeringen, att pressa fram ett enda öre mera, än vad som nu blir fallet.</w:t>
        <w:br/>
        <w:br/>
        <w:t>Vi kommunister ha ju fått höra — och vi äro icke ledsna för det — att vi äro icke sådana fosterlandsvänner som de andra. Nej, vi äro nu verkligen de enda här i riksdagen, som icke se denna fråga såsom en speciell nationalfråga, såsom herrarna utav alla andra partier göra det, eller säga sig göra det — det torde ligga andra syften bakom — utan som betrakta detta såsom en ren och klar klassfråga i samma utsträckning som många andra sociala frågor. På grund av motsättningarna mellan kapital och arbete är det ju alldeles tydligt, att det inom de kapitalistiska samhällssystemen inte finns den möjligheten, att det arbetande folket, som får sälja sin arbetskraft, statare, småbönder och lantarbetare, ha samma intressen som godsägarna eller kapitalisterna, vilka köpa denna arbetskraft och exploatera småfolket, de ha icke samma intressen att försvara.</w:t>
        <w:br/>
        <w:br/>
        <w:t>Nu ha vi här fått höra så många gånger utav även socialdemokrater, att det är arbetarnas plikt att försvara fosterlandet. Nåja — fosterlandet, det må nu låta aldrig så vackert, det finns säkert många 1 detta land, som fråga sig, vad fosterlandet egentligen är. Om man därmed menar det geografiska Sverige, så tror jag väl näppeligen, att det behöver försvaras, det ligger nog kvar på sin plats militarismen förutan. Det är således icke den saken det här är fråga om, utan herrarna vilja ha kvar, det borgerliga militärväsendet, såsom ett medel i syfte att i fortsättningen behålla och bevara klassamhället Sverige, det är ett led i den strävan, som alltid, inte bara i Sverige utan i alla kapitalistiska stater, kommer till synes från kapitalisternas sida.</w:t>
        <w:br/>
        <w:br/>
        <w:t>Herr Vennerström riktade i går en fråga till oss kommunister, om vi inte anse, att den svenska demokratien skulle använda sig av militär, i händelse fascistiska organisationer skulle gå till angrepp mot demokratien. Självfallet anse vi och många arbetare med oss, att vi skola försvara oss mot fascismen,</w:t>
        <w:br/>
        <w:br/>
        <w:t>mot borgarklassen, i vilken form den än uppträder. Och detta ha vi ju också framhållit mera än en gång. Men såvitt jag vet, ha vi då icke mötts av annat än hån från herr Vennerströms sida. Man kan ju därför ha anledning fråga sig, om herr Vennerströms interpellation i det avseendet var så allvarligt menad, därtill förefaller det mig, som om frågan, kanhända mycket medvetet, har ställts en liten smula verklighetsfrämmande. Tror verkligen herr Vennerström, att militären nu i händelse av konflikt mellan arbetare och arbetsköpare, skulle ställa sig på arbetarsidan i detta nu? Så länge som socialdemokratien, såsom sker i det här landet för närvarande, går borgarklassens ärenden, då tror jag inte, särskilt då stora folklager låter blända sig av densamma, att det är att vänta något omedelbart angrepp ifrån fascistiskt håll och av större omfattning. Då kunna t. o. m. socialdemokratiska representanter få sitta i regeringen, det har t. o. m. högern ingenting emot, och högern talar under sådana förhållanden även då och då om demokratiens berättigande, allt detta endast så länge den själv orubbat får behålla den reella makten. Men försök att taga ifrån kapitalisterna deras makt, lägg produktionsapparaten i det arbetande folkets händer och under dess kontroll, försök att genomföra en jordreform, som skulle omöjliggöra för godsägarna att suga profit ur lantarbetarna och statarna, försök att överföra naturrikedomarna i samhällets ägo, försök att använda demokratien på ett sådant sätt, att ni med densamma genomföra en verklig folkmakt, jag tror då, att borgarna skola komma att resa sig i hela sin kraft mot denna demokrati. Vi ha ganska färska exempel på här i Sverige, hur man trots demokratien vidtagit militära åtgärder inför konfliktsituationerna på arbetsmarknaden, trots att vi hade en socialdemokratisk regering. Och icke nog därmed, utan vi ha t. o. m. exempel på, huru en socialdemokratisk försvarsminister under en sådan situation uttalade sitt fulla förtroende för officerarna. Var militärerna i fortsättningen skulle tänkas ställa sig, ja, därom kunna ju herrarna fråga de militärer, som ha säte och stämma här i riksdagen, var de för sin del skulle tänkas ställa sig i kommande konflikter.</w:t>
        <w:br/>
        <w:br/>
        <w:t xml:space="preserve">Men till detta kommer att socialdemokratien själv börjar att bli fascistiskt anstucken. Jag behöver bara erinra om, huru man går till angrepp mot yttrandefriheten här i riksdagen. Jag kan erinra om, huru herr Engberg i sitt organ Socialdemokraten har anslagit ganska utpräglade fascistiska toner mot kommunisterna. Och jag skulle kunna erinra om herr Åkerbergs anförande igår i riksdagen, där han enligt Socialdemokratens referat — men det kanske inte är sant det som står i Socialdemokraten — men enligt dess referat hade yttrat, att »den verkliga fronten ej går vid Torneälv, ej heller vid </w:t>
      </w:r>
      <w:r>
        <w:rPr>
          <w:b/>
        </w:rPr>
        <w:t>Systerbäck²</w:t>
      </w:r>
      <w:r>
        <w:rPr>
          <w:b w:val="0"/>
        </w:rPr>
        <w:t xml:space="preserve"> utan vid Luntmakaregatan». Ja, jar undrar verkligen under dessa förhållanden, om icke herrar Åkerberg, Lindman och ledaren i Samhällshjälp överste Axel Norinder skulle kunna samlas gemensamt under denna paroll.</w:t>
        <w:br/>
        <w:br/>
        <w:t>Vi kommunister kunna i dag, liksom arbetarklassen alltid förr har gjort det, konstatera, hur det borgerliga militärväsendet endast är ett medel, ett vapen i den ekonomiskt härskande klassens hand. Liksom den borgerliga militarismen bara är en produkt av det nuvarande samhällssystemet och dess ekonomiska struktur, så har det till uppgift att bevara och stärka den ekonomiskt härskande klassens makt inåt och utåt och samtidigt sålunda vara ett vapen mot den inre fienden — och den inre fienden det är ju arbetarna, när de inte äro riktigt nöjda, det är ju den inre fienden. Den senaste uppgiften torde vara jämställd med den förra, något som ju också den s. k. upprorsparagrafen, som socialdemokraterna förr ha riktat sig emot, men som man nu vill ha kvar, på ett ganska tydligt sätt avspeglar. Syftet med ifrågavarande paragraf är att fritt få använda militarismen mot arbetarna vid konflikter. Och ingen av kammarens ledamöter torde med exempel kunna påvisa en endakapitalistisk</w:t>
        <w:br/>
        <w:br/>
        <w:t>stat, som inte i konflikter av större omfattning mellan kapitalister och arbetare har använt militären mot arbetarna. Jag vill fråga dem, som sitta inne med historisk kunskap, om det inte, så långt man kan följa historien tillbaka, är en enda bana utav våld, där man har begått det ena blodsdådet efter det andra på arbetarna.</w:t>
        <w:br/>
        <w:br/>
        <w:t>Jag anser det vara synnerligen viktigt att få detta konstaterat nu, då man går att — jag vet icke för vilken gång i ordningen — »lösa landets försvarsfråga» på nytt. Såvitt jag har funnit utav denna debatt, så ha herrarna fullständigt gått förbi detta, man har icke berört den som en klassfråga, däremot har man funnit, hur socialdemokraterna här ha blandat sina röster med högerns i det bestickande talet om »fosterlandets försvar». Statsministern talade exempelvis i sitt anförande om att fosterlandet dock är gemensamt för oss alla och att vi därför ha samma intresse att försvara det. Då detta givetvis är en utav de grundläggande faktorerna, då man går att taga ställning till den här frågan, ber jag att ett par minuter få uppehålla mig just vid statsministerns ord om »fosterlandets försvar» och vad det i själva verket innebär i ett kapitalistiskt samhälle.</w:t>
        <w:br/>
        <w:br/>
        <w:t>Om vi följa arbetarrörelsen var som helst, i vilket land som helst, så skola vi finna, hur militären har använts mot arbetarna. Om vi se på arbetarrörelsen nere i Italien, så skola vi finna, hur vid olika tillfällen långt före Mussolinis tid vid strejker och konflikter militär har skickats ut och hur tusentals arbetare under dessa konflikter av militären har skjutits ned. Vi skulle kunna välja det ena europeiska landet efter det andra, vi skulle kunna se på Spanien, vi skulle kunna se på England. Från Belgien ha vi ett exempel som på ett utmärkt sätt belyser, vad fosterlandsförsvaret egentligen är. General Vandermissen gav på sin tid ut en order, då det gällde att gå till anfall med militären mot de strejkande arbetarna: »av vapnen göres bruk utan föregående varning». Denna order påminner nästan om en annan order, som utgavs i ett annat land, nämligen Sverige, under storstrejken år 1909 och som lydde: »håll allt i beredskap, men visa så litet som möjligt». Från Frankrike skulle vi kunna visa liknande exempel. Vi veta alla, hur arbetarblodet där har flutit i strömmar. Från 1905 ha vi där ett ypperligt bevis på tillförlitligheten utav borgarlöften, när de säga att militär skall icke användas. Clemenceau thöll då bland annat ett tal till de strejkande arbetarna, där han yttrade: »varen lugna, ni skola icke få se soldater på gatorna, det är första gången som en regering icke sänder soldater till en strejk». Sade — och sände omedelbart ut 20,000 soldater på de strejkande arbetarna. Vi skulle kunna erinra oss, vad fosterlandsförsvaret egentligen innebar under världskriget, och hur det då användes mot de egna nationernas folk. Vi veta, hur engelsmännen slaktade ned Irlands befolkning. Vi veta, hur inom Tyskland man med militärmakt kuvade revolutionen, och huru de soldater som uppträdde på arbetarnas sida skötos ned. Vi skulle kunna gå över till Amerika och visa på liknande exempel. Överallt inom de kapitalistiska länderna se vi samma metoder, samtidigt som man skickar ut miljontals soldater till fronterna för att slaktas ned. Vi skulle kunna nämna ett annat land, där det var inbördes krig, där borgarklassen slog ned arbetarna. Då visade man tydligt, att det inte var något nationalintresse, utan att det var ett äkta kapitalistintresse som dikterade handlingarna, vilket givetvis inte hindrade, att man gjorde detta i fosterlandets namn — när har icke fosterlandet dragits fram, då det har gällt att gå i kamp mot det arbetande folket? Jag vill emellertid erinra om, hurusom vid det tillfället »fosterlandet» tog sig sådana uttryck, att man fick bevittna, icke att man den här gången sände ut soldater till den eller den gränsen för att skjuta ned soldater i det andra landet, utan nu begagnade man en annan metod, nu krävde borgarnas fosterland, att man kallade in utländska soldater i det egna landet i det vällovliga syftet att skjuta</w:t>
        <w:br/>
        <w:br/>
        <w:t>arbetarna. Det svenska fosterlandet bidrog med några hundra soldater, det tyska fosterlandet bidrog med 40,000 till tänderna utrustade militärer, som. skulle skjuta det andra landets arbetare. Och hur dessa mottogos, d. v. s. vilka metoder kapitalisterna använder sig utav vid sådana situationer, ja, därom kunna herrarna bilda sig en uppfattning genom att läsa finska författningssamlingen, som finns på svenska språket nere i riksdagens bibliotek.</w:t>
        <w:br/>
        <w:br/>
        <w:t>Allt detta visar emellertid mer än nog, vilken humbug fosterlandsförsvaret egentligen är. Förr har den organiserade arbetarklassen alltid insett detta, erkänt detta och tagit avstånd. Vem som helst kan övertyga sig därom genom att taga del av besluten från första och andra internationalernas kongresser intill åren före världskrigets utbrott och av kommunistiska internationalens kongresser efter dennas bildande.</w:t>
        <w:br/>
        <w:br/>
        <w:t>Herr Engberg talade under sitt anförande om, att nu hade arbetarna fått sin delaktighet i landets styrelse, och detta förpliktade dem till att försvara fosterlandet i kändelse av krig. Jag vet icke, om herr Engberg menade så. Herr Västerberg erinrade en stund efteråt i sitt anförande därom, att den socialistiska internationalen på sin kongress 1923 beslutat, att i händelse av krig skulle det bli generalstrejk. Jag kan icke fatta annat än att det råder en viss motsägelse mellan herr Engbergs yttrande och herr Västbergs. Jag skulle nästan önska fråga, vilken ställning herrarna egentligen intaga. Är det riktigt, som herr Engberg säger, att ni ämna gå ut i kriget, i händelse det blir sådant, eller är det riktigt, som herr Västberg säger, att i händelse av krig, så skall ni förklara generalstrejk? Eller är det bara så, att herrarna utgöra en politisk valkartell, som bjuder ut idéer liksom en kramhandlare bjuder ut sina varor, och där man säger ut på valmötena: Se här, rösta på Engberg, han vill, att ni skall gå ut i krig; och när folket skriker nej, det vilja vi icke, så plockar man fram herr Västberg och säger: Se här, rösta på den här mannen, han vill, att ni skall förklara generalstrejk i händelse av krig.</w:t>
        <w:br/>
        <w:br/>
        <w:t>Jag tycker, mina herrar, att Edert ståndpunktstagande osökt påminner om den ställning, som den tyska socialdemokratien intog under världskriget med sitt öppna förräderi mot arbetarklassen. Det kan vara nog att er. innra om detta. Där gingo socialdemokrater in i strejkkommittéer efter överenskommelse med borgarna i uppenbart syfte att kuva strejker. Eberts, Brauns och Scheidemanns gärningar äro i sanning tillräckligt avskräckande.</w:t>
        <w:br/>
        <w:br/>
        <w:t>Nu har det talats om Nationernas förbund såsom en fredsgaranti. Jag skall icke närmare gå in på den saken. Det må vara nog att konstatera, att orsaken till krigen är det kapitalistiska samhällssystemet och de motsättningar, som uppstå därur, och dessa motsättningar varken kan eller vill Nationernas förbund upphäva.</w:t>
        <w:br/>
        <w:br/>
        <w:t>När Sveriges riksdag nu går att lösa militärfrågan, så kunna vi redan nu påvisa, att vare sig det blir högerns förslag, herr Hellbergs reservation, den s. k. vänsterlösningen, eller socialdemokraternas förslag, som segrar, så är det i dag Sveriges ekonomiskt härskande klass, som hembär segern. Och ni socialdemokrater, som nu ha blandat edra röster med borgarnas vid avgörandet av frågan om »fosterlandets försvar», det kan icke hjälpas, att ni i det avseendet ha ställt er på arbetarklassens fienders sida.</w:t>
        <w:br/>
        <w:br/>
        <w:t>När vi kommunister nu gå att yrka avslag på det föreliggande förslaget och yrka på att hela det borgerliga militärväsendet skall avskaffas, så är detta ingenting annat än ett fullföljande av de riktlinjer, som arbetarklassen förr har uppdragit i sin kamp mot militarismen och i sin kamp mot borgarsamhället.</w:t>
        <w:br/>
        <w:br/>
        <w:t>Vi erkänna emellertid, och vi stryka gärna under den uppfattningen, att vi i detta avslagsyrkande icke inlägga någon verklighetsfrämmande pacifism. Erfarenheten från gångna tider och världssituationen av i dag visa mer än tyd-</w:t>
        <w:br/>
        <w:br/>
        <w:t>ligt, att den härskande klassen systematiskt förberett och alltjämt förbereder sig på den våldsamma kampen i syfte att slå ned och om möjligt ännu mer undertrycka arbetarklassen för att därigenom befästa sin makt. Det förhållandet att »fosterlandets försvar» synbarligen består uti att skydda klassamhället, det förhållandet som tager sig sådana uttryck som att borgarklassen skickar soldater till andra länder och, om det behövs, sänder soldater ut till fronterna eller låter soldater i det egna landet skjuta ned arbetarna, det förhållandet avslöjar fullständigt ert tal om »fosterland, fosterlandskärlek och fosterlandsförsvar». Men då blir det också en nödvändighet, att arbetarklassen ordnar sin försvarsfråga och gör klart för sig, att det arbetande folket har samma fiende att kämpa emot, samma mål att kämpa för, oavsett ras och nation, och med detta ber jag, herr talman, att få yrka bifall till det av herr Samuelsson under debatten framställda yrkandet.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1671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