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1803</w:t>
      </w:r>
    </w:p>
    <w:p>
      <w:r>
        <w:rPr>
          <w:b/>
        </w:rPr>
        <w:t xml:space="preserve">Datum: </w:t>
      </w:r>
      <w:r>
        <w:t>1929-01-17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Edoff Andersson (Kilbomspartiet, man)</w:t>
      </w:r>
    </w:p>
    <w:p>
      <w:r>
        <w:rPr>
          <w:b w:val="0"/>
        </w:rPr>
        <w:t>Herr förste vice talman! Då jag, ehuru nykommen i denna kammare, tillåter mig att i remissdebatten taga kammarens tid i anspråk, så är det närmast för att påtala några ur arbetarklassens synpunkt viktiga frågor.</w:t>
        <w:br/>
        <w:br/>
        <w:t xml:space="preserve">Innan jag går in på de speciella saker, som jag tänkt påtala här i debatten, skall jag emellertid uppehålla mig ett par ögonblick vid ett replikskifte, som växlats mellan herr Per Albin Hansson och hans excellens statsministern, med anledning av herr Hanssons påtalande av den valpropaganda, som förts från högerpartiet här under valrörelsen och de valaffischer, som herr Hansson här uppvisade för kammaren. TI anledning av dessa valaffischer, å vilka arbetarklassen här i landet — de väljare, som röstade under arbetarpartiets beteckning — betecknats såsom </w:t>
      </w:r>
      <w:r>
        <w:rPr>
          <w:b/>
        </w:rPr>
        <w:t>kvinnoskändare¹</w:t>
      </w:r>
      <w:r>
        <w:rPr>
          <w:b w:val="0"/>
        </w:rPr>
        <w:t xml:space="preserve"> och boskapstjuvar, avgav herr statsministern från regeringsbänken en förklaring, och denna förklaring innebar, att man hade inrymt det socialdemokratiska partiet, de socialdemokratiska väljarna, under denna beteckning, därför att det socialdemokratiska partiet gick fram under gemensam partibeteckning med kommunisterna. Herr statsministern uttalade sålunda att, om så icke hade varit fallet, så skulle givetvis de socialdemokratiska väljarna icke ha inrymts under den beteckning högerns valaffischer upptog, men beträffande kommunisterna skulle alltså enligt detta uttalande från regeringsbänken dessa beteckningar vara riktiga. Jag tillåter mig att till regeringens representanter ställa den frågan: finns det i regeringens hand sådana dokument, att man har anledning att på regeringsbänken förklara, att sådana uttalanden i valrörelsen beträffande de 150,000 väljare här i landet, som röstade med det kommunistiska partiet, kunna anses vara riktiga? Jag tillåter mig att ställa den frågan. Vi ha från vårt håll 1 valrörelsen i de politiska debatterna tillåtit oss att hävda, att man i en hel del fall från de speciella bolagsrepresentanternas sida vidtagit åtgärder, som väl skett under legala former men i alla fall ofta medfört sådana verkningar, att arbetare och torpare drivits från hemman, som de under möda ha knogat sig fram på. Vi ha tillåtit oss att göra dessa påståenden, och jag tillåter mig att rikta kammarens uppmärksamhet på att då vid den s. k. arbetsfredskonferensen disponenten Storjohann stod här i kammaren och talade om samförstånd, så var det en ödets ironi, att ungefär samtidigt höll man på att vräka arbetare på de domäner, över vilka han regerade i Värmland. Jag vill icke här sätta benämning eller beteckning på sådana åtgärder. Jag överlåter åt herr Lindman, som tillåtit sig tillkännage, att han icke har något emot denna benämning på det kommunistiska partiet, och de, som röstat med detsamma här i landet, att fälla domen om sådana åtgärder. Det är möjligt att omdömet då blir mildare, än om jag skulle tillåtit mig att fälla det.</w:t>
        <w:br/>
        <w:br/>
        <w:t>Herr Hallén sade här i sitt anförande, att, om man skalade av kommunisterna deras revolutionsromantik, så skulle man sedan kunna inrangera dem tillsammans med de socialdemokratiska väljarna och därmed åstadkomma en mil- Jonarmé av väljare, som hade en annan åskådning om samhällsproblemen än de borgerliga samhällsgrupperna. Jag skall icke ge mig in på någon förklaring om huruvida revolutionsromantik existerar eller icke — det överlåter jag åt herr Hallén att bedöma själv — men jag vill säga. att beträffande avskalandet av det kommunistiska partiet, så förefaller det ju rent av, som om valutgången gav vid handen att, om några förändringar skett här i landet av det kommunistiska partiets storlek, så har det icke varit i den riktning, som herr Hallén talade om och troligen önskade.</w:t>
        <w:br/>
        <w:br/>
        <w:t>Regeringen tog här för några månader sedan initiativ till en s. k. arbetsfredskonferens, som det ju har talats om här i debatten åtskilligt. Man har i svaren på trontalet hälsat detta initiativ från regeringens sida med tillfredsställelse. Det hälsades med tillfredsställelse av ordföranden i det socialdemo-</w:t>
        <w:br/>
        <w:br/>
        <w:t xml:space="preserve">kratiska partiet. Det har sålunda hälsats med tillfredsställelse 1 rätt vida Vid kretsar. Då vi från det kommunistiska partiets sida tillåtit oss att rikta remiss av kritik mot detta initiativ — att rikta uppmärksamheten på vad initiativet inneropesitionen bär — så skulle jag vilja säga, att det ligger för det första i sakens natur, ” (Forts.) | att det parti och det partis ledande män, som för endast några månader sedan | tillät sig att beteckna arbetarväljarna såsom boskapstjuvar och </w:t>
      </w:r>
      <w:r>
        <w:rPr>
          <w:b/>
        </w:rPr>
        <w:t>kvinnoskän¹</w:t>
      </w:r>
      <w:r>
        <w:rPr>
          <w:b w:val="0"/>
        </w:rPr>
        <w:t>-</w:t>
        <w:br/>
        <w:br/>
        <w:t>dare, givetvis få hålla till godo med, om det ibland arbetarna finns miss-</w:t>
        <w:br/>
        <w:br/>
        <w:t>tro — och naturlig misstro till och med — mot initiativ tagna ifrån det hållet.</w:t>
        <w:br/>
        <w:br/>
        <w:t>Vi ha nämligen den uppfattningen, att vi icke ha så mycket gott att vänta</w:t>
        <w:br/>
        <w:br/>
        <w:t>från de ledande männen 1 tändstickstrusten eller andra bolagsrepresentanter i</w:t>
        <w:br/>
        <w:br/>
        <w:t>detta land, när det gäller arbetarklassens speciella intressen.</w:t>
        <w:br/>
        <w:br/>
        <w:t>Herr socialministern framhöll med anledning av ett uttalande av Flyg i denna debatt, att alla de, som voro intresserade för en framgångsrik utveckling av näringslivet i detta land, hälsat konferensen med tillfredsställelse. Ja, jag måste säga, att för mig är det intet nytt. Det har alltid varit så, att högerpartiet, att de borgerliga grupperna överhuvud taget, ha betraktat sina intressen och detta lands intressen såsom varande precis samma sak, och några andra intressen, som höra samman med detta land, har det enligt deras mening icke funnits. Det är alltså icke förvånansvärt, att en socialminister gör detta uttalande, och det kan väl icke betraktas som något särskilt nytt. För dem, som i det dagliga livet komma i kontakt med dem, som representera staten som arbetsköpare i detta land, för dem måste jag säga, att det förefaller en smula lustigt, då regeringen tar initiativ för skapande av samförstånd på andra områden än sådana, där staten bedriver sin speciella verksamhet. Det framställdes redan för ett tjugutal år sedan yrkande hos statsmakterna om att man för de arbetsanställda skulle införa en förhandlingsordning, som medgåve dem att inför de personer, som representera staten såsom arbetsköpare, framställa sina yrkanden och, på sätt som man genom fackorganisationerna har pressat sig till på den enskilda marknaden, förhandla om de villkor, som skola gälla för ersättning för det arbete, som utföres åt staten. Riksdagen beslutade, såvitt jag inte missminner mig, en skrivelse till Kungl. Maj:t i denna fråga och detta för ungefär ett tjugutal år sedan. Det verkställdes en utredning av socialstyrelsen, som blev färdig år 1920, och det har sedan vid otaliga tillfällen framställts anspråk från de statsanställda och deras organisationer, att det skulle göras något för denna frågas lösande. Under tiden sedan riksdagsskrivelsen blev till, under tiden sedan socialstyrelsens utredning blev färdig, har det suttit regeringar av olika partifärg, från socialdemokraterna till högern. En del ha underlåtit att göra något, andra ha bestämt vägrat att göra något för att åstadkomma införande av en sådan rättsordning, som finnes på den enskilda marknaden, att gälla även för de statsanställda.</w:t>
        <w:br/>
        <w:br/>
        <w:t>När man då framträder och talar om att skapa samförstånd på den enskilda arbetsmarknaden parterna emellan, men icke annars bekymrar sig så mycket om de domäner, där man själv bestämmer, att man ordnar så press enkla och naturliga saker, tillåter jag mig säga, att det förefaller mig, som om det låge närmare till hands, att staten ordnade för dem, som äro i statstjänst, innan staten ger sig in på andra områden, och områden, där det visat sig, att man har möjlighet att ordna sina förhållanden utan statsingripande, och där statsingripande icke alltid visat sig vara till fördel. Det uppträdande gentemot arbetarorganisationernas representationer, som förekommer på den statliga verksamhetens område, ger sannerligen icke anledning till påståendet, att staten här skulle vara inställd till skapande av någon samförståndsanda parterna emellan i allmänhet. Jag har varit i tillfälle att på ett område, där kanske den mest utpräglade arbetarfientligheten kommer till uttryck, men i alla fall på ett område, där staten driver en omfattande verksamhet, syssla med dessa</w:t>
        <w:br/>
        <w:br/>
        <w:t>angelägenheter, och jag säger, att jag där träffat på sådana tilldragelser, som att när representanter för arbetarorganisationen kommit till vederbörande statsrepresentant för att framföra de yrkanden, som arbetarna framställt, statsrepresentanten bett dem fara — ja, herr talman, jag skall icke citera ordagrant, därför att jag då skulle nödgas använda ett "högst oparlamentariskt uttryck, och vilket även skulle bevisa, att det påstående, som framställts i en regeringen närstående Stockholmstidning här om dagen, att man har som regel att icke svära vid flottan, är en sanning med stor modifikation. När man emellertid konstaterar, att sådana förhållanden existera inom de verksamhetsgrenar, som staten själv har, då är det ganska naturligt, att man drager den slutsatsen, att vore det verkligen så, att det här menades, att man skulle skapa samförstånd parterna emellan, när det gäller utförande av arbete, borde man givetvis se till, att den samförståndsandan åtminstone i första hand komme att framträda hos dem, som företräda staten såsom arbetsköpare.</w:t>
        <w:br/>
        <w:br/>
        <w:t>Det har här av socialministern talats om, att det speciella temat på arbetsfredskonferensen, som den allmänt kallas, eller Mondkonferensen, som vi tillåta oss benämna den, var rationaliseringen. När jag tillåter mig tala om denna arbetsfredskonferens såsom en tilldragelse icke ägnad att gagna arbetarklassens intresse, så gör jag det av skäl, som tidigare belysts i denna debatt, och jag skall tillåta mig att göra några korta erinringar beträffande rationaliseringens verkningar. Jag läste en artikel i Dagens Nyheter för några månader sedan, en artikel, skriven av industriförbundets rationaliseringsexpert, jag förmodar sålunda skriven av en sakkunnig. Han redogjorde för vad man här syftar till med rationaliseringen och dess genomförande. Det sades på arbetsfredskonferensen, att man måste räkna med arbetarnas medverkan, då det gäller genomförande av rationalisering och ett effektivt genomförande av densamma. Detta uttalades av några av fackorganisationernas representationer på konferensen. Men när det gäller minskande av råvarulagret, som är en av detaljerna i rationaliseringens genomförande, i syfte att minska företagets ränteutgifter, är det ju en sak, för vilken man icke behöver arbetarnas medverkan. När det gäller placering av material inom de industriella företagen, så att man undviker onödig transport, är det ju också något, för vilket man icke behöver arbetarnas speciella medverkan. Men den tredje detaljen, som det sysslades med i den av mig omtalade artikeln, gällde ackordsättningen, och då behöver man arbetarnas speciella medverkan. Ackorden skola sättas, tiden skall kontrolleras med tidtagarur, och man kan sålunda få fram den kortast möjliga tid, som behöves för ett arbetes utförande. Och då kan man beräkna den högsta tillåtna tiden, och så sätter man ackordspriset med hänsyn till denna.</w:t>
        <w:br/>
        <w:br/>
        <w:t>Rationaliseringsexperten ger då exempel på att man med denna: metod för rationaliseringens genomförande i regel kan åstadkomma en uppressning av arbetsprestationen med en tredjedel. Han ger exempel på att man i ett icke rationaliserat företag har ett ackordspris på 1:50 kronor, under det att ackordspriset 1 ett rationaliserat företag kan bliva en krona för samma arbete, utan att dock medföra minskad inkomst för arbetaren.</w:t>
        <w:br/>
        <w:br/>
        <w:t>Men jag tillåter mig det tankeexperimentet, att det skulle vara möjligt att genomföra den rationalisering, som industriförbundets expert talar om inom den mekaniska verkstadsindustrien, att man där skulle kunna pressa upp produktionskapaciteten med en tredjedel. Finnes det då möjligheter att vinna ökad avsättning i samma grad för den rationaliserade industriens produkter? Jag har hittills icke hört någon, som haft möjlighet att i dessa debatter visa på att sådana förutsättningar skulle finnas. De flesta, som talat om problemet på Mondkonferensen, förklara, att det kommer att leda till arbetslöshet, och några sade, att det är samhällets skyldighet att sörja för de arbetslösa. Skulle man lyckas genomföra rationaliseringen på detta sätt, så skulle det givetvis komma</w:t>
        <w:br/>
        <w:br/>
        <w:t>att bliva 15,000 å 20,000 arbetare arbetslösa inom den mekaniska industrien här i landet, som ju sysselsätter i runt tal 50,000 å 60,000 personer.</w:t>
        <w:br/>
        <w:br/>
        <w:t>Då vi förutse, att rationaliseringen utan vidare kommer att medföra verkningar i denna riktning, så ha vi den uppfattningen, att rationaliseringen icke utan vidare är till arbetarklassens fördel. Men den är en ny linje, en ny väg — visserligen enskilt begagnad tidigare, men nu offentligt och officiellt propagerad — på vilken man skaffar sig ökade utsugningsmöjligheter.</w:t>
        <w:br/>
        <w:br/>
        <w:t>När man talar om att samhället skall sörja för de arbetslösa, så är det ju en sak, vilken jag saknar anledning att bestrida. Jag skulle emellertid vilja tilllägga, att jag har den uppfattningen, att det också är arbetsköparna, de som taga vinsten, den direkta vinsten på rationaliseringen och den ökade arbetsprestationen, som skola bära detta. Det är även deras skyldighet att sörja för dem, som kastas ut i arbetslöshet. Att dessa icke fullgöra sin plikt mot de arbetslösa är en sak, som ofta är omvittnad, och jag skall tillåta mig att uppehålla mig vid huru samhället sörjer för de arbetslösa.</w:t>
        <w:br/>
        <w:br/>
        <w:t>Jag anser mig kunna göra det så mycket hellre, som jag för några månader sedan på inbjudan av arbetslöshetskommissionen var i tillfälle att se på några av de nödhjälpsanläggningar, som finnas i landet. Resan, som riksdagsmännen på inbjudan av nämnda kommission deltogo i, företogs på en ur kommissionens synpunkt mycket gynnsam tid. Man hade då i nödhjälpsarbetena sysselsatta ungefär 1,000 man, under det siffran, då den var som högst, föregående vinter eller vår, var uppe i 5,000, vill jag minnas. Det är ganska naturligt att intrycket av nödhjälpsarbetena, då man ser 3—4 man här och 3—4 man där och en mängd förläggningar stå tomma, icke blir fullt så klart, som om man blir i tillfälle att se hela apparaten i verksamhet. Men det intryck, jag fick från nödhjälpsarbetena, skall jag här i hast rikta kammarens uppmärksamhet på. Jag skall då icke upptaga tiden med en redogörelse för de löner nödhjälpsarbetärna tjäna. Det är en sak, som är omvittnad i så stor utsträckning, att det icke finnes någon anledning till det. Jag skall icke heller ge mig in på frågan, hurudana anläggningarna äro, huru nödhjälpsarbetenas läge är o. s. v. Men vid de arbetsplatser jag besökte, arbetsanläggningarna på Hornsö och Kosta kronoparker, där man gjorde väganläggningar, förklarade jägmästaren, att man åtminstone på barrskogsområdet kunde räkna med att skogens avkastning skulle ökas med 50 procent. Man räknar sålunda med att det är ett särdeles räntabelt företag detta arbete på Hornsö kronopark. Men det skall trots arbetets karaktär utföras som nödhjälpsarbete.</w:t>
        <w:br/>
        <w:br/>
        <w:t>På Kosta kronopark hade man, då besöket gjordes där, upptagit icke mindre än 20 mil diken för att åstadkomma högre skogskultur. Det sades även där, att skogen skulle medge betydligt högre avkastning genom dessa arbetens utförande. Och trots att man har möjlighet att förutsäga, att det här är för staten räntabla arbeten, skola de i allt fall utföras såsom nödhjälpsarbeten. Och dessa stackars människor, som oförskyllt kommit ut i arbetslöshet, skola alltså sälja sitt arbete för billigare pris för att framskapa de värden, som man åstadkommer genom de arbeten, som där bedrivas på kronoparkerna.</w:t>
        <w:br/>
        <w:br/>
        <w:t>Huruvida Kallingevägen i Blekinge är ett räntabelt företag, det har jag icke möjlighet att uttala mig om. Men jag fick det intrycket, att det var en för bygden synnerligen nödvändig väganläggning och alltså ett arbete, som måste utföras inom allra närmaste tiden. Det förefaller också orimligt, att det skall göras såsom nödhjälpsarbete. Och flygfältet på Ljungbyhed, varför det nu skall bedrivas som nödhjälpsarbete, det är åtminstone för mig oförklarligt, då man samtidigt bedriver arbete på flygfältet vid Karlsborg med den öppna arbetsmarknadens löner. Vad är det för skillnad på behovet av flygfält vid Ljungbyhed och vid Karlsborg? Det förefaller ju, som om båda dessa arbetsföretag måste utföras, om bägge dessa militära förläggningar skola finnas, och</w:t>
        <w:br/>
        <w:br/>
        <w:t>varför skall man då utföra arbetet på Ljungbyhed såsom nödhjälpsarbete? Naturligtvis därför, att man kan betala dessa arbetslösa en lägre lön än om man utförde arbetet på normalt och naturligt sätt.</w:t>
        <w:br/>
        <w:br/>
        <w:t>Järnvägsbygget vid Hällefors bruk var nästa arbetsplats, som besöktes. Där lämnades åtminstone mig den uppgiften, att då järnvägen blir färdig, skall man för den järnvägsanläggningen få ett minskat fraktutlägg på 60,000 kronor per år med nuvarande järnvägsdrift. Även detta arbete bedrives som nödhjälpsarbete, och det gavs den förklaringen härtill, att staten är engagerad i stor utsträckning med penningar i bolaget och äger en betydande del av aktiekapitalet. Men det kan väl icke utgöra något skäl, varför arbetet skall bedrivas som nödhjälpsarbete. Är det ett nödvändigt och räntabelt arbete, som behöver utföras, skall det väl även, enligt de synpunkter, som man lägger till grund för sitt resonemang i borgerliga läger, icke vara nödhjälpsarbete utan ett arbete i öppna marknaden.</w:t>
        <w:br/>
        <w:br/>
        <w:t>Ett annat arbete, som nu bedrives som nödhjälpsarbete, är ju järnvägsbygget Ulricehamn—Jönköping. Det är ett nödhjälpsarbete, som i dessa dagar är aktuellt, på grund av den konflikt, som föreligger vid detta järnvägsbygge. Järnvägen skulle ju byggas dels såsom ett nödhjälpsarbete och dels såsom ett arbete 1 öppna marknaden. När man då bedriver ett arbete och ett, såsom jag kan förstå, nödvändigt sådant under sådana förhållanden, förefaller det ju, som om man utan överdrift skulle ha anledning att säga, att det är ett ockrande på den arbetslöse och den nöd som råder på detta område. Det är ett ockrande på den arbetslöse från samhällets sida, då man bedriver arbeten såsom detta och sådana som de övriga jag talat om såsom nödhjälpsarbeten. De strider, som förekomma vid nödhjälpsarbetena där nere, ha tydligen ganska länge förutsetts av åtminstone någon av kammarens ledamöter. Jag tillät mig titta i protokollet över remissdebatten föregående år, och jag fann där, att herr P. A. Hansson beträffande järnvägsbygget Ulricehamn-—Jönköping hade sagt bland annat följande: »Jag kan emellertid icke underlåta att här fästa uppmärksamheten vid en utvidgning av området för nödhjälpsarbetet, som ur olika synpunkter är ägnad att framkalla betänksamhet. Jag syftar på beslutet att ställa arbetslöshetsmedel till förfogande för utförande av en betydande del av arbetet på järnvägen Ulricehamn—Jönköping. Det måste anses högst betänkligt att på detta sätt lägga under nödhjälpsarbetet områden, som uppenbarligen höra till den öppna arbetsmarknaden och där alltså den öppna arbetsmarknadens villkor böra tilllämpas. Ett fortsättande på den linjen skulle leda till orimligheter och måste föra till ur alla synpunkter beklagliga och obehagliga konflikter.»</w:t>
        <w:br/>
        <w:br/>
        <w:t>Alltså, redan i remissdebatten föregående år förutsåg herr P. A. Hansson, att det skulle komma att bliva konflikt vid detta järnvägsbygge, för den händelse att det skulle bedrivas som nödhjälpsarbete. Nu ligger det emellertid tydligen till på något annat sätt genom att arbetarna där nere ha tagit den strid, som förutsågs vid remissdebatten föregående år. Det är här tydligen fråga om att samhället med staten och kommunerna skola taga sin hand ifrån alla de arbetslösa, som icke vilja resa ner till Småland och bliva blockadbrytare och utföra järnvägsbygget mellan Ulricehamn och Jönköping såsom nödhjälpsarbete. Det ligger nu faktiskt till på det sättet, att ungkarlarna 1 det socialdemokratiskt styrda Stockholm jagas ut från härbärgena ut på gatorna 1 vinternatten, därför att de icke vilja fara ned till Ulricehamn eller Jönköping och bliva blockadbrytare. En sådan arbetslöshetspolitik påminner, herr talman, icke om att vi skulle leva i ett omskrutet demokratiskt samhälle, den påminner i stället om en arbetsköparediktatur, och en sådan av vådligaste slag. Ty det torde vara klart för alla, att vad som förekommer på detta område är något, som icke står i överensstämmelse med arbetarklassens intresse. Men de intressen, som man här konsekvent för kamp för äro arbetsköparintressena. Det är</w:t>
        <w:br/>
        <w:br/>
        <w:t>dessa intressen, jag påstår, att man företräder från samhällets sida, speciellt då det gäller nödhjälpsarbetena, och samma intressen framträda i de åtgärder regeringen vidtagit med sitt initiativ till Mondkonferensen. Detta sammanhänger med arbetslöshetsproblemet på ett intimt sätt, och då det icke har signalerats några andra åtgärder, någon annan politik i arbetslöshetsfrågan än denna, måste jag säga mig, att här finnas icke några andra avsikter än att konsekvent med nya medel genomföra, vad man tidigare signalerat och vad man tidigare strävat till.</w:t>
        <w:br/>
        <w:br/>
        <w:t>Vi läsa nu i tidningen Socialdemokraten under rubriken »Bryt blockaden» tillfredsställelse över att det lyckats arbetslöshetskommittén här i staden att — på grund av den nöd som råder bland de arbetslösa och på grund av det hot, som vilar över dem — pressa en eller annan att resa ned till Jönköping eller Ulricehamn och bliva blockadbrytare, resa ned och bryta emot principer, som jag tilllåter mig påstå i alla fall varit bärande inom arbetarrörelsen här i landet tidigare, principer, som jag vill påstå varit de, som fört den svenska arbetarklassen fram till de positioner den för närvarande intager i fackligt och politiskt avseende. Jag tillåter mig säga, och jag tillåter mig säga det från denna plats, att det förefaller mig, som om det vore en betänklig tendens, som framträder på detta område. Jag tillåter mig också påstå, att det icke skulle varit möjligt att behandla de arbetslösa på det sätt som nu förekommer, för den händelse det inte också inträffat, att man lyckats förmå en eller annan grupp av arbetare, som under en längre tid haft en någorlunda fast anställning på sin arbetsplats, att stödja de aktioner, som här förekomma från samhällets sida gentemot de arbetslösa.</w:t>
        <w:br/>
        <w:br/>
        <w:t>När det gäller nödhjälpsarbetena och kostnaderna för desamma, har man beträffande denna järnväg talat om att det icke bär sig att utföra den såsom arbete i öppna marknaden. Men statsrevisorerna ha riktat uppmärksamheten på, att när arbetslöshetskommissionen bygger vägar kostar det 27 kronor per längdmeter, medan samma arbete, om det utföres i den öppna marknaden, endast kostar 10 kronor per längdmeter. Och det förefaller mig, som om järnvägen i Jönköping skulle ha de största förutsättningar att bära sig, om man tillsåge att arbetslöshetskommissionen icke finge med den att göra. Ty att den får hand om saken tyder ju icke — om statsrevisorerna ha rätt — på att den kommer att bära sig så, som om den komme att byggas under normala förhållanden.</w:t>
        <w:br/>
        <w:br/>
        <w:t>Den lönepolitik, som bedrives vid statens nödhjälpsarbeten — jag intresserade mig alldeles särskilt för den, då vi tittade på dessa arbetsplatser, som jag talade om — den ligger ju till på det sättet, att man har fastställt någon slags ideallön, som arbetaren skall kunna få komma till. Det mest idealiska för arbetslöshetskommissionens vidkommande är, att arbetarna icke på ackordsarbete nå upp till den arbetslönen. Men om de komma något över och nämnvärt över dessa fastställda nödhjälpslöner, då kommer som en bestämd följd av detta, att ackordspriset regleras nedåt. Om det i statens nödhjälpsarbeten kommer ut ett duktigt lag rallare, som har möjligheter att även på de långt under det normala liggande ackordspriserna med stor ansträngning pressa sig upp till en förtjänst, som skulle kunna ge dem möjlighet att någorlunda försörja sig och betala kostnaderna för livets uppehälle, medför det, att man sänker de ackordspris, man sålunda satt för den beräknade slutinkomsten, ner till den nivå, som man tänkt som naturlig för nödhjälpsarbeten. Jag måste säga, att en sådan lönepolitik, om den kan vara ägnad att medföra annat än direkt ekonomisk ver- ER måste demoralisera varje människa, som är sysselsatt i arbete under sådana villkor.</w:t>
        <w:br/>
        <w:br/>
        <w:t>Det förefaller mig, som om man icke ur samhällets synpunkt, även om det är fråga om nödhjälpsarbete, borde pressa folk att låta bli att arbeta, för den händelse de fått ett arbete, som de kunna tjäna en någorlunda inkomst på. Det är</w:t>
        <w:br/>
        <w:br/>
        <w:t>emellertid den lönepolitik, som bedrives vid statens nödhjälpsarbeten, och jag måste säga, att för mig förefalla de uppgifter, som statsrevisorerna lämnat, varken omöjliga eller oförklarliga, ty med den stora apparat, som finnes över dessa nödhjälpsarbeten, måste det verkliga resultatet bliva sådant det här talas om, även om det ligger så till, att de arbetare, som äro sysselsatta i nödhjälpsarbetena, få svälta trots stora ansträngningar.</w:t>
        <w:br/>
        <w:br/>
        <w:t>Nu är det ju icke enbart vid nödhjälpsarbetena, som staten sätter löner, som äro orimliga. Aven eljest har man ofta anledning att fundera, huruvida det är allvarligt menat att på detta sätt avlöna i statens tjänst anställda befattningshavare. Det kan måhända anses oriktigt att taga kammarens tid i anspråk med att beröra läget för en och annan liten arbetargrupp, men jag anför det som exempel för att bestyrka mitt påstående, att staten icke avlönar personer på ett sätt, som vore den värdigt för den händelse det vore allvar med det tal om samförstånd, som numera förekommer så allmänt. Jag åsyftar de befattningshavare, som äro sysselsatta vid garnisonssjukhuset här i Stockholm. De hade förut i kostpengar 2 kronor om dagen, men på förslag av förre försvarsminister Rosén beslöt man sig för att draga in dessa och i stället ge dem portioner in natura. De fingo då vanliga manskapsportioner, värda 80 öre. Sedan begärde de — vilket var naturligt, då dessa kostpengar voro en direkt löneförmån och de i alla fall icke kommo upp till mer än sammanlagt 100 kronor i månaden — skillnaden mellan vad detta kostade staten och vad de tidigare haft i ersättning. Det gjordes två sådana framställningar till regeringen, men båda avslogos. Man uttog då vid Stockholms rådhusrätt stämning på Kungl. Maj:t och Kronan för att få ut sin rätt, och rådhusrätten fällde för en tid sedan den domen, att de skulle få skillnaden mellan vad portionerna kostade och vad de haft i portionsersättning. Ungefär samtidigt fick man emellertid se, att Kungl. Maj:t — alltså den senaste regeringen — hade fastställt nya bestämmelser, enligt vilka inga kostpengar skulle utgå annat än i särskilda fall och att vederbörande icke skulle vara berättigade till dyrare portioner än vanliga manskapsportioner. Därmed blir det alltså på det sättet, att de berättigade få vad rådhusrätten tillerkänt dem ifrån den tid, då kostpenningarna drogos in och intill dess Konungen utfärdade nya bestämmelser; sedermera få de emellertid nöja sig med vad som därefter blev bestämt. Detta sätt att behandla i statens tjänst anställda löntagare tyder icke på att man menar allvar med de åtgärder och initiativ till samförstånd mellan parterna på arbetsmarknaden, som man här talar om.</w:t>
        <w:br/>
        <w:br/>
        <w:t xml:space="preserve">Det har skrivits i borgerliga tidningar i landet om åtgärder mot samhällsfarliga strejker. Och skulle dessa stackars </w:t>
      </w:r>
      <w:r>
        <w:rPr>
          <w:b/>
        </w:rPr>
        <w:t>kvinnor¹</w:t>
      </w:r>
      <w:r>
        <w:rPr>
          <w:b w:val="0"/>
        </w:rPr>
        <w:t>, som nu få arbeta vid garnisonssjukhuset i Stockholm för en sammanlagd lön av mellan 80 och 100 kronor i månaden att försörja sig på, här i staden lämna sitt arbete och förklara arbetet vid ett av stadens sjukhus i blockad, skulle detta naturligen helt allmänt i samhället betraktas som en vådlig och samhällsfarlig åtgärd. Man tillgriper naturligen icke heller i det allra första taget sådana åtgärder på ett sådant område som sjukhus, men då samhället behandlar löntagarna på det sätt som jag här återgivit, är det nog ändå ganska frestande att tillgripa utomordentliga åtgärder för att vinna den rätt, som man icke på andra vägar lyckats åstadkomma.</w:t>
        <w:br/>
        <w:br/>
        <w:t>Detta var några exempel på den behandling av statsanställda som förekommer. Lönepolitiken vid nödhjälpsarbetena och den ståndpunkt, som staten intager när det gäller förhandlingsordning för de statsanställda, liksom uppträdandet av dem som företräda staten som arbetsköpare, allt detta verkar så, att man icke från samhällets sida blir inställd på att på något sätt gagna eller tillgodose arbetarklassens intressen. Man är i själva verket, såsom det tidigare under debatten sagts, ute i helt andra ärenden, och man använder detta</w:t>
        <w:br/>
        <w:br/>
        <w:t>tal om samförstånd som beteckning för de åtgärder i helt annan riktning, som man syftar till att genomföra.</w:t>
        <w:br/>
        <w:br/>
        <w:t>Jag har sålunda tillåtit mig påstå, att klassandan präglar i alldeles särskild grad det samhälle som vi leva i och som en hel del folk betecknar som ytterst demokratiskt. Jag fäster här kammarens uppmärksamhet på en händelse under våren och sommaren, som jag tror vi alla känna till, därför att den betraktades som en speciellt god insats från medlemmar i det svenska samhället. Jag syftar då på den expedition, som skickades från Sverige till Nordpolen för att medverka till räddandet av Italiamännen. Jag tror, att vi allmänt kände tillfredsställelse över vad dessa män lyckades uträtta, men vad som störde denna tillfredsställelse var de meddelanden, som sipprade ut om den tredjeklassbehandling, som tillkom dem som icke befunno sig i officerares och militär ställning såsom deltagare i denna expedition. Det har berättats mig, att när man kom hem från Nordpolen efter förrättat värv buros officerarna i gullstol, under det att underofficerarna och de civila som deltagit fingo taga sitt gepäck under armen och i all tysthet vandra bort och knalla hem. Jag skulle tro, att de icke gjorde anspråk på att bli uppvaktade på något sätt, men jag nämner detta som ett exempel på, att var det förekommer någon tilldragelse i landet, som är ägnad att draga uppmärksamhet åt sig, så är det hela alltid präglat av den speciella klassanda, som kommer till uttryck, då militärerna ha någonting med saken att göra.</w:t>
        <w:br/>
        <w:br/>
        <w:t>Då jag tillåtit mig taga kammarens tid i anspråk för att rikta uppmärksamheten på de saker, som jag nu talat om, har jag gjort det därför att jag betraktar dem som ur arbetarklassens synpunkt viktiga frågor. Jag har velat lämna en förklaring till vår ståndpunkt, vår inställning till Mondkonferensen. Jag har velat visa, att vi ha ur arbetarklassens synpunkt naturliga skäl, då vi förklara oss icke sätta tilltro till det välmenande mot arbetarna i det initiativ, som den nuvarande regeringen tagit. Vi tro nämligen icke, att herr Lindman, från att i september ha varit med om och fört en intensiv kamp mot arbetarklassen i valrörelsen, nu undergått en sinnesändring. Vi tro icke, att det var någon tillfälligt påkommen anda hos herr Lindman under valrörelsen. Vi äro förvissade om att vad som då förekom, var ett uppvisande av det öppna visiret och att det var ett tillkännagivande av det syfte och det program man hade. Då man nu efteråt förklarar sig vara arbetarvänlig, ha vi icke — i motsats till socialdemokraterna — möjlighet att taga detta besked för gott. Vi tro icke, att några gamla stockkonservativa herrar under tre fyra veckor ändrat ståndpunkt, så att de, som man sade under konferensen och sammankomsten på Gillet, äro beredda att taga arbetarna i samma båt som de själva äro i och försöka åstadkomma det bästa möjliga för arbetarklassens vidkommande. Vi tro icke, att detta är ärligt menat, vi anse att syftet är något helt annat och att man har anledning att bekämpa det initiativ, som här tagits. Jag har alltså tillåtit mig att taga kammarens tid i anspråk för att rikta uppmärksamheten på vad syftet i själva verket är med de åtgärder, som företagits från regeringens sida.</w:t>
      </w:r>
    </w:p>
    <w:p>
      <w:pPr>
        <w:pStyle w:val="Heading2"/>
      </w:pPr>
      <w:r>
        <w:t>2. Otto Järte (–, man)</w:t>
      </w:r>
    </w:p>
    <w:p>
      <w:r>
        <w:rPr>
          <w:b w:val="0"/>
        </w:rPr>
        <w:t>Herr talman! Kammaren längtar nog nu till slutreplikerna i denna debatt, som artat sig till en för t. o. m. remissdebatter ganska ovanlig långrotning. Det må emellertid vara mig tillåtet att kasta en blick tillbaka på vad som sig i kammaren här i dag tilldragit.</w:t>
        <w:br/>
        <w:br/>
        <w:t>De första anföranden vi hörde inneburo ingen överraskning för den som läst de tal, varmed herr Per Albin Hansson och herr Ekman hälsade sina</w:t>
        <w:br/>
        <w:br/>
        <w:t>respektive partier vid riksdagens början. Jag tror icke heller, att regeringen och dess parti väntade sig några västanfläktar eller kärleksförklaringar från dessa håll. Men det kan dock konstateras, att man icke blåste stridsfanfarer 1 en förnyad vänstersamlings tecken. Ty läget är ju det, som herr Hansson med tillfredsställelse slog fast i förmiddags, att den borgerliga splittringen fortsätter — tyvärr! Å andra sidan vet envar, att den klyfta mellan socialdemokrater och frisinnade, som varit det utmärkande för de två sista årens svenska politik, alltjämt finnes. Den borgerliga söndringen är socialdemokraternas styrka, och ur kylan mellan de gamla kompanjonerna i deras förutvarande »fruktbärande samverkan» kan högern och regeringen hämta motsvarande fördel. Sådant är läget — och vid sidan stå alltjämt bondeförbundarna som teckenförbidande neutrer.</w:t>
        <w:br/>
        <w:br/>
        <w:t>Men, herr talman, hans excellens herr statsministern erinrade bondeförbundarna om vilka likartade utgångspunkter, vilken gemensam grund som förenar dem med den svenska högern. De äro ett konservativt parti; de ha liksom den svenska högerns folkparti en stark förankring hos våra lantmän. Samma erinran gjorde herr andre vice talmannen till de övriga brogerliga partierna, då han påminde dem om att det var för gemensamma borgerliga ideal, som man drog ut i valrörelsen. En appell har sålunda utgått, som manar de borgerliga partierna att försöka i sin mån efterlikna den övning i samförstånd, som skedde på detta rum i december månad mellan de två parter på arbetsmarknaden, vilka eljest äro vana att befinna sig i ständigt krigstillstånd. Det skulle lända hela vårt land till motsvarande fördel, om de borgerliga partierna också kunde öva sig i samverkan och samförstånd.</w:t>
        <w:br/>
        <w:br/>
        <w:t>Från en sådan gemenskap äro socialdemokraterna, trots fjolårets valstrid, ingalunda på förhand uteslutna. Vad som förlänade årets valrörelse sin särskilda häftighet var, att.de borgerliga måste förena sig för att avslå en offensiv av socialdemokrater och kommunister i syfte att erövra majoriteten här i kammaren. Denna defensiv från de borgerligas sida lyckades. Men hade så icke skett, utan hade vi nu här mött en majoritet från arbetarpartierna, är jag säker på att all veklagan över valrörelsens förlopp uteblivit från herr Hansson i Stockholm. Då hade förvisso hans orlovssedel över det svenska folket utfallit på ett helt annat sätt: det hade varit ett moget och ansvarsmedvetet folk, som röstat på sätt som skett. Men nu röstade det på annat vis, och då påstår herr Hansson, att det var högerns fel, beroende på att dess valrörelse var så skickligt lagd, att en massa okunnigt folk skrämdes in i högerns valfållor och därigenom svek socialdemokraternas förväntningar på folkviljans rätta innebörd. Ja, herr Hansson i Stockholm, jag tror verkligen också, att högerns intensiva upplysningsarbete avsatte denna valfrukt. Högern vill numera »ljus över landet», och det synes lända de konservativa idéerna till nytta, att tack vare vår förbättrade folkundervisning den enklaste medborgare nu har möjlighet att läsa och reflektera och genomskåda, att de gamla radikala slagorden inte ha någon motsvarighet i verkligheten. Man börjar komma underfund med vad som också är förklaringen till högerpartiets utväxande till ett stort folkparti att den svenska högern är realiteternas parti, som syftar till menige mans bästa och att det icke bara är »privilegievårdande». Jo, så till vida är högern privilegievårdande, att den håller på den urgamla svenska friheten utåt som inåt — denna det svenska folkets urgamla privilegium — samt håller lika hårt på den enskilda äganderätten såsom själva motorn i den välståndsutveckling, som vi på ett så glädjande sätt bevittna.</w:t>
        <w:br/>
        <w:br/>
        <w:t>Man 'kan emellertid förstå, att valrörelsens utgång innebar en stor och smärtsam överraskning för socialdemokraterna. Det är ju också märkvärdigt att tänka sig, att tio år efter en författningsrevision, som man trodde skulle öppna vägen för det svenska folket, d. v. s. vänstern, att »bli herre i eget hus»,</w:t>
        <w:br/>
        <w:br/>
        <w:t>valutgången skall visa, att man tagit grundligt fel, då man inbillat sig, att de konservativa idéerna behövde stöd av censusrösträttens krycka. Det har i stället visat sig, att högern kan, under tecknet av den mest demokratiska valordning, med framgång vädja till valmännen och att partiet växer år efter år. Detta är ett nytt och stort faktum i vårt politiska liv, vilket icke kan bortförklaras, herr Hansson, med talet om mer eller mindre lyckligt illustrerade valplakat. Dessa affischer — det är ju en smaksak hur man skall bedöma dem — tyckte jag för min del voro något överdrivna, men det var ett privat initiativ, som förelåg, och det riktade sig icke, herr Hansson, mot socialdemokraterna. Det riktade sig icke ens, såsom den föregående talaren trodde, mot de svenska kommunisterna, utan mot bolsjevikerna i Ryssland. Affischerna ville säga: så bära bolsjevikerna sig åt i sitt hemland: vill ni ha sådana metoder här också? Det kunde framhållas med full rätt, emedan valkampen hade sin prägel av alliansen mellan socialdemokrater och kommunister. Det var ju så, som jag minns var andemeningen i ett valtal av herr Ekman, att den som vid valet gav sin röst åt socialdemokraterna kunde giva sin röst även åt Moskva. Det var detta, som det var meningen att illustrera, och man kunde mycket väl använt affischerna som bildmaterial vid det anförande mot kommunisterna, som t. ex. herr Engberg höll på Auditorium strax före valet och som innehöll en karakteristik i mustigaste stil av bundsförvanterna.</w:t>
        <w:br/>
        <w:br/>
        <w:t>För övrigt bör man icke från socialdemokratiskt håll beklaga sig så mycket över att högern utvecklat en amerikansk intensitet och amerikanska metoder i sitt valarbete. Ty den har gått i socialdemokraternas skola. Det är de, som började med den moderna valreklamen i landet, med affischer o. s. v. Men det är klart, att man sagt sig på högerhåll, att om man vill lägga manken till, kan man i fråga om både organisation och kapacitet sköta den saken lika bra som socialdemokraterna. Och detta skedde också vid höstens val. Det kan nu hända, att herr Hansson behöver dessa affischer som plåster för valsåren, men det är helt och hållet konvalescentens ensak, och jag tycker icke vi böra förlänga valstriden genom att draga in sådana bagateller i remissdebatten.</w:t>
        <w:br/>
        <w:br/>
        <w:t xml:space="preserve">Det var icke heller uteslutande högerns fel eller förtjänst, att valstriden slutade som den gjorde. Socialdemokraternas politik hade också sin dryga andel däri. Strax etter resultatens bekantgörande fick man också i arbetaretidningarna läsa mycket beaktansvärda symtom på självbesinning efter de föregående årens maktberusning. Man framstammade ett »pater peccavi», som föreföll uppriktigt och tilltalande. Och man sade i dessa syndabekännelser, att det naturligtvis var alliansen med kommunisterna, som vållat det största avbräcket. Detta är även riktigt. Det var på den punkten, som det svenska folket skarpast reagerade. Men det finns ett mycket bra sätt att förebygga ett upprepande, nämligen att socialdemokraterna i andlig måtto ville lägga samma Bottenhav mellan sig och kommunisterna, som i österled skiljer det västerländska Finland från Bolsjevikien, och att man aktar sig för att alltför livligt främja trafiken över den lilla </w:t>
      </w:r>
      <w:r>
        <w:rPr>
          <w:b/>
        </w:rPr>
        <w:t>Systerbäck²</w:t>
      </w:r>
      <w:r>
        <w:rPr>
          <w:b w:val="0"/>
        </w:rPr>
        <w:t>, som för närvarande i symbolisk mening tyvärr är gränsen mellan socialdemokrater och kommunister här i landet. Nej, upprätta som ni nyss gjorde vid utskottsvalen, en egen, patenterad partibeteckning med privat äganderätt, som icke kan exproprieras. Då ha ni ett brohuvud, som ni kunna förskansa er bakom mot övergrepp från kommunisternas sida. Om så sker, kommer en hälsosam förbättring att äga rum i vårt politiska klimat. Möjligheter finnas också för att socialdemokraterna här i</w:t>
        <w:br/>
        <w:br/>
        <w:t>Sverige, som till sin kärna numera äro ett borgerligt parti — ty proletärmärket är borta för längesedan — småningom kunna kasta den gamla marxismen</w:t>
        <w:br/>
        <w:br/>
        <w:t>över bord och utveckla sig till ett radikalt folkparti, som i allt väsentligt står på samma grund som de andra borgerliga partierna. Då är förutsättningen</w:t>
        <w:br/>
        <w:br/>
        <w:t>given för ett verkligt fruktbärande samarbete mellan de stora politiska partierna här i landet.</w:t>
        <w:br/>
        <w:br/>
        <w:t>Men denna utveckling, som jag tror varje ärlig svensk med glädje skulle hälsa, främjas också av vår nuvarande lyckosamma ekonomiska utveckling. Av föreliggande förslag till riksstat framgår visserligen, hur bra vi ha det ställt. Men de stora genomgripande förändringarna ha vi nu levande mycket svårt att själva konstatera. Vi kunna visserligen komma ihåg från vår barndom, huru man då var klädd, huru folkskolebarnen sågo ut och huru det allmänna livet tedde sig. Men man glömmer sådant så lätt. Man ser icke skogen för idel träd. Förvisso finns det i den svenska skogen åtskilligt att bättra, ty det finns ingenting mänskligt, som icke kan bliva bättre. Det finns möjligheter och skyldigheter att sörja för mera luft och för mera sol, och vi se också på femte och åttonde huvudtitlarna, vilka jättesummor svenska folket numera årligen anvisar för dessa uppgifter. Men tro mig, herr talman, för en djupare blick, som skådar tillbaka, för en historieskrivare eller för en utländsk betraktare ter sig den svenska skogen på ett enhetligare, ståtligare och starkare sätt än vi själva märka, som bo mitt uti den. Det är den utvecklingen, som så småningom kommer att mildra de gamla partimotsättningarna. Det är denna starka expansion, som kommer så småningom att låta varje svensk med alla sitt väsens fibrer växa fast i vårt fosterland.</w:t>
        <w:br/>
        <w:br/>
        <w:t>Det svenska högerpartiet strävar att främja denna glädjande utveckling, och regeringens finansplan får härav sin prägel. Herr Hansson sade riktigt i förmiddags, att det finns den överensstämmelse mellan högeråskådningen och socialistisk samhällssyn, att man vill främja den enskildes väl. Man vill att hela svenska folket skall få det bättre. J avisst, det målet förenar alla de partier, som stå på laglighetens grund. Det är bara i fråga om vägen och metoderna, som man skiljer sig åt. Men då vill jag fråga, om icke härvidlag de borgerliga partierna, enkannerligen högern, stå på en mycket fastare realiteternas grund, då man konstaterar, att just den nuvarande produktionsordningen, när den får ohämmad utveckla sin rikedomsskapande kraft, medför, att det allmänna välståndet allt starkare förbättras. Socialismen har icke samma möjlighet. Tvärtom, det har visat sig i Ryssland till vilka olyckor den ytterst leder. Det är denna den borgerliga politikens samklang med de ekonomiskt värdeskapande faktorerna, som jag tror småningom gär upp för våra arbetare och som gör, att de alltmer som privatmänniskor känna sig såsom borgerliga.</w:t>
        <w:br/>
        <w:br/>
        <w:t>Att skapa förutsättningar för en sådan välståndspolitik är givetvis den svenska statskonstens främsta uppgift, då det gäller inrikespolitiken. Men med ökat välstånd följer också nödvändigheten av stegrad värnkraft. Jag är övertygad om — och det veta alla Sveriges försvarsvänner — att på denna punkt kan man lita på att den nuvarande regeringen gör det bästa möjliga. Med stor tillfredsställelse erfor man också i dag hans excellens herr statsministerns uttalande på den punkten.</w:t>
        <w:br/>
        <w:br/>
        <w:t>Herr talman, jag vill bara till sist säga, att remissdebatten i vårt politiska liv är mera en fältmanöver, där det icke gäller livet utan där det skjutes med lösa skott. I en sådan manöver är det lätt för vardera parten att tillskriva sig segern. Men jag är övertygad om, att om det funnes ett objektivt stridsdomarekvarter, skulle det slutomdömet fällas om denna remissdebatt, att såväl statsverkspropositionen som regeringen hittills gått oskadda ur dagens beskjutning.</w:t>
      </w:r>
    </w:p>
    <w:p>
      <w:pPr>
        <w:pStyle w:val="Heading2"/>
      </w:pPr>
      <w:r>
        <w:t>3. Gustaf Hellbacken (Socialdemokraterna, man)</w:t>
      </w:r>
    </w:p>
    <w:p>
      <w:r>
        <w:rPr>
          <w:b w:val="0"/>
        </w:rPr>
        <w:t>Herr talman! Den siste ärade talaren sjöng ju en sådan lovsång för högerpartiet, att varje ledamot av detta parti väl fick klart för sig, att det enbart är högern, som kan lösa de stora frågorna. Man</w:t>
        <w:br/>
        <w:br/>
        <w:t>fick det intrycket, när man hörde herr Järte, att han menade: därefter rätter och packer eder! Det är bara vi, menade herr Järte, som regera här i landet, och därefter få ni andra inställa eder.</w:t>
        <w:br/>
        <w:br/>
        <w:t>Vad angår den statsverksproposition, som här i dag diskuterats, är det egentpron</w:t>
        <w:br/>
        <w:br/>
        <w:t>ligen på två punkter, där åsikterna skilt sig åt. Ä ena sidan gäller det finansministerns sätt att beräkna budgeten, å andra sidan frågan om huru det överskott som uppkommit skall tillgodoföras den svenska nationen. Tidigare har man som bekant gått in för att dels sänka den direkta inkomstskatten, dels också sänka konsumtionsskatterna. Nu har finansministern i år dels föreslagit en sänkning av inkomstskatten med 10 skatteenheter och dels föreslagit en sänkning av konsumtionsskatterna med borttagande av sockerskatten med 4 öre. Men samtidigt har regeringen påyrkat en höjning av sockertullen, något som 1 själva verket innebär, att en egentlig sänkning av konsumtionsskatterna icke äger rum.</w:t>
        <w:br/>
        <w:br/>
        <w:t>Det har diskuterats under dagens lopp, vilken skattesänkning som är den viktigaste. Herr statsministern har med mycken styrka hävdat, att det ärutomordentligt betydelsefullt för näringslivet att sänka de direkta skatterna. Jag skulle däremot anse det rättvisast, att det bör sörjas för att det uppkomna överskottet kommer hela folket till godo — i detta avseende håller väl regeringen och finansministern formellt med mig. Men detta kommer i själva verket icke att inträda, om blott inkomstoch förmögenhetsskatten sänkes. Endast de större inkomsttagarna skulle då få en, låt vara obetydlig, förbättring, under det att den stora delen av det svenska folket icke skulle få någon nytta av sänkningen. Herr finansministern har särskilt anfört, att man ute bland de svenska jordbrukarna allmänt är av den uppfattningen, att tullsystemet. bör man överhuvud icke rucka på och att skattesänkningen bör avse den direkta inkomstskatten. Men just då herr finansministern talade, fällde en representant av bondeförbundet, som satt bredvid mig, ett yttrande, som visade att han hade en helt annan mening. Jag tror överhuvud icke man skulle få någon majoritet av jordbrukarna att skriva under, att de hade fördel av en sänkning av inkomstskatten i stället för en sänkning av konsumtionsskatterna. Därpå ger för övrigt tulloch traktatkommitténs utredning 1924 ytterligare belägg. Jordbrukare i mellersta Sverige, som ha upp till 8 hektar odlad jord, åtnjuta ingen som helst fördel av vårt tullsystem, och kommer man längre upp i landet måste arealen vara än större, för att någon nytta skall föreligga. Bland de stora jordbrukarna i landet kan man naturligtvis resonera som herr finansministern, att jordbruket har intresse och fördel av tullsystemet. Ökningen av sockertullen från 10 till 13 öre skulle ju ske för att stödja jordbruket och betodlingen. Men de jordbrukare, som stödjas på detta sätt äro de som ha den feta och bördiga jorden i södra Sverige. När det talas om åtgärder i subventionistisk riktning hör man alltid från protektionistiskt håll, att det är jordbrukare nedåt landet, som äro särskilt betryckta. Men för småbrukare på landsbygden liksom för lantarbetare, skogsoch flottningsarbetare o. s. v. skulle en sådan skatteförhöjning — om den också icke är mer än 3 öre per kg. — direkt betraktas som en ytterligare beskattning 1 en form, som man anser osympatisk och orättfärdig: denna beskatining träffar icke efter inkomsten utan efter huvudtal.</w:t>
        <w:br/>
        <w:br/>
        <w:t>När jag reste upp hit till riksdagen, kommo några bönder till mig — som icke alls tillhörde det socialdemokratiska partiet — och frågade: kan man aldrig någonsin få en revision av tulltaxan, så att man slipper dessa förödande tullar? Jag svarade, att det hela ligger alltjämt under utredning, men jag tilllade, att när vi fått en så duktig och klok karl som professor Wohlin till finansminister kunde det tänkas, att han skyndade på utredningen, så att man finge taga ställning till frågan om revision av tulltaxan, innan utredningen av år 1924 anses för gammal.</w:t>
        <w:br/>
        <w:br/>
        <w:t>Vid fördelningen av överskottet av de ökade statsinkomsterna har detta överskott disponerats på det sättet, att man givit ökade anslag på fjärde huvudtiteln. Regeringen anför som skäl för en sådan disposition, att när försvarsrevisionen genomfördes, förutsågs icke att materialkostnaderna skulle stiga i så hög grad. Jag kan dock icke förstå annat än att försvarsministern varit synnerligen rundhänt och finansministern mer än lovligt släpphänt, när det gällt fjärde huvudtiteln, under det att finansministern beträffande viktiga krav i den sociala budgeten knäppt till pungen.</w:t>
        <w:br/>
        <w:br/>
        <w:t>I dagens debatt har tidigare av socialdemokratiska talare påpekats den konstanta arbetslösheten i landet. Och denna sträcker sig icke bara till industriarbetarna utan långt in i bondefamiljerna. Man har i regel däruppe alltför små jordbruk. Man har icke möjlighet till utkomst på dem; man måste ha biinkomster. Om sådana icke finnas, ha jordbrukarna icke existensmöjlighet.</w:t>
        <w:br/>
        <w:br/>
        <w:t>De antydda jordbruken äro för små att nöjaktigt existera på, men så pass stora, att man med hårt arbete icke svälter ihjäl på dem. Det finns många hundratusentals människor med för små jordbruk, och det vore av en utomordentlig vikt, om man kunde genomföra en reform, som möjliggjorde inrättandet av nya och tillräckligt stora småbruk genom att tillägga behövlig jord från angränsande för stora jordbruk. Nu förstår jag mycket väl, att därest man skulle gå in för en sådan sak, så skulle man stöta på oövervinneliga svårigheter; det bleve kanske nödvändigt att gå expropriationsvägen, och det vill icke den svenska riksdagen vara med om. Vill riksdagen genomföra lagar som leda till praktiska resultatet i berörda syfte undgår man icke expropriationslagstiftning.</w:t>
        <w:br/>
        <w:br/>
        <w:t>Ett förslag, som torde mottagas med sympati i landet, är det som går ut på att bereda möjlighet till större bidrag för vägändamål, något som möjliggjorts på grund av att bilskattemedlen numera inbringa betydligt mera än förut. Men ändå tacksammare skulle man naturligtvis vara, om det ordinarie väganslaget finge utgå med större bidrag än som föreslagits i statsverkspropositionen.</w:t>
        <w:br/>
        <w:br/>
        <w:t>I stora delar av landet äro avstånden ofta mycket stora och kommunikationerna dåliga. Detta innebär givetvis, att man icke kan utnyttja de möjligheter av olika slag, som finnas där uppe, på samma sätt som om det funnes ordentliga vägar och kommunikationer. Man kunde kanske tänka sig, att dessa landsändar, som äro så hårt betungade till följd av höga skatter och dåliga vägar, finge mera bidrag av bilskattemedlen. Härigenom skulle man också uppnå, att arbetslösheten kunde minskas åtminstone i viss mån, och jordbruket skulle få ett handtag, så att de små jordbrukarna, som leva i bygderna här och var där uppe, finge större förutsättningar att existera än de nu ha.</w:t>
        <w:br/>
        <w:br/>
        <w:t>Herr Järte, som talade här före mig, ordade om staten och den där utmärkta regimen, som man skulle få, när staten ordnade allting på ett så utmärkt sätt. Nåväl, det är en fråga, som i många tusende svenska hem, där man vill, men icke kan bli jordbrukare, alltid rullas upp, när tankarna falla just på staten. Den lantarbetare vi nu för tiden ha här i landet, syftar naturligtvis längre än till att gå som dagkarl i all sin tid. Han tänker: Skall jag icke någon gång bli i tillfälle att få mitt eget lilla jordbruk och ha min utkomst därav? Vill herr Järte och den svenska högern allvarligt gå in för skapande av sådana lantarbetarehem eller hjälpa arrendatorer att få egna jordbruk? Den utökade egnahemsorganisationen är här otillräcklig.</w:t>
        <w:br/>
        <w:br/>
        <w:t>Här påtalade problem ligger säkerligen icke för regeringens röst, den kanske fastmer finner onödigt att diskutera det. Men en regering kommer icke ifrån att förr eller senare taga ställning till detta allvarliga spörsmål. Vill den svenska riksdagen lindra skatterna för dem som hårdast känna skattetrycket, nämligen de små inkomsttagarna och de fattiga, då bör sänkningen vidtagas endast å konsumtionsskatterna genom tullsänkningar o. d.</w:t>
      </w:r>
    </w:p>
    <w:p>
      <w:pPr>
        <w:pStyle w:val="Heading2"/>
      </w:pPr>
      <w:r>
        <w:t>4. Ernst Hage (Socialdemokraterna, man)</w:t>
      </w:r>
    </w:p>
    <w:p>
      <w:r>
        <w:rPr>
          <w:b w:val="0"/>
        </w:rPr>
        <w:t>Herr talman! Jag har egentligen begärt ordet för att yttra Vid mig om en kommunikationsfråga, som berör min hembygd. Herr kommunika- ”7emiss av</w:t>
        <w:br/>
        <w:br/>
        <w:t>Innan jag kommer fram till den saken, skall jag emellertid be att få en liten smula uppehålla mig även vid en del andra frågor, som icke blivit berörda i denna remissdebatt.</w:t>
        <w:br/>
        <w:br/>
        <w:t>Jag skall då be att få börja med att berätta en liten historia, som lär vara sann. Det var en gång — det är en del år sedan nu — en tämligen nyvald riksdagsman, som väckte motion om en utredning i en social fråga. Frågan var inte av de största, men den gällde en social skyddslag för de arbetande klasserna, och den där mannen lyckades verkligen få igenom en riksdagsskrivelse 1 frågan. Så gick det ett år, och så gick det två år, och så gick det tre år, och så gick det fyra och så gick det fem år, men intet hördes av om saken. Det kom inte ens ett yttrande från det verk, som skulle utreda frågan. Då gick mannen upp i det där ämbetsverket och började höra sig för, hur saken låg till, om det inte var något åtgjort i frågan och om inte ämbetsverket snart vore färdigt med ett utlåtande. Han träffade på den tjänsteman, som hade utredningen om hand, och denne gick i sin tur in till byråchefen, som frågade tjänstemannen: »När var det vi fick den här frågan för att yttra oss i den?» »Jo, det är fem år sedan», svarade tjänstemannen. »Vad bråkar riksdagsmannen då för», sade byråchefen, »inte äro vi vana att expediera saker så där fort.&gt; Nu vill jag för min del säga, att jag visst inte vill påstå, att utredningstakten och takten vid avgivande av yttranden i de utredande ämbetsverken nu för tiden är sådan som i denna historia. Men jag vill dock säga, att man alltjämt kan få belägg för, att det går fruktansvärt sakta med OO och utarbetanden samt framläggande för riksdagen av förslag här i landet.</w:t>
        <w:br/>
        <w:br/>
        <w:t>Jag har i min hand en redogörelse, som jag tycker mycket bra om att läsa och som jag läser vart år, nämligen justitieombudsmannens ämbetsberättelse. I slutet av denna berättelse finnes en förteckning över de ännu ej expedierade riksdagsskrivelser, som riksdagen avlåtit, och dessas öden. Det är inte mindre än 33 sidor med sådana skrivelser, som J. O. redogör för. Där finnas upptagna en hel rad frågor, om vilka riksdagen begärt utredning och eventuellt lagförslag, men som man ännu icke slutexpedierat. En del av dessa riksdagsskrivelser äro från början av detta århundrade. Jag har många gånger tänkt att en liten smula fästa uppmärksamheten på denna sak. Det kan nämligen, enligt mitt förmenande, finnas skäl till att peka på det faktiska förhållandet, att det går oerhört sakta med utredningar och med lagstiftning i det här landet.</w:t>
        <w:br/>
        <w:br/>
        <w:t>Jag skall taga några exempel ur den här boken, men skall då icke uppehålla mig vid sådana riksdagsskrivelser, som avlätos så sent som under 1928, dock med ett enda undantag. Vi ha här en skrivelse från i fjol, där riksdagen begärde, att man skulle undersöka möjligheterna att åstadkomma fritt fiske främst för yrkesfiskare även på ostkusten efter ungefär samma grunder, som vid 1928 års riksdag beslutades för vissa delar av västkusten. Såvitt jag förstår av J. O:s berättelse, är denna fråga icke ens upptagen till behandling av den nu sittande regeringen. Frågan gäller dock en samhällsklass, som för närvarande kämpar med mycket svåra förhållanden på grund av ändrade kon- Junkturer och sådant. I det sammanhanget vill jag nämna, att det kunde nog finnas skäl för att mycket hastigt taga upp denna fråga till behandling och vidare utredning.</w:t>
        <w:br/>
        <w:br/>
        <w:t>Jag skall emellertid som sagt icke vidare uppehålla mig vid riksdagsskrivelser, som avgivits år 1928. Däremot skall jag uppehålla mig litet vid en del skrivelser, som avlåtits före 1928, men skall icke heller beträffande des-</w:t>
        <w:br/>
        <w:br/>
        <w:t>sa bli långrandig. Jag skall heller icke så mycket fästa mig vid en riksdagsfråga, i vilken skrivelse avläts 1905 och som gällde åtgärder för inskränkning i kungörelsers uppläsande i kyrkorna. Den frågan har nu utretts i 24 år. Man tycker verkligen, att den saken skulle vara ganska enkel att expediera och att det knappast skulle behövas 24 år för att utreda densamma. Jag skall icke heller fästa mig vid, att regeringen alldeles avfört från dagordningen en riksdagsskrivelse av 1919, som gick ut på att förhindra, att kringströvande, okynnes hund gav sig in på betesmarker och fördärvade får, som funnes på dessa. Det kan ju hända, att motionen com okynneshunden också var en okynnesmotion, och eftersom frågan avskrivits, skall jag icke yttra mig vidare mn saken; det var kanske lika bra, att det gick som det gick med den skrivelsen.</w:t>
        <w:br/>
        <w:br/>
        <w:t>Däremot skall jag uppehålla mig vid några andra riksdagsskrivelser, som röra sociala frågor. — Nu vill jag inom parentes säga, att denna förteckning upptar ungefär 200 riksdagsskrivelser, som ännu icke äro slutexpedierade. — Vad nu angår de sociala frågorna, så möter jag på sid. 343 en skrivelse av den 23 maj 1917 om utredning för genomförandet av en allmän arbetarsemester i vårt land. Det har gått nära 12 år sedan den skrivelsen avläts, men den är ännu icke slutexpedierad. Jag möter vidare en riksdagsskrivelse, som avläts 1925, således för snart 4 år sedan och som gällde åstadkommande av förhöjning av livräntor, som utgå enligt olycksfallsförsäkringslagen. Om detta ärende heter det i berättelsen, att det är »beroende på Kungl. Maj:ts prövning». Såvitt jag kan förstå, har det hittills icke gjorts någon som helst utredning i denna sak.</w:t>
        <w:br/>
        <w:br/>
        <w:t>Jag har velat peka på några av dessa saker, därför att man från den nu sittande regeringens sida eller åtminstone från de tidningar, som representera denna regering, har sagt, att det går alldeles för fort med lagstiftningsarbetet här i landet och att det bör göras ett litet uppehåll och inträda en smula lugn i detta arbete. Herr socialministern har ju själv givit uttryck åt den saken, visserligen på ett sympatiskt sätt, då han nämnde, att han tänkte sig, att vissa utredningar i alla fall skulle fullföljas, men också tillade, att nu än det dock bli fråga om någon liten uppdämning av det där lagstiftningsarbetet.</w:t>
        <w:br/>
        <w:br/>
        <w:t>Jag vill då i det sammanhanget påpeka, att det ju lätt kan hända vid uppdämningar, att människor rent av bli dränkta, ty sådant förekommer verkligen ibland, och för övrigt kan det hända, att en uppdämning från de utgångspunkter, som den nuvarande regeringen fört fram, leder till, att de fattigaste icke få någon glädje av de fördelar, som uppdämningen skulle föra med sig, under det däremot denna uppdämning antagligen kommer att medföra vissa fördelar för storkapitalet och dess ägare.</w:t>
        <w:br/>
        <w:br/>
        <w:t>Men jag skall efter denna lilla avvikning från ämnet gå vidare i texten och beröra några andra saker, som äro omnämnda i denna bok. Här finnes t. ex. på sid. 348 en riksdagsskrivelse av den 7 maj 1924, som gäller åstadkommande av viss ändring i rösträtten vid vägstämma. Det är alltså i det närmaste 5 år, som man sysslat med den saken. Saken påtalades för övrigt för två år sedan, alltså 1927, och det gjordes då ett uttalande från riksdagen om att den saken nu borde kunna klaras. Jag tror för min del att det kunde finnas skäl att nu slutligen framföra den frågan till avgörande. Det är ju faktiskt på det sättet, att den rösträtt, som finnes vid vägstämma, är en kvarleva från den gamla graderade röstskalans tid, och då nu denna röstskala försvunnit på en massa områden, som beröras av kommunalförfattningarna, så lär det väl vara riktigt att taga bort den även på detta område.</w:t>
        <w:br/>
        <w:br/>
        <w:t>Men jag skall gå vidare och taga ytterligare några exempel. Jag har då fäst mig vid ett uttalande, som finnes på sid. 351 och 352 i berättelsen, där</w:t>
        <w:br/>
        <w:br/>
        <w:t xml:space="preserve">några riksdagsskrivelser av 1920 och 1923 äro omnämnda. Sålunda talas där om en riksdagsskrivelse av 1920, som jag för övrigt själv var med om att genomföra. Jag väckte nämligen en motion med hemställan om beredande av rätt till pension åt sådana änkor och barn efter statstjänare, som enligt nu gällande bestämmelser ej erhålla pension. Senare — år 1923 — avläts en riksdagsskrivelse angående åstadkommande av förbättrad pension eller nytillskapande av pensionsrätt för en del statstjänstemän, d. v. s. tjänstepension. Om bägge dessa pensionsfrågor gjordes erinringar vid 1928 års riksdag, och bankoutskottet framförde då krav på att dessa frågor skulle fortast möjligt tagas upp till behandling. Men icke förty finna vi nu av årets statsverksproposition, att Kungl. Maj:t förklarar, att dessa två frågor få vila, intill dess vi fått en lönereglering för ifrågavarande statstjänare. En sådan lönereglering kommer, såvitt man kan se, säkerligen att draga tid. Det tar väl alltid två år, innan kommittéförslaget kommer fram, och så blir det då så småningom lönereglering. Först vid påföljande års riksdag — d. v. s. året efter det, då löneregleringen beslutats — kunna vi antagligen övergå till reglerande av tjänstepensionsfrågan, och först sedan vi reglerat tjänstepensionsfrågan. kunna vi — man kan åtminstone befara, att arbetstakten blir denna — övergå till att bestämma om </w:t>
      </w:r>
      <w:r>
        <w:rPr>
          <w:b/>
        </w:rPr>
        <w:t>änkeoch²</w:t>
      </w:r>
      <w:r>
        <w:rPr>
          <w:b w:val="0"/>
        </w:rPr>
        <w:t xml:space="preserve"> pupillpensionsfrågan. Nu tröstar oss emellertid vederbörande statsråd med, att det icke är så farligt med de här sakerna, ty en del av dessa befattningshavare hava redan pensionsrätt, och detta är naturligtvis riktigt. Men jag vill också erinra om, att det finnes en hel del tjänstemän och arbetare, för vilka pensionsfrågan icke är löst och som alltså icke alls ha någon pension, exempelvis den stora gruppen vid statens Järnvägar, som utgöres av banarbetarna. För min del får jag säga, att Jag tycker det vore rimligt, om regeringen, oavsett den blivande löneregleringen, hade försökt sig på att åstadkomma åtminstone en provisorisk pensionsanordning för sådana befattningshavare, som icke alls ha någon pension. Det finnes, som sagt, ett stort antal sådana.</w:t>
        <w:br/>
        <w:br/>
        <w:t>Ja, efter detta skall jag endast taga några få exempel på icke slutexpedierade ärenden, vilka beröra åttonde huvudtiteln. Här finnas vissa utredningsskrivelser sedan flera år tillbaka — sedan år 1923 och däromkring — vilka gå ut på att lätta landstingens skattebördor. Detta skulle ske bland annat därigenom, att dövstumsundervisningen övertoges av staten och vidare därigenom att de s. k. landstingssmåskoleseminarierna också helt övertoges av staten. Vi finna emellertid när vi se på dessa frågor, att den nu sittande regeringen förklarar, att dessa saker kunna vi icke taga upp nu. När det gäller den ena av dessa frågor heter det f. ö., att det måste bli en ny utredning, trots att utredning nu har pågått i ungefär sju år.</w:t>
        <w:br/>
        <w:br/>
        <w:t>Jag måste säga, att sådant måste väcka en viss förvåning, och särskilt vill jag, då jag representerar det landsting, som har den högsta landstingsskatten här i landet, framhålla, att vi däruppe bestämt förväntat, att — efter de ständiga påstötningar, som gjorts år från år dessa frågor skulle lösas. För varje gång, då jag påpekat saken i kammaren, har jag fått en lugnande förklaring från vederbörande statsråd, att den frågan skulle man taga upp och lösa nästa gång. Men för varje gång har den skjutits undan. Och så är det ock med en mängd viktiga spörsmål, som blivit föremål för dessa evighetsutredningar, som aldrig taga slut.</w:t>
        <w:br/>
        <w:br/>
        <w:t>Ja, detta är några saker, som jag ansett mig böra påpeka i detta sammanhang, därför att det är ytterst sällan — såvitt jag kan erinra mig — som man i en remissdebatt har ägnat uppmärksamhet åt denna sida av lagstiftningsarbetet. Utredningsoch lagstiftningsarbeten gå så oerhört sakta framåt även i de fall, då riksdagens båda kamrar har begärt, att det skulle bli en lagstiftning av den ena eller andra arten.</w:t>
        <w:br/>
        <w:br/>
        <w:t>Utöver detta skall jag nu be att få något litet uppehålla mig vid två andra saker, som jag dock skall expediera ganska fort.</w:t>
        <w:br/>
        <w:br/>
        <w:t>Den ena frågan berör, antar jag, både försvarsministern och kommunikationsministern. Nu kanske någon säger, när jag talar om, vad det gäller, att denna fråga är för liten att dragas upp i en remissdebatt. Men jag ser icke saken på det sättet. Alltså! Det har berättats för mig uppifrån det län, som jag representerar, särskilt från Boden, att det finns vissa bestämmelser angående flyttningsersättning och angående vissa semesterresor för befattningshavare inom militärväsendet. Nu ha dessa förordningar och bestämmelser blivit så utformade, då de gälla både officerare och underofficerare, att, trots att t. ex. fänrikar och fanjunkare nu för tiden stå ungefär i någorlunda jämbördig ställning, så ha bestämmelserna rörande dessa semesteroch flyttningsresor blivit sådana, att den gamle fanjunkaren, som ju har en lång tjänstetid, får enligt bestämmelserna resa i 3:e klass med sin familj, och den unge fänriken skall resa i 2:a klass. Jag vet inte, vad som kan ligga bakom detta. Jag vet inte, om det möjligen kan vara ett utslag av samma anda, som berördes av en föregående talare då han kom in på vad som inträffat vid det där äventyret uppe vid nordpolen och den behandling, som officerarna därvid fingo åtnjuta och den behandling, som kom andra människor till del. Jag vet inte heller, om det möjligen kan vara ett utslag av en uppfattning, som finns på en del officershåll, där man gör gällande ungefärligen så här, att först kommer yngste officeren, och så kommer ingenting, och så kommer ingenting, och så kommer äldste fanjunkaren. Som sagt, jag vet inte, om detta kan vara orsaken. Men jag måste för min del säga, att jag tycker, att vid en sådan författnings tillkomst borde man taga hänsyn till, att man icke påbörjar ett brytande av den lagstiftning, som genom majoritetsbeslut i riksdagen genomdrivits och som i viss mån resulterat i, att underofficerskårens sociala ställning höjts något i jämförelse med vad som förut varit fallet. Man frestas sannerligen, efter vad som inträffat, att tro, att bakom tillkomsten av en sådan förordning som denna, ligger en sådan officersmentalitet, som den jag förut pekat på. Skulle det inte vara så, är jag glad härför, men nog ser det i alla fall ganska misstänkt ut.</w:t>
        <w:br/>
        <w:br/>
        <w:t>Detta är en sak, som jag velat påpeka i detta sammanhang, ty jag tycker, att denna sak har en viss principiell sida, även om den kanske i övrigt vid första påseende inte ser ut att vara så stor.</w:t>
        <w:br/>
        <w:br/>
        <w:t>Sedan skall jag slutligen komma till den kommunikationsfråga, som egentligen gjorde, att jag begärde ordet. Nu förstår naturligtvis kommunikationsministern mycket väl, vad jag tänker klämma honom för. Det är naturligtvis därför, att han intagit en ståndpunkt, när det gäller utvecklingen av kommunikationerna i Tornedalen, som i mycket hög grad upprört opinionen där uppe. Nu tror kanske någon, att en sådan sak som denna är en lokalfråga. Jag kan emellertid inte betrakta saken så på grund av vissa förhållanden. Nej, jag betraktar denna fråga som en riksfråga på grund av de särskilda omständigheter, som man måste taga hänsyn till vid bedömandet av denna fråga.</w:t>
        <w:br/>
        <w:br/>
        <w:t>Som sagt, vad jag nu vill slå ned på är, att kommunikationsministern i propositionen framlagt ett förslag om att åstadkomma en bilbusslinje — icke en järnvägslinje — från Övertorneå till Pajala. Nu kom detta förslag mycket oväntat, icke minst efter högerpartiets valagitation i Norrbotten. Ty jag vill inom parentes säga, att det var nog litet agitation där uppe i Tornedalen för att man skulle rösta med högern, icke minst med hänsyn till järnvägsfrågan. Ty, sade man, högern är ju ett nationellt parti, och för ett nationellt parti äro nationella synpunkter mycket avgörande, och alltså ligger det mycket nära till hands att tro, att man också skulle anlägga nationella synpunkter på denna kommunikationsfråga, och om högern komme till makten, skulle det</w:t>
        <w:br/>
        <w:br/>
        <w:t>alltså helt säkert bli en järnväg. Ty det gällde ju ur nationella synpunkter att konkurrera med den finska sidan och visa, att man inte var sämre på den svenska. Nu se vi emellertid, att det föreliggande budgetförslaget går ut på att åstadkomma en kommunikationslinje med bilbussar. För min del vill jag säga bestämt, att jag tror, att man tämligen klart kan deklarera, att klimatet där uppe icke lämpar sig för en bilbusskommunikation av denna art. Om det är möjligt att här nere anlägga och driva kommunikationer efter dessa riktlinjer, vågar jag icke yttra mig om, men det skulle jag möjligen tro, om det gäller trakter med mindre godstrafik. Skulle det emellertid där uppe i dessa bygder bli fråga om en verklig kommunikationsled, som kunde åstadkomma utveckling av bygden och dess jordbruk, som skulle kunna föra fram särskilt stora godsmängder och grövre varor, då är jag övertygad om, att vi icke ha någon annan väg att gå än att anlägga en järnväg. Den uppfattningen hade nog också i stor utsträckning den förut sittande regeringen, som avgav en deklaration i denna fråga. Och slutligen kunde man se, att det statsutskottsutlåtande, som avgavs och som vann majoritet i riksdagen förra året, visserligen icke gick ut därpå, att det däruppe skulle åstadkommas en Järnväg, men det var i alla fall skrivet på ett sådant sätt — kan man bestämt våga påstå — att det pekade mera på tillkomsten av en järnväg än på tillkomsten av en bilbusslinje. Sedan vill jag förresten säga, att jag tror i detta fall, att man har anledning att utöver denna synpunkt lägga nationella synpunkter på saken.</w:t>
        <w:br/>
        <w:br/>
        <w:t>Jag var för något år sedan uppe i dessa bygder, och Jag åkte då på landsvägen en bit ovanför Övertorneå. Nu är att märka, att den finska Järnvägen går en bit ovanför den plats, där den svenska järnvägen slutar. Nu är det naturligtvis på det sättet, att jag inte är så hypernationell eller nationalistisk. Men likväl gjorde det i alla fall ett mycket pinsamt intryck på mig att se över älven, hurusom där på finska sidan gingo tåg, medan vi på den svenska sidan bara hade landsvägen. Där skola vi möjligtvis få insatt bilbusskommunikation, men på den finska sidan finnes redan byggd en järnväg en längre bit ovanför Övertorneå, och där kommer man även antagligen, så vitt man kan se, att fortsätta detta järnvägsbyggande. Jag skulle verkligen önska, att herr kommunikationsministern och herr Lindman vore bosatta där uppe på den svenska stranden. Med den uppfattning, jag har om herr statsministern och herr kommunikationsministern, är jag övertygad om, att de skulle känt precis på samma sätt som jag. De skulle ha känt det litet egendomligt, att vi i ett land som vårt, där vi dock ha en någorlunda god ekonomi — det visar väl ändå den budget, som vi nu behandla — skulle tvingas till att inskränka oss till anordnandet av en bilbusslinje, medan man i Finland, som alldeles säkert har sämre ekonomi än vi, där anstränger man sig, och där genomför man och kommer att genomföra byggandet av en Järnväg. Jag tror, att konstaterandet av ett sådant förhållande kommer att träda i ögonen på en massa folk däruppe. Och jag tror därför för min del, att det lyckligaste regeringen kan göra under denna riksdag är, att om det nu kommer att väckas en motion i denna fråga, regeringen inte alltför hårt håller på sin ståndpunkt, om riksdagens majoritet skulle komma att — vilket jag livligt hoppas — i stället gå in för ett järnvägsbyggande i Tornedalen.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