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580</w:t>
      </w:r>
    </w:p>
    <w:p>
      <w:r>
        <w:rPr>
          <w:b/>
        </w:rPr>
        <w:t xml:space="preserve">Datum: </w:t>
      </w:r>
      <w:r>
        <w:t>1929-01-17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Gustav Möller (Socialdemokraterna, man)</w:t>
      </w:r>
    </w:p>
    <w:p>
      <w:r>
        <w:rPr>
          <w:b w:val="0"/>
        </w:rPr>
        <w:t>Herr talman! Det var en gång en vanvördig skämtare, som i en viss politisk situation gav ett råd på följande vis: »Regera inte, Karl Johan lille, så slipper du smörj.» Och det förefaller mig, som om den nuvarande regeringen uppfattat den politiska situationen av i dag på ungefär det sätt, som den gamle skämtaren Palmer på sin tid. Det förhåller sig väl också på det sättet, att i den mån regeringen avstår inte bara — som det har sagts från att reformera, utan även från att regera, kommer den att kunna föra en lugn och fridfull tillvaro. Men det kan hända, att om dess regeringsgärning skulle taga ett allt för starkt intryck av programmet för det parti, från vilket regeringen har utgått, det inte skulle bli lika lugna och fridfulla dagar.</w:t>
        <w:br/>
        <w:br/>
        <w:t>Det finns i regeringens hittillsvarande verksamhet, såsom jag ser saken, en gärning, vilken är värd beröm, och det är den samförståndskonferens mellan arbetare och arbetsgivare, som på socialministerns initiativ gick av stapeln i slutet av november förra året. Jag finner denna gärning berömvärd särskilt med hänsyn till att man borde kunna hoppas, att en dylik konferens skall länka in frågan om arbetsfredens skyddande och bevarande på bättre, framkomligare och oskadligare linjer än dem, som den föregående regeringen i detta avseende i stort sett företrädde.</w:t>
        <w:br/>
        <w:br/>
        <w:t>Om jag går till regeringens för denna riksdag framlagda förslag, måste jag säga, att i den mån dessa förslag bära kännetecken från regeringens partipolitiska utgångspunkter, kan det hända, att de komma att vålla strid, och det är väl inte alldeles säkert, att regeringen kan lyckas genomföra dem. Jag tänker då närmast på tre olika ting, som jag tycker, att det finnes anledning att fästa sig vid i den framlagda statsverkspropositionen och i en redan avlämnad kungl. proposition. Dessa tre olika förslag äro dels höjningen av sockertullen, dels höjningen av militärbudgeten och dels slutligen den avvägning av skattesänkningarna, som innefattas i finansplanen.</w:t>
        <w:br/>
        <w:br/>
        <w:t>Vad sockertullen beträffar, skulle i varje fall jag för min del inte vilja medverka till denna plan för betodlingens stödjande. Det förefaller mig åtminstone, som om det skulle vara rätt svårt för, låt mig säga, de fattiga Norrlandsbönderna att finna sig i den tanken, att de skola betala skatt till de bönder, som leva på Sveriges fetaste jord. Ty den skattesänkning, som föreslås beträffande socker, innebär ju — om jag undantager ettöringen — ingenting annat än att man, i stället för att betala skatt till staten, hädanefter skall betala skatt till sockerindustrien, en skatt, som väl då närmast är avsedd för betodlarna. Jag hoppas för min del, att man inom riksdagen skall kunna finna andra och mera aptitliga utvägar, i den mån det överhuvud kan befinnas påkallat att göra någonting i detta avseende.</w:t>
        <w:br/>
        <w:br/>
        <w:t>I fråga om avvägningen av skattesänkningarna vill jag bara erinra om några enkla siffror. Inkomstoch förmögenhetsbeskattningen beräknas i det föreliggande budgetförslaget ge 136 miljoner kronor. Detta är ju den väsentliga direkta skatten — man kan ju, om man så vill, till den direkta beskattningen även räkna bevillningen och stämpelmedlen och dylikt, men praktiskt taget är detta belopp, 136 miljoner kronor, vad som skall uttagas genom beskattningen av inkomst och förmögenhet. Om jag jämför detta med två andra stora belopp, nämligen tullmedlen, vilka skulle lämna 157 miljoner kronor, samt beskattningen å tobak, brännvin och maltdrycker, som beräknas lämna sammanlagt inte mindre än 162 miljoner kronor, förefaller det åtminstone mig, som om den svenska riksdagen icke borde medverka till nya lindringar i den direkta skattebördan, utan i den mån vi skola sänka skatterna, borde det ske därigenom, att man justerar den indirekta skattebördan. Ty om jag håller mig till bara dessa tre poster, beskattningen av sprit, tobak och maltdrycker, tullmedlen samt inkomstoch förmögenhetsskatten, så är ju proportionen nu den, att inkomstoch förmögenhetsskatten inte skulle lämna mer än omkring 30 procent av dessa tre stora poster tillsammantagna. Jag vill visst inte bestrida, att det för vissa folkgrupper kan finnas fog för klagomål över de direkta skatternas tryck, men då måste det bero på någon felaktighet i skatteskalan, ty att tala om att en direkt beskattning på 136 miljoner kronor i och för sig under nuvarande förhållanden skulle kunna betraktas såsom ett verkligt tryck, då man anser sig kunna ensamt av tobak, sprit och maltdrycker taga ut ett mycket större belopp än hela den direkta beskattningens avkastning, det är knappast rimligt. Jag hoppas därför, att det i sinom tid skall vara möjligt att genomföra hela skattesänkningen, men göra det efter andra principer än dem, som regeringen har följt. Det är inte riktigt samma sak, om man sänker en skatteprocent, som är uppe i 175, eller om man prutar på en skatteprocent, som i alla fall redan är nere i 150.</w:t>
        <w:br/>
        <w:br/>
        <w:t>Vad militärbudgeten angår, är det väl inte för mycket sagt, om jag uttalar, att i varje fall inom mitt parti den höjning av utgifterna, som föreslås, har framkallat en mycket allvarlig besvikelse. Jag törs inte på rak arm säga, huruvida vad som här föreslagits innefattar en faktisk utvidgning av 1925 års försvarsordning. Det påstås ju, att det skulle ligga fullkomligt inom ramen för denna; på den punkten vill jag inte uttala något bestämt omdöme. Men vad jag skulle vilja påstå är, att om det visar sig, att vår militärbudget återigen på detta sätt börjar springa i höjden i stället för att gå den motsatta vägen till billigare omkostnader för militärväsendet, då framtvingar sig frågan om en ny revision, ty det förefaller åtminstone mig orimligt, att de partier, som ju tänkte sig att kunna minska militärutgifterna högst väsentligt genom 1925 års försvarsbeslut, skulle någon längre tid kunna finna sig i en ordning, som skulle leda till de här synliga resultaten i en tid, då väl i varje land hela frågan om försvarsväsendets organisation på grund av den militärtekniska utvecklingen måste bliva föremål för alldeles särskilda överväganden. Vid en dylik utredning finge väl också tagas under övervägande, huruvida man med hänsyn till vad man tror sig veta om det nya luftkrigets och gaskrigets inflytande överhuvud taget kan tänka sig att skapa resurser till något så när rimliga försvarsmedel.</w:t>
        <w:br/>
        <w:br/>
        <w:t>Om jag som sagt betecknar dessa tre punkter som dem, där regeringen väsentligen visar sin färg, kanske jag också kan säga, att det skall visa sig, att där regeringen avslöjar sin färg, där får den bereda sig på heta duster i riksdagen, ty det parlamentariska läget är i alla fall praktiskt taget fullständigt oförändrat trots den förstärkning, som valen givit åt de högersinnade grupperna i riksdagens andra kammare.</w:t>
        <w:br/>
        <w:br/>
        <w:t>Jag skall nu tillåta mig att beröra ett par andra ting, som efter min upp-</w:t>
        <w:br/>
        <w:br/>
        <w:t>fattning äro av ganska oroande art. Det säges i finansplanen såsom ett av Statsverkspromotiven för skattelindringarna, att »när möjlighet till skattelindring yppar sig, P9stionen bör densamma sorgfälligt tillvaratagas, och risken för ånyo ökad skattebörda = (Forts) utgör sedan det bästa skyddet mot nya, icke oundgängligen nödvändiga anslagskrav». — Ja, det beror ju på var man skall lägga tyngdpunkten i detta uttalande i finansplanen, ty Jag är rädd för att det är en mycket stor skillnad</w:t>
        <w:br/>
        <w:br/>
        <w:t>i uppfattningen om vad som menas med »oundgängligen nödvändiga anslags-</w:t>
        <w:br/>
        <w:br/>
        <w:t>krav» mellan t. ex. mig och den nuvarande finansministern eller kanske rege-</w:t>
        <w:br/>
        <w:br/>
        <w:t>ringen i dess helhet. Det är klart, att vi, som vänta på att man ändå till slut</w:t>
        <w:br/>
        <w:br/>
        <w:t>skall kunna komma fram till en socialförsäkring, som ger vårt land ett i varje</w:t>
        <w:br/>
        <w:br/>
        <w:t>fall mera civiliserat utseende än det nu har — att vi, som vänta på en sådan utbyggnad av socialförsäkringen, känna oss en smula träffade. Ty om man</w:t>
        <w:br/>
        <w:br/>
        <w:t>täpper till alla de ekonomiska möjligheterna för en utvidgning av socialförsäk-</w:t>
        <w:br/>
        <w:br/>
        <w:t>ringen genom att för skattelindring taga i anspråk alla medel, som överhuvud</w:t>
        <w:br/>
        <w:br/>
        <w:t>taget kunna tagas i anspråk därför, då finns det en risk för att man reser en</w:t>
        <w:br/>
        <w:br/>
        <w:t>barriär på förhand emot anspråk i fråga om socialförsäkringen, som enligt</w:t>
        <w:br/>
        <w:br/>
        <w:t>sakens natur måste leda till miljonutgifter även för statens del. Vad jag då</w:t>
        <w:br/>
        <w:br/>
        <w:t>tänker på är dels vår arbetslöshetsförsäkring, dels vår sjukförsäkring.</w:t>
        <w:br/>
        <w:br/>
        <w:t>I fråga om arbetslöshetsförsäkringen förklarar socialministern sig icke kunna taga någon ståndpunkt till de av vederbörande kommitté framlagda förslagen. Det är ingenting att säga därom. Han har goda skäl att åberopa. Han förklarar, att han inte har fått in de yttranden över förslagen, som i laga ordning begärts. Men jag vill fästa uppmärksamheten på en punkt. Det meddelas här, att samtliga yttranden voro infordrade till den 1 oktober 1928. Jag förmodar — ja, det veta vi ju förresten — att det var den föregående regeringen, som infordrade yttrandena. Men om regeringen begärde in alla yttranden till den 1 oktober 1928, kan detta inte förklaras på annat sätt än att det skett i avsikt att ge regeringen tillfälle att taga ståndpunkt till de av vederbörande kommitté framlagda förslagen och att åtminstone ha tid på sig — sedan var det en annan fråga, om regeringen hade vilja; det vet jag ingenting om — att förbereda en proposition i ämnet till årets riksdag. Nu är detta omöjligt. Det förklaras bland annat, att yttranden från socialstyrelsen, kommerskolleglum och svenska arbetsgivareföreningen ännu inte i statsverkspropositionens tryckningsögonblick hade inkommit till departementet. Vad svenska arbetsgivareföreningen beträffar, har ju Kungl. Maj:t inte någon makt över den, men det finns väl inte något tvivel om att, därest regeringen hade allvarligen så velat, både socialstyrelsen och kommerskollegium skulle ha kunnat avge sina yttranden i tillräckligt god tid för att inte detta argument skulle ha kunnat åberopas såsom ett nytt skäl för uppskov. För min del har jag ju haft den uppfattningen, att frågan om en arbetslöshetsförsäkring är mogen för sin lösning sedan många, många år, men eftersom denna fråga tillhör de ömtåligaste politiska spörsmålen, där alla möjliga, som jag tycker, i mycket ovidkommande synpunkter blandas in, så har det varit omöjligt att hittills åstadkomma ens ett för riksdagen framlagt förslag.</w:t>
        <w:br/>
        <w:br/>
        <w:t>Nu hade man ju bestämt väntat sig, att sedan vederbörande kommitté blivit färdig, skulle regeringen, vilken det än vara må, ha funnit det angeläget att ordna det så, att den kunde förbereda en proposition till detta års riksdag. Här få vi nu det beskedet, att det är fråga om ett nytt uppskov. Med anledning härav skall jag be att få rikta en fråga till socialministern, nämligen den frågan, huruvida han är villig att, därest regeringen skulle möta en ny riksdag — det finns ju i varje fall vissa utsikter därför — presentera för nästa års riksdag ett förslag till lösning av vår arbetslöshetsförsäkringsfråga. Jag gör det därför, att det finns vissa uttalanden i statsverkspropositionen, som kunna tydas så — de behöva inte tydas på det sättet, och det är därför jag</w:t>
        <w:br/>
        <w:br/>
        <w:t>Stätaverkapro. önskar en förklaring, som ger oss besked, hur det förhåller sig i detta avseposikonen. ande — att man vill söka nya uppskovsanledningar även sedan vederbörande</w:t>
        <w:br/>
        <w:br/>
        <w:t>myndigheter och organisationer, vilka nu äro anmodade att yttra sig över förslaget, inkommit med sina yttranden. Det åberopas nämligen bland annat, att den s. k. pensionsförsäkringskommittén skulle hava för avsikt att undersöka, huruvida pensionsförsäkringens lokala organ skulle kunna bli organ även för annan socialförsäkring och eventuellt för andra grenar av statens allmänna hjälpverksamhet. Därvid hänvisas till den av herr von Koch inom arbetslöshetsförsäkringssakkunriga framkastade tanken, att man skulle söka åstadkomma en lokal centralisation av all statens hjälpverksamhet, varvid han bland annat särskilt pekade på att i denna lokala centralisation även frågan om arbetslöshetshjälpen skulle kunna ordnas. Nu skall pensionsförsäkringskommittén, vilken jag själv har äran tillhöra, enligt sina direktiv vara färdig under första halvåret 1930. Huruvida detta sedan blir möjligt, är naturligtvis mycket svårt att säga. Men om man inbillar sig, att denna kommitté skall utreda hela frågan, huruvida den von Kochska tanken är genomförbar, och om man däri skall infoga även frågan om arbetslöshetshjälpen, skulle ju detta innebära bland annat, att arbetslöshetsförsäkringsfrågan skall vila, först till dess pensionsförsäkringskommittén är färdig, och sedan skall den vila — välvilliga händer kunna alltid ordna sådant — till dess alla yttranden över pensionsförsäkringskommitténs förslag i olika riktningar hava inkommit från myndigheter och andra. Då äro vi med all säkerhet framme långt förbi den 1 oktober 1930, och då kan något förslag i arbetslöshetsförsäkringsfrågan icke heller påräknas ens till 1931 års riksdag.</w:t>
        <w:br/>
        <w:br/>
        <w:t>För min del hoppas jag, att socialministern skall kunna svara, att det inte är hans avsikt att koppla ihop frågan om en arbetslöshetsförsäkring med frågan om organisationen för en eventuellt reviderad folkpensionering, ty en sådan sammankoppling skjuter hela frågan om lösningen av arbetslöshetsförsäkringsspörsmålet så långt i framtiden, att ingen kan med någon säkerhet förutse, när man får se ett regeringsförslag i ämnet. Jag vill framhålla, att om det är på det sättet, att den nuvarande regeringens verksamhet på allvar skulle visa sig bli en barriär emot trängande, nödvändiga, sedan många herrans år på dagordningen stående sociala reformer, då måste det bli slut med den beskedliga Kungl. Maj:ts opposition, som regeringen väl även från socialdemokratiskt håll tills vidare kan räkna på.</w:t>
        <w:br/>
        <w:br/>
        <w:t>Jag skall nu tillåta mig att inte bara i fråga om arbetslöshetsförsäkringen utan också beträffande sjukförsäkringen få ställa ett liknande spörsmål. Det förefaller mig, som om uttalandena i femte huvudtiteln vore litet tydligare, då det gäller sjukförsäkringen. Det säges där, att sjukförsäkringsfrågan behöver underkastas en ny utredning, och jag skall inte bestrida, att det på en punkt kan behövas ett nytt övervägande, ehuru efter min uppfattning detta övervägande inte behöver taga någon längre tidrymd i anspråk. Jag vill fästa uppmärksamheten på att det visserligen är två regeringsförslag, som fallit i den svenska riksdagen, nämligen både 1926 och 1927 års förslag, men det visade sig vid behandlingen av bägge dessa förslag, att beträffande det rent materiella rådde enighet inom en fullkomligt klar majoritet i riksdagen. Enighet fanns i själva verket om sjukhjälpstiden. Frågan, om den obligatoriska sjukhjälpstiden för kassorna skall fixeras till två eller tre år, är för övrigt inte någon viktig fråga; jag föredrager tre år, men naturligtvis kan jag tänka mig, att man, såsom skedde i 1927 års förslag, går ned till två år — det blir i varje fall en så stor utsträckning av den obligatoriska sjukhjälpstiden i jämförelse med det nuvarande tillståndet, att det blir ett mycket stort framsteg. Enighet fanns vidare om den sjukvårdande verksamheten. Enighet fanns också om vissa andra villkor för statsbidrag till sjukkassorna.</w:t>
        <w:br/>
        <w:br/>
        <w:t>Men inte bara härom rådde enighet. Det fanns också enighet om det belopp, som staten skulle tillskjuta till en reorganiserad och nyordnad sjukkasseverksamhet. Rörande allt det materiella förelåg alltså enighet inom en majoritet i, såvitt jag kan förstå, både första och andra kammaren. Den punkt, där meningarna hava gått isär och som gjort, att de två för riksdagen framlagda förslagen hava fallit, har uteslutande varit organisationsfrågan. Jag vill för min del uttala min mycket stora tillfredsställelse med socialministerns bestämda yttrande i statsverkspropositionen, att han inte reflekterar på ett ökat statsbidrag till en sjukkasserörelse av den nuvarande typen, utan att en ökning av statsbidraget förutsätter en reform av sjukkasserörelsen. Det är precis min mening, att staten ovillkorligen såsom ett villkor för ökat statsbidrag skall uppställa kravet på en omorganisation. Det är alltså i organisationsfrågan, som meningarna hittills inte ha kunnat helt enas. Man var på god väg att enas 1927, även om jag vidhåller, att det då framlagda organisationsförslaget var mycket sämre än 1926 års förslag. Men detta gör, att organisationsfrågan är strängt taget den enda punkt, där man behöver intressera sig för en ny utredning. I övrigt är det, såvitt jag förstår, en ganska lätt sak att åstadkomma enighet. Och eftersom det bara gäller organisationsfrågan och det i denna redan föreligger förslag av flera olika beredningar, bör det för en regering, som är besjälad av önskan att bringa denna fråga till en lösning, inte vara någon större svårighet att i detta avseende åstadkomma förslag, som ha utsikter att bli antagna av riksdagen. Jag förmodar, att då socialministern här yttrar sig om en utredning, är det väl närmast denna punkt, han har haft i tankarna. Men även här finnas vissa dunkla yttranden om sjukförsäkringens sammanhang med pensionsförsäkringen, och man hänvisar även i detta avseende till den von Kochska tanken från arbetslöshetsförsäkringssakkunniga. Det finnes ett uttalande, som lyder så: »Det synes också ganska klart, att definitiv ståndpunkt till sistnämnda försäkrings organisatoriska problem» — d. v. s. pensionsförsäkringens organisatoriska problem — »icke kan tagas, förrän åtminstone grundlinjerna för en reformerad sjukförsäkring kunna skönjas.&gt; — Om dessa grundlinjer bliva klara under innevarande år, så att det kan bli en proposition i ämnet till 1930 års riksdag, skulle alltså förutsättningen för ett ståndpunktstagande till pensionsförsäkringens organisatoriska problem föreligga, och det är efter min mening fullkomligt riktigt. Men man får ju räkna med att det kan ske olyckor i riksdagen — att det visserligen framlägges ett förslag, men att det, som ibland händer, hakar upp sig på ganska obetydliga detaljer och icke blir något positivt resultat. Då bör man väl inte tolka socialministerns yttrande på det sättet, att en reform av pensionsförsäkringen överhuvud icke bör komma till stånd, förrän man redan har ett förslag rörande sjukkasseorganisationen genomfört. Visserligen är hela denna åskådning om att sjukkassorna böra ligga i botten och egentligen böra vara de lokala organen för den övriga socialförsäkringen fullkomligt riktig, men om man knyter ihop det hela, så att man gör en reform i den ena försäkringsgrenen obetingat beroende av en reform i den andra, kunna vi i denna splittrade riksdag hålla :på och kivas i många år ännu, innan vi få se några resultat på detta efter min uppfattning för hela svenska folkets trivsel så utomordentligt viktiga område. Jag skulle alltså gärna vilja veta, om herr socialministern kan förtydliga sina uttalanden i statsverkspropositionen på denna punkt. Jag gör det, därför att det ju finnes anledning att tro, att oppositionen måste ändra karaktär, åtminstone för mitt partis del, om man inte kan räkna på rimligt tillmötesgående i dessa ting.</w:t>
        <w:br/>
        <w:br/>
        <w:t>Ja, mina herrar, jag skall nu övergå till ett ämne, som visserligen icke direkt berör den nuvarande regeringen. Det rör sig om litet snö som föll i fjol, men det förhåller sig ju i allt fall på det sättet, att regeringens tillkomst beror</w:t>
        <w:br/>
        <w:br/>
        <w:t>Statsverkspropå utgången av den valstrid, som utkämpades år 1928. Det förekom i denna</w:t>
        <w:br/>
        <w:br/>
        <w:t>valstrid en och annan sak, som efter min uppfattning bör påtalas. För att undgå alla missförstånd vill Jag säga ifrån, att herrarna inte böra tro, att jag på något sätt beklagar det socialdemokratiska partiet, men det finns en sak, som kan ha en viss betydelse i en demokrati, och det är arten av den upplysningspropaganda, som föregår valen. Naturligtvis synda vi alla, och jag vill visst inte påstå, att all upplysning, som lämnas från vårt håll, fyller objektivitetens högre krav. Men jag tror ändå, att man har rättighet att tala om vissa grader i detta avseende, och det riktades åtminstone en pamflett emot det socialdemokratiska partiet, som icke bör förbigås med tystnad. Jag hoppas, att den icke bidrog till högerns framgång, men jag är icke säker på det. Denna pamflett erinrar mig nämligen om gamla strider rörande demokratien. Högern har ändrat sinnelag, om man får tro den själv, men jag är inte övertygad om att denna förändring mer än hos kanske några få verkligen har gått på djupet. Men huru därmed än må förhålla sig, karakteriserade högern på sin tid rösträttskravet på det sättet, att det till ledningen i samhället skulle lyfta upp de obildade och okunniga elementen, dem som överhuvud inte hade något begrepp om samhällsliv och om ett samhälles styrelse. När jag fick se den affisch jag här talar om, kunde jag inte hjälpa, att jag fick det intrycket, att högern, i den mån den bör göras ansvarig för denna affisch, i själva verket utgick från samma utgångspunkt och tänkte: »Eftersom vi ha en demokrati, kunna vi inte rädda oss, i varje fall inte rädda oss från socialistväldet, med mindre än att vi vädja till den absolut tjockaste okunnigheten i detta land. Kunna vi inte mobilisera den för oss, så äro vi på förhand slagna!» — Jag bestrider naturligtvis inte, att det finns en och annan människa, som verkligen tror, vad som står på detta flygblad, men sedan man har en fyrtioårig erfarenhet om det socialdemokratiska arbetarpartiet och åtminstone en trettioårig erfarenhet om socialdemokratisk politik i den svenska riksdagen, har jag mycket svårt att tro, att några bland dem som intaga en ställning av mer eller mindre ledande beskaffenhet på god tro kunna bedriva en undervisningsverksamhet av det slag, som i detta fall förekommit.</w:t>
        <w:br/>
        <w:br/>
        <w:t>Man ser först på flygbladet något som jag förmodar skall föreställa en kosackgeneral med fruktansvärt utseende och med nagajkan i handen. Därunder står det: »En var som röstar på ”Arbetarpartiet röstar för Moskva.» — Jag kommenterar det inte. Det behövs inte, ty som sagt inga andra än de allra okunnigaste kunna tänkas tro på något sådant.</w:t>
        <w:br/>
        <w:br/>
        <w:t xml:space="preserve">En annan bild visar några personer med djuriskt utseende, som gjort en påhälsning hos en torpare eller kanske en liten lantbrukare. Denne ser alldeles förtvivlad ut, och en </w:t>
      </w:r>
      <w:r>
        <w:rPr>
          <w:b/>
        </w:rPr>
        <w:t>kvinna¹</w:t>
      </w:r>
      <w:r>
        <w:rPr>
          <w:b w:val="0"/>
        </w:rPr>
        <w:t xml:space="preserve">, som tydligen är hans </w:t>
      </w:r>
      <w:r>
        <w:rPr>
          <w:b/>
        </w:rPr>
        <w:t>hustru²</w:t>
      </w:r>
      <w:r>
        <w:rPr>
          <w:b w:val="0"/>
        </w:rPr>
        <w:t>, har gråtande kastat sig i hans armar. De vildsinta krabater, som besökt deras hem och som jag föreställer mig närmast skola vara av rysk typ, kasta ut halmkärvar genom ett fönster och taga kreaturen vid hornen för att föra bort dem. Så kommer det en liten text, i vilken det heter: »Du som röstar på ”Arbetarepartiet', röstar på beslagtagande av enskild egendom, du blir av med dina sparade slantar!» — Även detta behöver väl knappast kommenteras här. Jag bara konstaterar, vad som står där. Det innebär ju strängt taget den beskyllningen, att det socialdemokratiska partiet är ett tjuvparti, som skall taga ifrån folket dess sparade slantar.</w:t>
        <w:br/>
        <w:br/>
        <w:t xml:space="preserve">Men sedan kommer den bild, som jag tycker är den mest avskyvärda. Den visar några förtvivlade </w:t>
      </w:r>
      <w:r>
        <w:rPr>
          <w:b/>
        </w:rPr>
        <w:t>kvinnor¹</w:t>
      </w:r>
      <w:r>
        <w:rPr>
          <w:b w:val="0"/>
        </w:rPr>
        <w:t xml:space="preserve">, som stå uppe på en liten tribun. Nedanför sitter det några bassar, som se ännu värre ut än de förra och som ha knektmössor på huvudet. De hålla små papper i händerna, på vilka det står »kontrakt», och meningen är alldeles uppenbart, att det är </w:t>
      </w:r>
      <w:r>
        <w:rPr>
          <w:b/>
        </w:rPr>
        <w:t>kvinnorna¹</w:t>
      </w:r>
      <w:r>
        <w:rPr>
          <w:b w:val="0"/>
        </w:rPr>
        <w:t>, som skola försäljas eller kontrakteras bort. Det är alltså en form av vit slavhandel,</w:t>
        <w:br/>
        <w:br/>
        <w:t xml:space="preserve">som illustreras i denna bild. Det står sedan så här: »Sveriges </w:t>
      </w:r>
      <w:r>
        <w:rPr>
          <w:b/>
        </w:rPr>
        <w:t>kvinnor¹</w:t>
      </w:r>
      <w:r>
        <w:rPr>
          <w:b w:val="0"/>
        </w:rPr>
        <w:t>! Envar som nu röstar på "Arbetarepartiet röstar för familjebandens upplösning, barnens förvildning, och sedernas förfall.» —</w:t>
        <w:br/>
        <w:br/>
        <w:t>Jag läste några tal av den nuvarande finansministern och den nuvarande utrikesministern, vari vårt land prisades nästan som paradiset i Europa, där det betraktades som en alldeles speciell lycka att vara född. Eftersom nu det socialdemokratiska partiet i alla fall bakom sig har inemot hälften av landets medborgare vid valurnorna, skulle ju ett sådant tillstånd vara otänkbart, om det socialdemokratiska partiets verksamhet ginge ut på familjebandens upplösning, barnens förvildning och sedernas förfall. Även om detta parti varit i besittning av regeringsmakten bara tre gånger, och även om det ingalunda i egentlig mening haft någon härskande ställning inom svenskt statsliv, har det ju ändå en medlemsstock på 225,000 personer, och man skulle väl bland dessa märka de upplösande verkningarna av de socialdemokratiska lärorna i sedernas förfall och barnens förvildning. I stället konstatera vi, att jämsides med det socialdemokratiska partiets utveckling har landets allmänna utveckling fortskridit på ett fullkomligt lysande sätt. Det skulle visserligen enligt uppgift bli sämre, om socialdemokraterna vunnit valseger, men alldeles utan delaktighet i denna landets utveckling, till och med om vi varit mycket färre än vi äro, kan väl knappast den svenska socialdemokratien vara.</w:t>
        <w:br/>
        <w:br/>
        <w:t>På den sista bilden ser man en blockadlapp, och under står det: »Du som röstar på ”Arbetarepartiet', röstar för fackföreningstyranni, och kommunistslaveri.»</w:t>
        <w:br/>
        <w:br/>
        <w:t xml:space="preserve">Till slut kommer följande upprop: »Till Svenska Män och </w:t>
      </w:r>
      <w:r>
        <w:rPr>
          <w:b/>
        </w:rPr>
        <w:t>Kvinnor¹</w:t>
      </w:r>
      <w:r>
        <w:rPr>
          <w:b w:val="0"/>
        </w:rPr>
        <w:t xml:space="preserve">! Den 15, 16 och 21 september i år stå nyvalen till Riksdagens 2:dra Kammare. 9Socialisterna hava ingått valallians med rysspartiet Bolsjevikerna (Kommunisterna) för att kunna få majoriteten i Riksdagen. Genom denna valsamverkan med Bolsjevikerna kommer Arbetarpartiet att bliva beroende av rysspartiet och med eller mot sin vilja tvunget att införa sådana omstörtningar, varav dessa bilder visa en liten del.» — Det är alltså många andra, som jag förmodar, lika fruktansvärda saker, som skulle ske. I dessa bilder har man bara visat några stycken av de situationer, som skulle uppstå! — »I intet annat land» — fortsätter uppropet — »har en sådan neslig samverkan ingåtts med av främmande makt besoldat parti, som bekänner det rena landsförräderiet. Arbetare, protestera mot den skam Edra ledare draga över Eder. Rösta ej tillsammans med Bolsjevikerna. Återupprätta Edert gamla parti med fosterländska män i täten. Ditt fosterland, vars frihet dina fäder hava kämpat och blött för, dess ödestimma står nu åter för dörren. På bakvägar och smygvägar, genom mutor och förräderi hava fienderna redan nästlat sig in i våra leder. Nu måste alla svenska män och </w:t>
      </w:r>
      <w:r>
        <w:rPr>
          <w:b/>
        </w:rPr>
        <w:t>kvinnor¹</w:t>
      </w:r>
      <w:r>
        <w:rPr>
          <w:b w:val="0"/>
        </w:rPr>
        <w:t>, arbetare som borgare, någon partiskillnad får ej förefinnas, säga ett rungande: ”nej', nu är det nog. Vi vilja ej veta av landsförrädare, anstiftare av nöd, elände, revolution, brodermord, vilket allt följer i bolsjevikernas fotspår. Upp till valen. En oblodig seger kan vinnas! Ännu är det ej för sent.» —</w:t>
        <w:br/>
        <w:br/>
        <w:t>Ja, jag skall för att inte förlänga debatten — det är det inte värt — inte heller kommentera dessa uttalanden. Jag vill bara fästa uppmärksamheten på det lilla ordet »oblodig»: »en oblodig seger kan vinnas! Ännu är det ej för sent.&gt; Jag kan inte neka till att det ser ganska illa ut, nämligen om däri ligger den meningen, att man också skulle kunna vinna segrar på ett annat sätt, om man inte kan vinna seger vid valen. Men, mina herrar, jag hoppas, som jag redan sagt, att inte detta upprop har bidragit till högerns framgång. Det skulle visserligen vittna om att man på högerhåll, när man skickade ut det, icke felaktigt bedömde vissa delar av svenska folket, men å andra sidan skulle det även vittna om att all förutsättning för en demokratisk styrelse</w:t>
        <w:br/>
        <w:br/>
        <w:t>Statsverksprosaknas. Jag har verkligen gjort mig den lilla illusionen, att demokratien uti</w:t>
        <w:br/>
        <w:br/>
        <w:t>valstriderna, alldeles oavsett de överdrifter, som helt naturligt alltid komma att äga rum, ändå skulle medverka till en småningom eller kanske till och med ganska snabbt fortgående djupplöjning i samhälleligt uppfostringsavseende inom det svenska folket. Jag tror, att jag har rättighet att säga, att det socialdemokratiska partiet i sin valagitation åtminstone lägger sig någon vinn om att lämna riktiga upplysningar både om sin egen ståndpunkt, sina egna strävanden och om strävandena från det motsatta hållet, men det säger sig självt, att om en sådan här propaganda åter kommer att bedrivas, tvingas därigenom de andra partierna att betala med samma mynt. Om vi vilja draga fram vad alldeles speciellt högern har på sitt samvete sedan gångna dagar och göra affischer av denna beskaffenhet, skulle vi kunna åstadkomma precis lika fruktansvärda och skräckinjagande bilder, och vi skulle kunna visa en liknande vrångbild av högerns strävanden. Detta bli vi kanske tvingade till, men frågan är, om verkligen de politiska striderna i vårt land skola behöva urarta på detta sätt och om det verkligen betraktas som en förutsättning för landets räddande ur vissa partiers våld. I så fall är det tydligt, att vi gå till mötes perioder, där det offentliga livets förgiftning kommer att sprida sig med kanske en epidemis fart. Uppslaget är givet, och då jag ändå konstaterar, att valstriden har lett till att vi ha en högerregering, vill jag inte förneka, att jag tagit upp saken för att om möjligt få ett auktoritativt svar från högerhåll, vari man uttryckligen förklarar, att man fördömer och förkastar valpropaganda av denna art. Jag tror, att en sådan förklaring skulle verka renande och kanske till och med främja, vad den nuvarande regeringen tycks ha gjort till ett av sina syften, nämligen en liten avspänning. Ty, mina herrar, ni kunna vara övertygade därom, att om icke alla goda krafter i samhället i ett land, där demokratien är genomförd, vilja deltaga i ett verkligt politiskt upplysningsoch uppfostringsarbete, kommer det med all säkerhet att bli sämre och värre tider i vårt offentliga liv, än det behöver vara och än det under åtminstone några år har varit.</w:t>
      </w:r>
    </w:p>
    <w:p>
      <w:pPr>
        <w:pStyle w:val="Heading2"/>
      </w:pPr>
      <w:r>
        <w:t>2. Mauritz Hellberg (Liberala riksdagspartiet, man)</w:t>
      </w:r>
    </w:p>
    <w:p>
      <w:r>
        <w:rPr>
          <w:b w:val="0"/>
        </w:rPr>
        <w:t>När man i likhet med mig sedan flera år tillbaka har i minnet en lång rad av väl utformade inledningsanföranden i remissdebatten i denna kammare från den sida, som den nuvarande regeringen företräder, skarpa anföranden, späckade med utsökta elakheter och elegant insatta dolkstötar, ligger det onekligen — inte sant, herr talman? — nära till hands att fråga sig, vad den talare, som hållit dessa dräpande anföranden, skulle ha sagt, om han också nu haft att föra oppositionens talan mot den regering, i vilken han själv sitter.</w:t>
        <w:br/>
        <w:br/>
        <w:t>Herr Möller har nu gått regeringen in på livet, men dels har han, kanske med något överdriven blygsamhet, förklarat, att han representerar »Kungl. Maj:ts beskedliga opposition», och dels rör sig hans vältalighet i en något annan genre. Han är ingen sådan ironiens mästare som den talare jag åsyftar.</w:t>
        <w:br/>
        <w:br/>
        <w:t>Hur denne talare skulle ha lagt sitt angrepp, om han nu stått i vänsterns led, är det kanske förmätet att söka gissa; men det förefaller mig inte alldeles osannolikt, att han kunde ha hållit en parentation, över vilket det som motto hade passat att sätta titeln på den gamla bekanta sagan: »Vad far gör är alltid det rätta.» När far är i opposition, gör han rätt i att som ett bart huggande svärd gå fram mot sina motståndare, därför att de försummat att taga en mängd initiativ, som äro högeligen nödvändiga för rikets välfärd. När åter far sitter i regeringen, aktar han sig försiktigt för att själv taga dessa initiativ. Och det gör han rätt i — ty vad far gör är alltid det rätta! Ja, mina herrar, i den stilen kan man, synes det mig, mycket väl tänka sig, att, om uttrycket tillåtes mig, en vänsterns Trygger, skulle ha lagt sin attack vid</w:t>
        <w:br/>
        <w:br/>
        <w:t>detta tillfälle, och det skulle ha varit ett stort nöje att höra honom, liksom det Statsverksproalltid var att höra den verklige, högerns Trygger. positionen.</w:t>
        <w:br/>
        <w:br/>
        <w:t>Men om jag skall bekänna sanningen, har jag efter hand fått allt mindre (Forts) smak för dessa remissmästerstycken, därför att de i alltför hög grad ha blivit sitt eget ändamål. En oppositionsledare får lov att visa sig på styva linan, när statsverkspropositionen skickas till utskottsbehandling. Det gäller för honom att låta land och folk få en förnimmelse av vilka — i en annan församling skulle jag använda ett annat uttryck, nu får jag säga — vilken extraordinär karl han är. De rent och enbart sakliga motiven skjutas med andra ord mer eller mindre i bakgrunden för taktiska. Man märker för mycket av avsikten, och gör man 'det, så är en stor del av effekten förstörd.</w:t>
        <w:br/>
        <w:br/>
        <w:t>När jag har sagt detta, herr talman, följer därav, att jag inte nu har begärt ordet av lust att hugga lös på regeringen. Men av rent sakliga skäl har jag trots den allt större obenägenhet att uppträda, som följer med åren, inte ansett mig kunna återhålla en liten anmärkning. Den gäller försvarsfrågan.</w:t>
        <w:br/>
        <w:br/>
        <w:t>Jag klandrar inte regeringen för den motsats, som uppstått mellan vad dess parti yrkat vid valen och vad den själv åtgjort i denna fråga. Valagitationen är ju så ofta ett smattrande trumslageri, och ingen kan regera efter trumma. Men jag anser, att den nya utredning av försvarsfrågan, som yrkades i valprogrammet, är så berättigad och så nödvändig, att en försvarsvänlig regering inte borde kunna undanskjuta den.</w:t>
        <w:br/>
        <w:br/>
        <w:t>Jag angav en gång under fjolårets riksdag i korthet, varför jag anser den nödvändig. Det är därför, att sedan numera även luften blivit operationsfält 1 kriget, förmår, såvitt jag förstår, ett försvar, lämpat för den gamla krigföringen, inte längre fylla sin uppgift. Det förefaller mig sannolikt på gränsen till visst, att i ett kommande krig — om Europas folk i fanatisk blindhet skulle lössläppa ett sådant — anfallet skulle välja det minsta motståndets väg såsom den ur alla synpunkter ändamålsenligaste, och den går genom luften. Men på den vägen kan kriget i en fruktansvärd och förödande gestalt föras inte såsom förr vid gränsen, utan över alla landgränser in över själva folket.</w:t>
        <w:br/>
        <w:br/>
        <w:t>Detta synes mig vara den förfärliga innebörden av det nya kriget. Det gamla kriget fördes av en armé mot en annan armé, av en flotta mot en annan; det nya kommer med all sannolikhet att föras av flygeskadrar, laddade med alla slags kraftiga ödeläggelsemedel, mot själva folket inne i landet. Det är detta som utgör den radikala skillnaden mellan förr och nu.</w:t>
        <w:br/>
        <w:br/>
        <w:t>Man läser i tidningarna om de ideliga uppfinningar, som göras för att fullkomna de nya stridsmedlen i ohygglig förödelseverkan, och om försöksövningar, som ådagalagt, huru långt driven denna deras verkningskraft redan är, det uträknas, huru stora kvantiteter av dem, som skulle erfordras för att förvandla en världsstad till en ruinhög o. s. v. Under sådana förhållanden tränger sig den frågan ovillkorligen fram: vad kan åtgöras för att medelst försvarsanstalter avvärja en dylik hemsökelse? — Och närmast uppställer sig den frågan: är vårt nuvarande försvar i stånd att verkligen fylla en sådan uppgift? Kan det på något sätt effektivt skydda vårt folk?</w:t>
        <w:br/>
        <w:br/>
        <w:t>Försvarsfrågan har med andra ord blivit en hela folkets, själva den civila befolkningens livsfråga i en helt annan och omedelbarare mening än förr. Därför behöver folket ärligt besked i saken; det räcker inte med några avböjande försäkringar, att det i själva verket inte är så farligt, som vissa utmåla det. Folket har rätt att få veta, hur det verkligen förhåller sig, så långt som det är möjligt komma till någon kunskap därom. Men därför kräves en grundlig, opartisk och förutsättningslös utredning, en utredning, som är obunden av gammal militär slentrian och fördom och som vågar se de nya verkligheterna rakt i ansiktet.</w:t>
        <w:br/>
        <w:br/>
        <w:t>En sådan utredning synes mig, att man med all rätt kunnat vänta, ja, till och</w:t>
        <w:br/>
        <w:br/>
        <w:t>med fordra av en regering, som sätter sin ära i att företräda ett ivrigt försvarsintresse. I stället har regeringen anordnat en utredning, som skall söka åstadkomma större effektivitet inom det nuvarande försvaret. Men denna utrednings resultat kan ju aldrig bli annat än några nya klutar på ett gammalt kläde. Vad som kräves är en utredning av hela systemet ända från grunden för att få klart, vad som kan göras, ja, till och med om något kan göras för att skydda folket mot det nya kriget.</w:t>
        <w:br/>
        <w:br/>
        <w:t>I svåra och vanskliga situationer, som kunna inträffa, är ingenting viktigare än att på förhand hava vunnit största möjliga klarhet om vad man har att räkna med, vad man har att befara. Ingenting är värre än att, fången i grundlösa förhoppningar, en dag stå överrumplad av det förfärliga, som det varit en ansvarsmedveten lednings ofrånkomliga plikt att, så långt i mänsklig förmåga står, förutse och förebygga.</w:t>
        <w:br/>
        <w:br/>
        <w:t>Såsom jag i början sagt, har jag alls ingen lust att komma regeringen till livs. Men på denna punkt har den även från vissa håll inom sina egna led fått höra, att den svikit förväntningarna. Det får då inte förtänkas en enskild man utanför regeringspartiet — jag talar inte å någras vägnar, utan endast för min egen del — att han känt sig uppfordrad till de erinringar, som jag nu framställt.</w:t>
      </w:r>
    </w:p>
    <w:p>
      <w:pPr>
        <w:pStyle w:val="Heading2"/>
      </w:pPr>
      <w:r>
        <w:t>3. Leon Ljunglund (Första kammarens nationella parti, man)</w:t>
      </w:r>
    </w:p>
    <w:p>
      <w:r>
        <w:rPr>
          <w:b w:val="0"/>
        </w:rPr>
        <w:t>Herr talman, mina herrar! Den lugna och behagliga ton, som redan från början anslagits i denna debatt, är i hög grad sympatisk. Jag väntade knappast att få se vår gamle, understundom något hetsige motståndare, herr Möller — jag säger »vår» såsom högerman — rent av beteckna sig såsom »Kungl. Maj:ts beskedliga opposition». Det kanske må vara mig tillåtet att icke därav draga alltför vittgående slutsatser; men jag menar i alla fall, att viljan är berömvärd, och jag har ingalunda, herr talman, här begärt ordet för att bryta mot denna nu anslagna ton, utan för att försöka i min ringa mån lämna ett bidrag till en mera vidsynt blick på tingen, särskilt i ett par frågor, som av de föregående talarna berörts.</w:t>
        <w:br/>
        <w:br/>
        <w:t>Jag skulle ju dessförinnan kunna tillägga, att då herr Möller begagnade den där gamla, välkända kvickheten från Karl Johans dagar, var det väl icke så illa ment. Det är väl nämligen sällan som vi, vilka båda syssla med journalistik, sett den svenska allmänheten med så stor belåtenhet mottaga en kungl. proposition och ett trontal, och detta just därför att de innehöllo så många kloka och förnuftiga, positiva ting och uppslag och därför att propositionen icke var partimässigt lagd, icke ägnad att hetsa till strid, lika litet som herr Möllers anförande var alldeles utan mening, därför att det var ganska försonligt i ton och hållning.</w:t>
        <w:br/>
        <w:br/>
        <w:t>De frågor, om vilka man från början väntade, att en självklar meningsskiljaktighet skulle uppstå — självklar därför att vi, som sitta här i kammaren, liksom folk ute i landet i åtskilliga frågor hava olika synpunkter — voro ju regeringens förslag i sockerfrågan och fjärde huvudtiteln. Om man läser regeringens mycket intressanta sockerproposition, ser man ju, att det här rör sig icke om ett speciellt svenskt fenomen utan om ett allmänt eller åtminstone ett europeiskt fenomen, då man talar om sockerindustriens nuvarande svåra läge. Som bekant har denna fråga upptagits av den ekonomiska delen av det arbetande kansliet i Geneve, och där pågå just nu försök att komma till något resultat, som kan hjälpa den europeiska sockerindustrien ur dess iråkade svårigheter. Redan av denna anledning kanske det vore klokt att intaga en viss avvaktande ståndpunkt och icke alltför häftigt binda sig vid ensidiga synpunkter. Jag kan ju därvidlag hänvisa särskilt till en extra bilaga, som endast för några dagar sedan kom ut till den liberala »Neue freie Presse» i Wien och som behandlar sockerfrågan ur olika synpunkter efter inhämtande av yttranden av</w:t>
        <w:br/>
        <w:br/>
        <w:t>auktoriteter på olika håll. Detta visar, att alla europeiska länder, som tillfrågats och från vilka auktoritativa yttranden över huvud taget inkommit, äro eniga om att man icke vill släppa sockerindustrien. Det är visserligen klart för dem, vilka stora framsteg som rörsockerindustrien gjort särskilt på Java, men ingen av dem, som uttalat sig, har sagt: vi skola avstå från att odla sockerbetor! Jag har över huvud taget varken i parlamenten eller i pressen någonstädes hört en sådan röst höjas. Varav detta kommer sig, säger litet poetiskt en författare. Det finns väl få gåvor till mänskligheten, som vi så direkt få gratis från solen. Det som bildar sockerhalten i sockerbetan är solskenet, kolsyran i luften samt vattnet. Det som den tar från jorden är ju närmast blad och en del annat, som blir avfall, och därvidlag tager den icke mera än att den ordentligt betalar tillbaka vad den tagit ur jorden. Denne författare påstår åtminstone, att man ur jordbrukssynpunkt får mera genom betavfall än genom att odla klöver på samma areal. Då frågar man: hur kan sockerbetsodlingen bliva så dyr som den är? Ja, som bekant kräver den mycken skötsel. Den kräver mycket arbete, och därför är det ganska förvånande, att svenska arbetare tyckas särskilt ogynnsamt stämda mot sockerbetsodlingen. Om någon nämligen skulle vilja påyrka sockerbetsodlingens upphörande — det har hittills icke skett i dag åtminstone — skulle detta innebära, att han avsiktligen ville åstadkomma arbetslöshet och för vårt lands del tillbakavisa denna solens, luftens och vattnets gåva till mänskligheten.</w:t>
        <w:br/>
        <w:br/>
        <w:t xml:space="preserve">Nu är det ju visserligen så, att regeringens förslag har två sidor. Det vill bidraga att öka sockerkonsumtionen. Alla äro eniga om att socker är ett billigt och utmärkt näringsmedel, vars konsumtion vi alla lämpligen böra främja. Jag vet icke, hur det är med de unga </w:t>
      </w:r>
      <w:r>
        <w:rPr>
          <w:b/>
        </w:rPr>
        <w:t>damerna²</w:t>
      </w:r>
      <w:r>
        <w:rPr>
          <w:b w:val="0"/>
        </w:rPr>
        <w:t>, som hålla på den smärta linjen, men även deras tendens för ögonblicket har icke hindrat, att sockerkonsumtionen stiger undan för undan och att den fortfarande är 1 stigande inom alla länder och även i vårt. Det står åtminstone i vår officiella statistik, att år 1926 konsumerade varje svensk medborgare — spenabarn inräknade — jag tror 36 kg. socker om året, d. v. s. ungefär 1 hg. om dagen, vilket icke är så särdeles litet, och för år 1927 har konsumtionen stigit till 37.6 kg. per individ. Man kan ju icke säga, att svenska folket har någon svårighet att under nuvarande förhållanden få så mycket socker det vill hava, och nu lättar ju regeringen ytterligare på tillgången till socker genom att åtminstone i någon mån, huru man än räknar, förbilliga sockret.</w:t>
        <w:br/>
        <w:br/>
        <w:t>Om man antar regeringsförslaget och betraktar — det är visserligen icke alldeles riktigt — den lilla tull, som man önskar, såsom ett slags ersättning för sockerskatten, som man drager in, är det ju så, att den konsumerande allmänheten i alla fall skulle vinna ett öre. Efter min mening är sockertullen väsentligen tillkommen för att få behålla den värdefulla näringen, och så betraktas den i andra länder, som här stå uppräknade i propositionen — de stå ju här alla. som hava sockertull, det är över huvud taget alla, som odla sockerbetor — därutinnan äro vi fullständigt i överensstämmelse med, om icke hela världen, så dock hela Europa.</w:t>
        <w:br/>
        <w:br/>
        <w:t>Man har sagt, att det är orimligt, att Skåne skall hava nyttan av sockerbetsodlingen, men att Norrland icke har någon nytta av den. Jag tror, mina herrar, att vi äro så mycket patriotiska, att vi anse, att vad som gagnar landet, det gagnar oss, vare sig det produceras i Skåne eller i Norrland, och att därvidlag denna lokala avundsamhet är snarare en last att motarbeta än en dygd att prisa.</w:t>
        <w:br/>
        <w:br/>
        <w:t>Vi stå, om jag sett rätt, närmast danskarna, som stå främst i sockerkonsumtion; i kaffekonsumtion äro vi oupphunna i världen, där intaga vi utan svårighet den första och förnämsta platsen ibland alla kulturländer. Jag tvivlar icke på, att även om propositionen antages, komma vi mycket snart att hinna upp</w:t>
        <w:br/>
        <w:br/>
        <w:t>Statsverksprooch gå förbi Danmark. Grannländerna Norge och Finland äro långt efter oss, positionen. Tyskland likaså. Tyskland har, såsom vi veta, helt nyligen med herrar social-</w:t>
        <w:br/>
        <w:br/>
        <w:t>demokraters tillhjälp ökat sockertullen. Varför? Jo, därför att man där anser Just att sockerproduktionen är en sådan sak, som landet icke kan släppa. Det är, säger man, den enda positivt inbringande posten på handelsbalansen i vad den rör lantbruket. De räkna med 200 miljoner mark i export. Vad Tjeckoslovakien beträffar, som har de allra mest lysande förutsättningarna för sockerproduktion i Europa, veta vi, att i detta land har man en mycket hög tull, 37 kronor 69 öre på 100 kg. raffinerat socker, ja, råsocker också, och dessutom gynnar man exporten — genom vad man skulle kunna kalla dumping, ty det är det snarare — av socker på den europeiska marknaden, genom lättnader i skatten och genom lättnader i befordringstaxor.</w:t>
        <w:br/>
        <w:br/>
        <w:t>Det säges i bilagan till »Neue freie Presse» av en böhmare, en tjeck, att de icke kunna avstå från sin sockerproduktion eller från att skicka ut två tredjedelar av densamma i Europa, och de göra det under alla omständigheter, vad som än må komma, ty det vore detsamma som att ruinera sig, om man läte bli. — Så stor roll spelar ju icke sockret hos oss. Men någon anledning till aversion mot sockerindustrien förefinnes icke, såvitt jag förstår, och bör icke kunna förefinnas i Sverige.</w:t>
        <w:br/>
        <w:br/>
        <w:t>Det var vidare en fråga, som berördes av de två senaste talarna, och det var frågan om försvarshuvudtiteln. Det är sant, att den visar någon liten stegring, och jag har sett, att man i vissa pressorgan har skyndat att förklara: seså, nu ha vi vänt om saken och slagit in på galen väg; förut gällde det att minska försvarsbudgeten, nu hava vi kommit in återigen på den vägen att öka den. Men om man ordentligt läser igenom akterna i målet, finner man, att den ökning, som där förekommer, helt enkelt är en följd av 1925 års beslut. Det var väl ändå icke meningen, när det år 1925 beslutades minskningar i försvaret, att efter den dagen skulle man icke längre köpa en kanon, när de gamla voro utslitna, eller köpa en flygmaskin, då det inte längre fanns tillräckligt med flygmaskiner kvar! Hur det i verkligheten särskilt på sistnämnda område står till, framgår av en sakkunnigutredning i »Ny Militär Tidskrift», där det beräknas, att de engångskostnader för flygmateriel m. m., som flygvapnet under budgetåren 1926—1929 fått förfoga över, med 1,440,000 kronor understege det belopp, som angivits i 1925 års plan, och än vidare att vad flygvapnet fått förfoga över under budgetåren 1926—1929 med 793,000 kronor understege det belopp, som angivits i 1925 års plan. Härefter göres följande anmärkning, som särskilt den senaste talaren borde taga ad notam: »Antalet krigsdugliga flygplan torde för närvarande uppgå till omkring en tiondel av den styrka, vilken år 1925 beräknades såsom erforderlig i händelse av krig.» Det säges också, att den år 1925 befintliga materielen nu till största delen förbrukats. De flygplantyper, som vid den tiden funnos inom vår krigsmakt, äro icke längre kngsdugliga. Att insätta dem för lösandet av olika uppgifter i krig vore att bereda den flygande personalen en säker och onyttig död. — Blotta humaniteten torde, såvitt Jag förstår, härvidlag föranleda, att man tänker sig väl för, innan man här drar några förhastade slutsatser av vissa siffror.</w:t>
        <w:br/>
        <w:br/>
        <w:t>Jag skulle kunna tillägga något, herr talman, med anledning av den förste talarens yttrande, då man på sin tid i den socialdemokratiska pressen icke utan rätt — jag säger detta icke såsom någon auktoritet för högern utan såsom journalist och en omdömesgill sådan och även såsom medlem av denna kammare — icke utan rätt klandrade ett manifest, som utsändes med vissa hemska bilder. Men herr Möller vet lika väl som jag, att vi här i landet hava tryckfrihet och att det står var och en fritt att trycka och skicka ut även de allra gräsligaste saker, såvida man icke kommer i konflikt med polisen. Eftersom det är en hemlighet, som endast är min och icke rör någon annan, kan jag</w:t>
        <w:br/>
        <w:br/>
        <w:t>upplysa, att man vände sig till mig och till den tidning, för vilken jag har uppgiften att vara ansvarig, med anmodan att vi måtte till våra läsare sprida dessa manifest. Man upplyste då, att bilder och text helt och hållet härrörde och betalades från privat håll. Även om detta anser jag mig hava rättighet att upplysa. Jag för min del förklarade, att jag icke kunde till min tidnings läsekrets sprida sådana ting i den form, som de presenterades för mig. Jag avslog sålunda detta anbud, och jag känner flera kolleger, som gjorde detsamma. Att taga fram den snö, som föll i fjol, vill jag för all del icke bestrida, att det kan ha skäl för sig, ty vi ha ju sedan gamla tider rätt att här tala »de rebus omnibus et nonnullis aliis&gt; — att tala litet om vad som faller oss in. Men jag bestrider på det allra bestämdaste, att man om dessa manifest och hela den agitation, som hörde därtill, kan använda ett sådant uttryck som att det var högeragitation och till och med vill, låt vara på ett lindrigt sätt. tillfoga den misstanken, att den s. k. officiella högern eller högerns organisation skulle hava något med dessa överklagade saker att göra. Det har den visst icke haft. Herr talman, jag har för närvarande icke något att tillägga.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