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631</w:t>
      </w:r>
    </w:p>
    <w:p>
      <w:r>
        <w:rPr>
          <w:b/>
        </w:rPr>
        <w:t xml:space="preserve">Datum: </w:t>
      </w:r>
      <w:r>
        <w:t>1930-05-14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Herr talman! Då det finns en reservation till statsutskottets utlåtande och reservanten inte finnes i denna kammare, skall jag be att såsom motionär få säga några ord i frågan. Man skulle visserligen kunna tycka. att denna fråga har varit så många gånger omdebatterad, att det skulle kunna vara onödigt att vidare tala om saken. Men då frågan fortfarande står på samma punkt trots alla de gånger, den har varit uppe, och saken i sig själv är absolut rättvis, anser jag mig hava rättighet att besvära kammaren med att än en gång framlägga för kammaren vad som ligger under denna fråga.</w:t>
        <w:br/>
        <w:br/>
        <w:t xml:space="preserve">Det förhåller sig så, att en grupp av statstjänare, de </w:t>
      </w:r>
      <w:r>
        <w:rPr>
          <w:b/>
        </w:rPr>
        <w:t>kvinnliga¹</w:t>
      </w:r>
      <w:r>
        <w:rPr>
          <w:b w:val="0"/>
        </w:rPr>
        <w:t xml:space="preserve"> postexpeditörerna. genom behörighetslagen ha kommit att placeras i lönehänseende på ett sådant sätt, att de ha all rätt att säga, att staten icke har varit rättvis mot dem. När </w:t>
      </w:r>
      <w:r>
        <w:rPr>
          <w:b/>
        </w:rPr>
        <w:t>kvinnor¹</w:t>
      </w:r>
      <w:r>
        <w:rPr>
          <w:b w:val="0"/>
        </w:rPr>
        <w:t xml:space="preserve"> på 1880-talet jag vill minnas, att det var år 1884 — fingo tillstånd att bli postexpeditörer och gå igenom de kurser, som staten anordnade för utbildning på detta område, gjordes ingen annan skillnad mellan manliga och </w:t>
      </w:r>
      <w:r>
        <w:rPr>
          <w:b/>
        </w:rPr>
        <w:t>kvinnliga¹</w:t>
      </w:r>
      <w:r>
        <w:rPr>
          <w:b w:val="0"/>
        </w:rPr>
        <w:t xml:space="preserve"> postexpeditörer än att de senare icke kunde få ålderstillägg och icke hade pensionsrätt. Efter några år visade det sig, att de hade gjort så god tjänst och voro så likställda sina manliga kamrater i arbetet, att skillnaden i rätten att erhålla ålderstillägg borttogs, och sedan de även år 1892 fått rätt till pension, hade de följaktligen fullständigt samma ställning som sina manliga kamrater i fråga om såväl lön och tjänstgöring som utbildning. Detta underströks ytterligare, när ett nytt avlöningsreglemente år 1902 tillkom, i vilket det hette: »</w:t>
      </w:r>
      <w:r>
        <w:rPr>
          <w:b/>
        </w:rPr>
        <w:t>Kvinna¹</w:t>
      </w:r>
      <w:r>
        <w:rPr>
          <w:b w:val="0"/>
        </w:rPr>
        <w:t xml:space="preserve"> för vilken utfärdats förordnande att tills vidare vara postmästare eller postexpeditör skall, så länge </w:t>
      </w:r>
      <w:r>
        <w:rPr>
          <w:b/>
        </w:rPr>
        <w:t>hon²</w:t>
      </w:r>
      <w:r>
        <w:rPr>
          <w:b w:val="0"/>
        </w:rPr>
        <w:t xml:space="preserve"> innehar sådan befattning, vara i fråga om avlöningsförhöjning och semester likställd med man, som innehar ordinarie dylik befattning.»</w:t>
        <w:br/>
        <w:br/>
        <w:t xml:space="preserve">Allt sedan 1892 hade de </w:t>
      </w:r>
      <w:r>
        <w:rPr>
          <w:b/>
        </w:rPr>
        <w:t>kvinnliga¹</w:t>
      </w:r>
      <w:r>
        <w:rPr>
          <w:b w:val="0"/>
        </w:rPr>
        <w:t xml:space="preserve"> postexpeditörerna sålunda fullständigt samma ställning som sina manliga kamrater. Efter 17 år, nämligen år 1909, vidtogs emellertid en omläggning. Jag har många gånger undrat vad orsaken härtill kunde vara. Jag kan inte förstå, att det var något annat än det manliga ingeniets krav på likformighet och ordning. Det var nämligen så, att man fick för sig, att man måste ha likformiga bestämmelser för kommunikationsverken,. och eftersom de </w:t>
      </w:r>
      <w:r>
        <w:rPr>
          <w:b/>
        </w:rPr>
        <w:t>kvinnliga¹</w:t>
      </w:r>
      <w:r>
        <w:rPr>
          <w:b w:val="0"/>
        </w:rPr>
        <w:t xml:space="preserve"> befattningshavarna i de andra kommunikationsverken hade lägre löner än de manliga, borde de också i postverket ha lägre löner, inte därför att det var någon skillnad i arbetet, utan därför att det var en skillnad på kön. Det gjordes sålunda upp en särskild löneskala för </w:t>
      </w:r>
      <w:r>
        <w:rPr>
          <w:b/>
        </w:rPr>
        <w:t>kvinnliga¹</w:t>
      </w:r>
      <w:r>
        <w:rPr>
          <w:b w:val="0"/>
        </w:rPr>
        <w:t xml:space="preserve"> befattningshavare och där inplacerades de </w:t>
      </w:r>
      <w:r>
        <w:rPr>
          <w:b/>
        </w:rPr>
        <w:t>kvinnliga¹</w:t>
      </w:r>
      <w:r>
        <w:rPr>
          <w:b w:val="0"/>
        </w:rPr>
        <w:t xml:space="preserve"> posttjänstemännen tillsammans med de </w:t>
      </w:r>
      <w:r>
        <w:rPr>
          <w:b/>
        </w:rPr>
        <w:t>kvinnliga¹</w:t>
      </w:r>
      <w:r>
        <w:rPr>
          <w:b w:val="0"/>
        </w:rPr>
        <w:t xml:space="preserve"> tjänstemännen i de övriga kommunikationsverken. Att de </w:t>
      </w:r>
      <w:r>
        <w:rPr>
          <w:b/>
        </w:rPr>
        <w:t>kvinnliga¹</w:t>
      </w:r>
      <w:r>
        <w:rPr>
          <w:b w:val="0"/>
        </w:rPr>
        <w:t xml:space="preserve"> posttjänstemännen inte vid denna tid protesterade starkare häremot än vad de gjorde kan förklaras av det förhållandet, att de icke riktigt fattade vad det gällde, därför att förändringen i alla fall innebar en löneökning, men när det så småningom blev klart för dem vad förändringen betydde, började de på alla håll protestera däremot. Då svarade man alltid: »Ni behöva inte vara oroliga. Vänta bara, till dess behörighetslagen går igenom. Då skola alla dessa orättvisor klaras upp.»</w:t>
        <w:br/>
        <w:br/>
        <w:t xml:space="preserve">När sedan behörighetslagen kom, skulle man ha trott, att tiden varit inne för att ordna denna sak, men hur gick det då till? Jo, då flyttades de </w:t>
      </w:r>
      <w:r>
        <w:rPr>
          <w:b/>
        </w:rPr>
        <w:t>kvinnliga¹</w:t>
      </w:r>
      <w:r>
        <w:rPr>
          <w:b w:val="0"/>
        </w:rPr>
        <w:t xml:space="preserve"> befattningshavarna bara utan vidare in på löneskalan för manliga tjänstemän efter sin dåvarande lön och icke efter sina arbetsuppgifter. Att man överhuvud taget kunde vara med om att rösta för en lag, som var så orättvis som denna — jag protesterade naturligtvis, — att jag i den slutliga omröstningen kunde gå med på en sådan lag för att, som det hette, »rädda behörighetslagen», berodde på det förhållandet, att det såväl från statsutskottet som från regeringsbänken upprepade gånger sades, att detta bara vore en över-</w:t>
        <w:br/>
        <w:br/>
        <w:t xml:space="preserve">gångsanordning, som man vidtoge med avsikt att sedermera genom justeringar undanröja de orättvisor, som detta system givetvis innebure. Dessa justeringar är det, som vi nu ideligen kräva och som vi alltjämt vänta på; men ännu ha de icke genomförts. Det gjordes ett litet försök år 1925, då de ifrågavarande befattningshavarna flyttades upp en lönegrad. Vad som då skedde gällde egentligen inte alls posten utan telegrafverket, men på grund av den gamla uppfattningen, att avlöningsbestämmelserna för kommunikationsverken och i synnerhet för </w:t>
      </w:r>
      <w:r>
        <w:rPr>
          <w:b/>
        </w:rPr>
        <w:t>kvinnorna¹</w:t>
      </w:r>
      <w:r>
        <w:rPr>
          <w:b w:val="0"/>
        </w:rPr>
        <w:t xml:space="preserve"> skola vara likformiga, flyttade man upp de </w:t>
      </w:r>
      <w:r>
        <w:rPr>
          <w:b/>
        </w:rPr>
        <w:t>kvinnliga¹</w:t>
      </w:r>
      <w:r>
        <w:rPr>
          <w:b w:val="0"/>
        </w:rPr>
        <w:t xml:space="preserve"> posttjänstemännen tillsammans med de </w:t>
      </w:r>
      <w:r>
        <w:rPr>
          <w:b/>
        </w:rPr>
        <w:t>kvinnliga¹</w:t>
      </w:r>
      <w:r>
        <w:rPr>
          <w:b w:val="0"/>
        </w:rPr>
        <w:t xml:space="preserve"> telegrafinspektörerna en lönegrad, vilket naturligtvis inte alls löste deras svårigheter. De ha också oupphörligt protesterat häremot. Frågan har varit uppe i riksdagen gång på gång. År 1928 hade statsutskottet i alla fall veknat så pass mycket. att utskottet yttrade, att riksdagen inte kunde vidtaga någon förändring på grund av en enskild motion, utan att Kungl. Maj:t finge pröva frågan, därest generalpoststyrelsen ansåge en förändring vara för verket lämplig och ändamålsenlig. Generalpoststyrelsen har ansett en förändring vara lämplig. Styrelsen har skrivit till Kungl. Maj:t och uttalat, att någonting borde göras. Kungl. Maj:t har skickat iväg ärendet till lönekommittén. Lönekommittén har förklarat, att den inte kan åtaga sig denna sak; den har för mycket att göra med frågan om dyrtidstilläggens inarbetande i lönerna och detta vore en övergångshistoria, som kommittén inte kunde syssla med, utan det är Kungl. Maj:ts sak. Kungl. Maj:t! Ja, vad har Kungl. Maj:t gjort? Jag väntade och hoppades i det längsta. Jag sade till postfolket: »Vi skola inte gå fram med någon motion. Jag är säker på att Kungl. Maj:t kommer med ett förslag.» Kungl. Maj:t gjorde ingenting, därför att Kungl. Maj:t tröstade sig med att Kungl. Maj:t gjort en rättvis gärning gentemot befattningshavare i postverket. Det finns nämligen en liten grupp av manliga posttjänstemän, som också hade fått sina förhållanden tilltrasslade. För deras svårigheter var Kungl. Maj:t synnerligen lyhörd. Kungl. Maj:t kom med en proposition i frågan. Statsutskottet har behandlat den, och den har bifallits. Jag beklagar visst inte, att dessa manliga posttjänstemän ha fått den hjälp de borde få. Det är alldeles rätt. Men jag kan inte hjälpa, att när jag jämför, hur Kungl. Maj:t känner för de </w:t>
      </w:r>
      <w:r>
        <w:rPr>
          <w:b/>
        </w:rPr>
        <w:t>kvinnliga¹</w:t>
      </w:r>
      <w:r>
        <w:rPr>
          <w:b w:val="0"/>
        </w:rPr>
        <w:t xml:space="preserve"> tjänstemännens svårigheter och hur Kungl. Maj:t känner för de manliga tjänstemännens, så måste jag verkligen finna skillnaden påfallande. Det är ju möjligt, att Kungl. Maj:t resonerar så, att Adam kom före Eva, och därför skola vi nu först lösa frågan för de manliga befattningshavarna. Men jag litar 1 detta fallet inte fullt på Kungl. Maj:ts goda vilja — det måste jag säga — därför att det förefaller mig, som om Kungl. Maj:t hade haft mycket litet intresse för saken. Det kan inte heller vara så, att Kungl. Maj:t har glömt bort frågan, ty de </w:t>
      </w:r>
      <w:r>
        <w:rPr>
          <w:b/>
        </w:rPr>
        <w:t>kvinnliga¹</w:t>
      </w:r>
      <w:r>
        <w:rPr>
          <w:b w:val="0"/>
        </w:rPr>
        <w:t xml:space="preserve"> posttjänstemännen ha oupphörligt gjort sig påminda hos Kungl. Maj:t för att söka få Kungl. Maj:t att göra något åt saken.</w:t>
        <w:br/>
        <w:br/>
        <w:t>Jag har därför kommit med denna motion. Statsutskottet har behandlat den och har sagt precis på samma sätt som förra gången. Det ligger kanske ett löfte i detta, det hoppas jag och tror jag. Det är samma uttalande, som riksdagen en gång förut har gått in för d. v. s. frågan hänskjutes till Kungl. Maj:t för lösning, såvida generalpoststyrelsen önskar en sådan. Chefen för generalpoststyrelsen är inte här närvarande, därför att han blivit bortkallad på ett sammanträde, men han har sagt mig, att om han vore närvarande, skulle han uttala sig för att Kungl. Maj:t verkligen toge upp saken. Hade statsut-</w:t>
        <w:br/>
        <w:br/>
        <w:t>skottet varit en liten smula välvilligare — utskottet bara citerar uttalandet från förra gången — hade utskottet velat en liten smula stryka under, att</w:t>
        <w:br/>
        <w:br/>
        <w:t>utskottet för sin del tycker, att Kungl. Maj:t verkligen borde göra någonting för att försöka lösa denna fråga, som ligger såsom ett irritationsmoment inom postverket och stör all frid och god grannsämja, skulle jag kunnat nöja mig</w:t>
        <w:br/>
        <w:br/>
        <w:t>med detta. Men såsom saken nu ligger — med den vansklighet, som råder, att kunna bedöma, hur Kungl. Maj:t ställer sig till frågan, och då detta uttalande i alla fall en gång har godtagits av riksdagen samt den skrivelse från generalpoststyrelsen, som man begärt, föreligger, liksom även all behövlig utredning — anser jag mig böra yrka bifall till min motion.</w:t>
      </w:r>
    </w:p>
    <w:p>
      <w:pPr>
        <w:pStyle w:val="Heading2"/>
      </w:pPr>
      <w:r>
        <w:t>2. Herman Kvarnzelius (Folkpartiet, man)</w:t>
      </w:r>
    </w:p>
    <w:p>
      <w:r>
        <w:rPr>
          <w:b w:val="0"/>
        </w:rPr>
        <w:t xml:space="preserve">Det är ju alldeles riktigt, herr talman, som den sista ärade talarinnan yttrade, att detta är ett ärende, som flera gånger har förelagts riksdagen. År 1928 var ju också utskottet rätt välvilligt stämt emot dessa befattningshavares krav. Det enda, som avhöll oss från att då hemställa om bifall till motionen, var, att de äro så välsignat många, att det kostar staten så mycket pengar att gå motionärernas önskningar tillmötes. Det rörde sig då om en utgiftsökning av omkring 300,000 kronor per år eller något sådant, tror jag, som ett bifall till motionen skulle innebära, och det tyckte vi verkade litet avskräckande, varför vi i varje fall inte ville gå in på denna sak, utan att den bleve prövad i vederbörlig ordning och eventuellt av Kungl. Maj:t förelagd riksdagen. Nu ligger ärendet, såsom </w:t>
      </w:r>
      <w:r>
        <w:rPr>
          <w:b/>
        </w:rPr>
        <w:t>fröken²</w:t>
      </w:r>
      <w:r>
        <w:rPr>
          <w:b w:val="0"/>
        </w:rPr>
        <w:t xml:space="preserve"> Hesselgren meddelade, hos den lönekommitté, som är tillsatt bland annat för att inarbeta dyrtidstillläggen i statstjänstemännens löner. Kungl. Maj:t har remitterat ärendet dit, sedan generalpoststyrelsen kommit in med ett förslag. Jag tror också, att det är riktigt, att lönekommittén har uttalat, att den inte kan göra någonting åt denna fråga. Det beror på att kommitténs direktiv är något för snäva; det få vi väl anledning att återkomma till om några dagar, när vi få frågan om dyrtidstilläggen till behandling. Men ärendet är, såvitt jag har mig bekant, fortfarande hos lönekommittén, och när det kommer tillbaka till Kungl. Maj:t, får väl Kungl. Maj:t vara så god att pröva ärendet i vanlig ordning och taga ställning till det. Det lärer nog vara ofrånkomligt. Hur Kungl. Maj:t kommer att göra, kan jag inte yttra mig om. Det finns ju ett sätt att i någon mån förbättra dessa befattningshavares ställning, och det är, att de åtminstone finge sin pension ordnad efter samma grunder som avlöningen. De blevo ju för några år sedan uppflyttade en lönegrad, men frågan om deras ställning i pensionshänseende avgjordes inte i detta sammanhang. De erhöllo, såvitt jag är riktigt underrättad, endast uppflyttning i lönehänseende, under det att de, när de bli pensionsmässiga, få pension efter närmast lägre lönegrad. Jag vill inte med säkerhet påstå, att det förhåller sig så, men jag tror, att det är så. På den vägen finns således något litet att vinna. Genom generalpoststyrelsens förslag lär det väl kunna bli någon ytterligare förbättring härutöver. Och är det så, att Kungl. Maj:t går på det förslag, som generalpoststyrelsen framlagt, lär man väl få anse, att frågan blir slutgiltigt löst. Kommer Kungl. Maj:t med ett förslag, skall jag, det vill jag försäkra, så långt jag får något att göra med ärendet, söka infria vad vi tidigare uttalat oss för, då vi förra gången avgåvo utlåtande i denna fråga. Hur de andra ledamöterna i utskottet komma att ställa sig, kan jag inte svara för, ty på den punkten ha vi inte haft frågan uppe i år.</w:t>
        <w:br/>
        <w:br/>
        <w:t>Jag ber under dessa förhållanden att få yrka bifall till utskottets förslag.</w:t>
      </w:r>
    </w:p>
    <w:p>
      <w:pPr>
        <w:pStyle w:val="Heading2"/>
      </w:pPr>
      <w:r>
        <w:t>3. Teodor Julin (Socialdemokraterna, man)</w:t>
      </w:r>
    </w:p>
    <w:p>
      <w:r>
        <w:rPr>
          <w:b w:val="0"/>
        </w:rPr>
        <w:t xml:space="preserve">Herr talman! </w:t>
      </w:r>
      <w:r>
        <w:rPr>
          <w:b/>
        </w:rPr>
        <w:t>Fröken²</w:t>
      </w:r>
      <w:r>
        <w:rPr>
          <w:b w:val="0"/>
        </w:rPr>
        <w:t xml:space="preserve"> Hesselgren tog upp denna fråga huvudsakligen ur </w:t>
      </w:r>
      <w:r>
        <w:rPr>
          <w:b/>
        </w:rPr>
        <w:t>kvinnosakssynpunkt¹</w:t>
      </w:r>
      <w:r>
        <w:rPr>
          <w:b w:val="0"/>
        </w:rPr>
        <w:t xml:space="preserve">, och det ligger ju nära till hands att göra det i ett fall, där behörighetslagen för </w:t>
      </w:r>
      <w:r>
        <w:rPr>
          <w:b/>
        </w:rPr>
        <w:t>kvinnorna¹</w:t>
      </w:r>
      <w:r>
        <w:rPr>
          <w:b w:val="0"/>
        </w:rPr>
        <w:t xml:space="preserve"> fått en sådan egendomlig effekt, att en stor grupp </w:t>
      </w:r>
      <w:r>
        <w:rPr>
          <w:b/>
        </w:rPr>
        <w:t>kvinnliga¹</w:t>
      </w:r>
      <w:r>
        <w:rPr>
          <w:b w:val="0"/>
        </w:rPr>
        <w:t xml:space="preserve"> tjänstemän i stället för att flytta upp, dit de skulle</w:t>
        <w:br/>
        <w:br/>
        <w:t xml:space="preserve">komma enligt behörighetslagen, d. v. s. i jämbredd med sina kamrater, tvärtom fallit tillbaka ett gott stycke i tjänsteställning. Men jag skall inte se på frågan ur den synpunkten utan helt och hållet behandla den ur postverkets synpunkt. Jag beklagar, att icke postverkets chef är närvarande; det skulle ha besparat mig den mödan. Jag anser emellertid, att man vid detta tillfälle icke bör underlåta att säga, att denna fråga, som den kommit att utveckla sig, hlivit en synnerligen besvärlig historia för postverket. Statsmakterna ha sagt ifrån, att postverket måste nedbringa storleken på sin rekryteringsgrad, den femtonde, så pass, att tjänstemännen i denna grad kunna ha några rimliga utsikter till befordran. Vi sträva i postverket att komma därhän, och i stället för de åttahundra, som olyckligtvis kommit in i denna grad, försöka vi få ned antalet till fyrahundra. Men ifrågavarande </w:t>
      </w:r>
      <w:r>
        <w:rPr>
          <w:b/>
        </w:rPr>
        <w:t>kvinnliga¹</w:t>
      </w:r>
      <w:r>
        <w:rPr>
          <w:b w:val="0"/>
        </w:rPr>
        <w:t xml:space="preserve"> tjänstemän, som icke fått sin lönefråga ordnad, anse sig med full rätt kunna pretendera på att också tillhöra denna befordringsgrad. Vad man inom postverket önskar och vad som åsyftas med de gjorda framställningarna, vilka </w:t>
      </w:r>
      <w:r>
        <w:rPr>
          <w:b/>
        </w:rPr>
        <w:t>fröken²</w:t>
      </w:r>
      <w:r>
        <w:rPr>
          <w:b w:val="0"/>
        </w:rPr>
        <w:t xml:space="preserve"> Hesselgren så noggrant genomgått, är just att lyfta undan detta </w:t>
      </w:r>
      <w:r>
        <w:rPr>
          <w:b/>
        </w:rPr>
        <w:t>kvinnliga¹</w:t>
      </w:r>
      <w:r>
        <w:rPr>
          <w:b w:val="0"/>
        </w:rPr>
        <w:t xml:space="preserve"> block från nämnda grad, där man egentligen icke anser dem höra hemma, men dit de nu i realiteten höra. Statsutskottet har också mycket riktigt sagt, att om generalpoststyrelsen anser, att det bör röras i denna fråga, bör generalpoststyrelsen gå in till Kungl. Maj:t, och vi böra få in frågan till riksdagen på den vägen och icke motionsvis, som nu skett under ett antal år. Detta ha vi tagit fasta på. Generalpoststyrelsen har varit i högsta grad välvillig mot dem, som en gång i tiden skola bevilja anslag, ty den har framlagt två olika förslag, vilka båda kunna försvaras med goda skäl. Det är alldeles onödigt, att jag går in på deras innebörd. Det är två möjligheter till en lösning, som skulle kunna tillfredsställa ifrågavarande tjänstemän och som för postverket skulle medföra den fördelen, att detta block av </w:t>
      </w:r>
      <w:r>
        <w:rPr>
          <w:b/>
        </w:rPr>
        <w:t>kvinnor¹</w:t>
      </w:r>
      <w:r>
        <w:rPr>
          <w:b w:val="0"/>
        </w:rPr>
        <w:t>, som vi icke önska, och icke heller rimligtvis kunna önska, ha kvar i rekryteringsgraden, från vilken man försöker lyfta bort så många tjänstemän, ej längre skulle stå i vägen och hindra en sund utveckling, en utveckling för vilken också riksdagen själv uttalat sig.</w:t>
        <w:br/>
        <w:br/>
        <w:t>När frågan på det sätt, som statsutskottet begärt, blivit utredd av generalpoststyrelsen och en framställning av generalpoststyrelsen gjorts till Kungl. Maj:t, tycker jag, att det icke hade varit för mycket, om statsutskottet i sitt yttrande i år hade påpekat, att det vore rimligt, att Kungl. Maj:t tillmötesgår riksdagens önskningar.</w:t>
        <w:br/>
        <w:br/>
        <w:t xml:space="preserve">Nu säger visserligen utskottets ärade ordförande, att om Kungl. Maj:t icke får något svar från lönekommittén, tar väl Kungl. Maj:t till sist itu med frågan. Men vad betyder det för alla dessa </w:t>
      </w:r>
      <w:r>
        <w:rPr>
          <w:b/>
        </w:rPr>
        <w:t>kvinnor¹</w:t>
      </w:r>
      <w:r>
        <w:rPr>
          <w:b w:val="0"/>
        </w:rPr>
        <w:t xml:space="preserve">, som vänta på frågans lösning? Riksdagen har tjänat en ganska vacker slant, genom att man på detta sätt uppskjutit frågan år efter år. Lägga vi ihop alltsammans, ha vi, om inte miljonen så i alla fall bra nära, som vi ha tagit från dessa </w:t>
      </w:r>
      <w:r>
        <w:rPr>
          <w:b/>
        </w:rPr>
        <w:t>kvinnliga¹</w:t>
      </w:r>
      <w:r>
        <w:rPr>
          <w:b w:val="0"/>
        </w:rPr>
        <w:t xml:space="preserve"> tjänstemän. Det är inte rimligt, och det hade varit önskvärt, att statsutskottet här gått fram med ett mera bestämt uttalande.</w:t>
        <w:br/>
        <w:br/>
        <w:t xml:space="preserve">Emellertid har ju riksdagens tidigare uttalande nu upprepats och understrukits, och man får vara tacksam för vad man fått. Jag ansluter mig dock livligt till </w:t>
      </w:r>
      <w:r>
        <w:rPr>
          <w:b/>
        </w:rPr>
        <w:t>fröken²</w:t>
      </w:r>
      <w:r>
        <w:rPr>
          <w:b w:val="0"/>
        </w:rPr>
        <w:t xml:space="preserve"> Hesselgrens ståndpunkt och kommer för min del att rösta för bifall till motionen, om det blir votering.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