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634</w:t>
      </w:r>
    </w:p>
    <w:p>
      <w:r>
        <w:rPr>
          <w:b/>
        </w:rPr>
        <w:t xml:space="preserve">Datum: </w:t>
      </w:r>
      <w:r>
        <w:t>1930-05-28</w:t>
      </w:r>
    </w:p>
    <w:p>
      <w:r>
        <w:rPr>
          <w:b/>
        </w:rPr>
        <w:t xml:space="preserve">Kammare: </w:t>
      </w:r>
      <w:r>
        <w:t>Första kammaren</w:t>
      </w:r>
    </w:p>
    <w:p>
      <w:r>
        <w:rPr>
          <w:b/>
        </w:rPr>
        <w:t xml:space="preserve">Antal yttranden: </w:t>
      </w:r>
      <w:r>
        <w:t>12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Arvid Thelin (–, man)</w:t>
      </w:r>
    </w:p>
    <w:p>
      <w:r>
        <w:rPr>
          <w:b w:val="0"/>
        </w:rPr>
        <w:t xml:space="preserve">Vad beträffar den förenade linjen, som det nu talas om, förefaller det mig, som om den vore mycket väl motiverad av ekonomiska och praktiska skäl. Den är också pedagogiskt prövad på sätt och vis, ty den är ingenting annat än en upprepning av vad riksdagen 1928 beslöt beträffande de kommunala </w:t>
      </w:r>
      <w:r>
        <w:rPr>
          <w:b/>
        </w:rPr>
        <w:t>flickskolorna²</w:t>
      </w:r>
      <w:r>
        <w:rPr>
          <w:b w:val="0"/>
        </w:rPr>
        <w:t xml:space="preserve">, där det också förekommer en förenad linje. Principen är väl ingen annan, när det gäller läroverken, än när det gäller de kommunala </w:t>
      </w:r>
      <w:r>
        <w:rPr>
          <w:b/>
        </w:rPr>
        <w:t>flickskolorna²</w:t>
      </w:r>
      <w:r>
        <w:rPr>
          <w:b w:val="0"/>
        </w:rPr>
        <w:t>. Utskottsmajoriteten synes mycket angelägen om att hålla sin ståndpunkt långt avlägsen från Kungl. Maj:ts. Den är angelägen om att i princip säga nej till den förenade linjen, men när det gäller praktiken, är den med om densamma, och det är väl i alla fall huvudsaken, att majoriteten i praktiken vill vara med om själva saken.</w:t>
        <w:br/>
        <w:br/>
        <w:t xml:space="preserve">Herr Olof Olsson fällde några omdömen om den gamla </w:t>
      </w:r>
      <w:r>
        <w:rPr>
          <w:b/>
        </w:rPr>
        <w:t>flickskolan²</w:t>
      </w:r>
      <w:r>
        <w:rPr>
          <w:b w:val="0"/>
        </w:rPr>
        <w:t>, som jag</w:t>
        <w:br/>
        <w:br/>
        <w:t xml:space="preserve">ej tyckte om. Han tycktes ringakta </w:t>
      </w:r>
      <w:r>
        <w:rPr>
          <w:b/>
        </w:rPr>
        <w:t>flickskolan²</w:t>
      </w:r>
      <w:r>
        <w:rPr>
          <w:b w:val="0"/>
        </w:rPr>
        <w:t xml:space="preserve"> i dess nuvarande gestalt. Jag kan ej dela den meningen. Enligt min uppfattning är den högre </w:t>
      </w:r>
      <w:r>
        <w:rPr>
          <w:b/>
        </w:rPr>
        <w:t>flickskolan²</w:t>
      </w:r>
      <w:r>
        <w:rPr>
          <w:b w:val="0"/>
        </w:rPr>
        <w:t xml:space="preserve"> en alldeles utomordentlig skolform för </w:t>
      </w:r>
      <w:r>
        <w:rPr>
          <w:b/>
        </w:rPr>
        <w:t>flickornas²</w:t>
      </w:r>
      <w:r>
        <w:rPr>
          <w:b w:val="0"/>
        </w:rPr>
        <w:t xml:space="preserve"> uppfostran. Lärarpersonalen vid dessa </w:t>
      </w:r>
      <w:r>
        <w:rPr>
          <w:b/>
        </w:rPr>
        <w:t>flickskolor²</w:t>
      </w:r>
      <w:r>
        <w:rPr>
          <w:b w:val="0"/>
        </w:rPr>
        <w:t xml:space="preserve"> är med sin energi och duglighet höjd över allt beröm. Jag vill därför tillbakavisa den uppfattningen, att denna skola ej skulle fullgöra sin uppgift på ett förträffligt sätt också i nutiden. Det gör den enligt min mening. Inte är det någon som tror, att </w:t>
      </w:r>
      <w:r>
        <w:rPr>
          <w:b/>
        </w:rPr>
        <w:t>flickorna²</w:t>
      </w:r>
      <w:r>
        <w:rPr>
          <w:b w:val="0"/>
        </w:rPr>
        <w:t xml:space="preserve"> bli bättre uppfostrade, om de fösas in i läroverk och där mottaga undervisning av lärare tillsammans med pojkar. Det är enligt min uppfattning oändligt mycket bättre, att </w:t>
      </w:r>
      <w:r>
        <w:rPr>
          <w:b/>
        </w:rPr>
        <w:t>flickorna²</w:t>
      </w:r>
      <w:r>
        <w:rPr>
          <w:b w:val="0"/>
        </w:rPr>
        <w:t xml:space="preserve"> undervisas i </w:t>
      </w:r>
      <w:r>
        <w:rPr>
          <w:b/>
        </w:rPr>
        <w:t>flickskolor²</w:t>
      </w:r>
      <w:r>
        <w:rPr>
          <w:b w:val="0"/>
        </w:rPr>
        <w:t xml:space="preserve"> av därtill särskilt utbildade </w:t>
      </w:r>
      <w:r>
        <w:rPr>
          <w:b/>
        </w:rPr>
        <w:t>lärarinnor³</w:t>
      </w:r>
      <w:r>
        <w:rPr>
          <w:b w:val="0"/>
        </w:rPr>
        <w:t>. Jag ber att få yrka bifall till reservationen.</w:t>
      </w:r>
    </w:p>
    <w:p>
      <w:pPr>
        <w:pStyle w:val="Heading2"/>
      </w:pPr>
      <w:r>
        <w:t>2. Olof Olsson (Socialdemokraterna, man)</w:t>
      </w:r>
    </w:p>
    <w:p>
      <w:r>
        <w:rPr>
          <w:b w:val="0"/>
        </w:rPr>
        <w:t>Herr talman! Med anledning av vad den siste ärade ialaren yttrade, anser jag mig böra taga till orda än en gång för att inlägga en protest mot det sätt, på vilket denne siste ärade talare har tolkat mina ord. Jag tänker mig, att protokollet kommer att återge ordagrant det yttrande, som jag hade i detta avseende, och den ärade talaren skall då finna, att jag sade ungefär raka motsatsen till vad han fått för sig, att jag skulle ha sagt.</w:t>
        <w:br/>
        <w:br/>
        <w:t xml:space="preserve">Jag gav min fulla uppskattning åt den gamla </w:t>
      </w:r>
      <w:r>
        <w:rPr>
          <w:b/>
        </w:rPr>
        <w:t>flickskolan²</w:t>
      </w:r>
      <w:r>
        <w:rPr>
          <w:b w:val="0"/>
        </w:rPr>
        <w:t xml:space="preserve"> och menade, att den för sin tid var en utmärkt skapelse. Och om </w:t>
      </w:r>
      <w:r>
        <w:rPr>
          <w:b/>
        </w:rPr>
        <w:t>lärarinnorna³</w:t>
      </w:r>
      <w:r>
        <w:rPr>
          <w:b w:val="0"/>
        </w:rPr>
        <w:t xml:space="preserve"> sade jag — vill jag minnas — att såväl kraftiga som vänliga händer hade byggt upp den skolan. Men jag sade därjämte, att tiden hade gått förbi den, som den går förbi så mycket annat av det gamla och goda, därför att det inte längre tillfredsställer den tid, som är. Bildningsmålet är ett annat nu, än det var förr, för det stora antal </w:t>
      </w:r>
      <w:r>
        <w:rPr>
          <w:b/>
        </w:rPr>
        <w:t>flickor²</w:t>
      </w:r>
      <w:r>
        <w:rPr>
          <w:b w:val="0"/>
        </w:rPr>
        <w:t xml:space="preserve">, som söka sig ut i världen för att försörja sig själva. Det var ett helt annat bildningsmål för de </w:t>
      </w:r>
      <w:r>
        <w:rPr>
          <w:b/>
        </w:rPr>
        <w:t>flickor²</w:t>
      </w:r>
      <w:r>
        <w:rPr>
          <w:b w:val="0"/>
        </w:rPr>
        <w:t xml:space="preserve">, som förr och i högre grad gingo till hemmen. Jag vill inte missuppfattas på denna punkt. Och jag vill inte, att något skall stå omotsagt, som ger en så fullständigt felaktig tolkning av vad jag yttrade. Jag har den största respekt för </w:t>
      </w:r>
      <w:r>
        <w:rPr>
          <w:b/>
        </w:rPr>
        <w:t>flickskolornas²</w:t>
      </w:r>
      <w:r>
        <w:rPr>
          <w:b w:val="0"/>
        </w:rPr>
        <w:t xml:space="preserve"> </w:t>
      </w:r>
      <w:r>
        <w:rPr>
          <w:b/>
        </w:rPr>
        <w:t>lärarinnor³</w:t>
      </w:r>
      <w:r>
        <w:rPr>
          <w:b w:val="0"/>
        </w:rPr>
        <w:t>.</w:t>
      </w:r>
    </w:p>
    <w:p>
      <w:pPr>
        <w:pStyle w:val="Heading2"/>
      </w:pPr>
      <w:r>
        <w:t>3. Arvid Thelin (–, man)</w:t>
      </w:r>
    </w:p>
    <w:p>
      <w:r>
        <w:rPr>
          <w:b w:val="0"/>
        </w:rPr>
        <w:t xml:space="preserve">Jag är övertygad om att </w:t>
      </w:r>
      <w:r>
        <w:rPr>
          <w:b/>
        </w:rPr>
        <w:t>flickskolorna²</w:t>
      </w:r>
      <w:r>
        <w:rPr>
          <w:b w:val="0"/>
        </w:rPr>
        <w:t xml:space="preserve"> följa med sin tid. De ändra sina kurser efter tidens behov, och </w:t>
      </w:r>
      <w:r>
        <w:rPr>
          <w:b/>
        </w:rPr>
        <w:t>flickskolornas²</w:t>
      </w:r>
      <w:r>
        <w:rPr>
          <w:b w:val="0"/>
        </w:rPr>
        <w:t xml:space="preserve"> kurser i vår tid stå 1 mycket nära överensstämmelse med realskolekurserna. Därför menar jag, att </w:t>
      </w:r>
      <w:r>
        <w:rPr>
          <w:b/>
        </w:rPr>
        <w:t>flickskolorna²</w:t>
      </w:r>
      <w:r>
        <w:rPr>
          <w:b w:val="0"/>
        </w:rPr>
        <w:t xml:space="preserve"> lika väl som realskolorna fylla sin uppgift i nutiden.</w:t>
        <w:br/>
        <w:br/>
        <w:t>Då tiden nu var långt framskriden beslöts på framställning av herr förste vice talmannen att den fortsatta behandlingen av förevarande ärende skulle uppskjutas till aftonsammanträdet.</w:t>
        <w:br/>
        <w:br/>
      </w:r>
      <w:r>
        <w:rPr>
          <w:b/>
        </w:rPr>
        <w:t>flickläroverk²</w:t>
      </w:r>
      <w:r>
        <w:rPr>
          <w:b w:val="0"/>
        </w:rPr>
        <w:t xml:space="preserve"> och med den tid, Kungl. Maj:t bestämde, upprättas ett högre allmänt läroverk i Örebro. för </w:t>
      </w:r>
      <w:r>
        <w:rPr>
          <w:b/>
        </w:rPr>
        <w:t>flickor²</w:t>
      </w:r>
      <w:r>
        <w:rPr>
          <w:b w:val="0"/>
        </w:rPr>
        <w:t>, omfattande realskola med anknytning, på sätt departementschefen tidigare i statsrådsprotokollet angivit, till folkskolans såväl fjärde som sjätte klass, ävensom fyraårigt latingymnasium, under villkor att vederbörande kommun åtoge sig att tillhandahålla erforderliga undervisningslokaler jämte inred-</w:t>
      </w:r>
    </w:p>
    <w:p>
      <w:pPr>
        <w:pStyle w:val="Heading2"/>
      </w:pPr>
      <w:r>
        <w:t>4. Olof Bergqvist (Högerns riksdagsgrupp, man)</w:t>
      </w:r>
    </w:p>
    <w:p>
      <w:r>
        <w:rPr>
          <w:b w:val="0"/>
        </w:rPr>
        <w:t xml:space="preserve">I denna punkt råder överensstämmelse mellan utskottets och reservanternas förslag därutinnan, att båda tillstyrka inrättandet av ett högre </w:t>
      </w:r>
      <w:r>
        <w:rPr>
          <w:b/>
        </w:rPr>
        <w:t>kvinnligt¹</w:t>
      </w:r>
      <w:r>
        <w:rPr>
          <w:b w:val="0"/>
        </w:rPr>
        <w:t xml:space="preserve"> läroverk i Örebro. Vidare överensstämma de båda förslagen därutinnan, att vid detta läroverk skall finnas ett fyraårigt latingymnasium. Men i avseende på realskolans organisation skilja sig förslagen åt, i det att utskottet föreslår allenast enkel anknytning till folkskolans sjätte klass och alltså realskolan skall bestå av fyra ettåriga klasser, medan reservanterna återgen föreslå dubbel anknytning, varigenom tillträde till realskolan skulle stå öppet för </w:t>
      </w:r>
      <w:r>
        <w:rPr>
          <w:b/>
        </w:rPr>
        <w:t>flickor²</w:t>
      </w:r>
      <w:r>
        <w:rPr>
          <w:b w:val="0"/>
        </w:rPr>
        <w:t xml:space="preserve"> såväl från fjärde som sjätte folkskoleklassen.</w:t>
        <w:br/>
        <w:br/>
        <w:t xml:space="preserve">När läroverksorganisationen genomfördes år 1927, uttalades bland annat cen grundsatsen, att det skulle råda likställighet mellan gossar och </w:t>
      </w:r>
      <w:r>
        <w:rPr>
          <w:b/>
        </w:rPr>
        <w:t>flickor²</w:t>
      </w:r>
      <w:r>
        <w:rPr>
          <w:b w:val="0"/>
        </w:rPr>
        <w:t xml:space="preserve"> med avseende på tillträdet till läroverken. Beträffande de fyra </w:t>
      </w:r>
      <w:r>
        <w:rPr>
          <w:b/>
        </w:rPr>
        <w:t>kvinnliga¹</w:t>
      </w:r>
      <w:r>
        <w:rPr>
          <w:b w:val="0"/>
        </w:rPr>
        <w:t xml:space="preserve"> högre läroverk, som då inrättades, gjordes ett undantag på sådant sätt, att de skulle hava fyraåriga realskolor med endast enkel anknytning. Vad orsaken härtill var, känner jag icke närmare till, men Jag kan inte annat än uttala min förundran över att </w:t>
      </w:r>
      <w:r>
        <w:rPr>
          <w:b/>
        </w:rPr>
        <w:t>flickorna²</w:t>
      </w:r>
      <w:r>
        <w:rPr>
          <w:b w:val="0"/>
        </w:rPr>
        <w:t xml:space="preserve"> i detta avseende vid nämnda läroverk ställdes i en särställning. </w:t>
      </w:r>
      <w:r>
        <w:rPr>
          <w:b/>
        </w:rPr>
        <w:t>Flickor²</w:t>
      </w:r>
      <w:r>
        <w:rPr>
          <w:b w:val="0"/>
        </w:rPr>
        <w:t xml:space="preserve">, som få sin undervisning i samläroverkens realskolor, få Ju tillträde till dessa dels från fjärde, dels från sjätte klassen i folkskolan. I analogi därmed hade </w:t>
      </w:r>
      <w:r>
        <w:rPr>
          <w:b/>
        </w:rPr>
        <w:t>flickorna²</w:t>
      </w:r>
      <w:r>
        <w:rPr>
          <w:b w:val="0"/>
        </w:rPr>
        <w:t xml:space="preserve"> även vid de högre </w:t>
      </w:r>
      <w:r>
        <w:rPr>
          <w:b/>
        </w:rPr>
        <w:t>kvinnliga¹</w:t>
      </w:r>
      <w:r>
        <w:rPr>
          <w:b w:val="0"/>
        </w:rPr>
        <w:t xml:space="preserve"> läroverken bort hava samma förmån.</w:t>
        <w:br/>
        <w:br/>
        <w:t xml:space="preserve">Nu har Kungl. Maj:t föreslagit, att vid det blivande Örebroläroverket anknytningen skulle bliva dubbel, och reservanterna hava funnit, att alla skäl tala för detta förslag. Man har invänt, att då det vid de förut inrättade högre </w:t>
      </w:r>
      <w:r>
        <w:rPr>
          <w:b/>
        </w:rPr>
        <w:t>flickläroverken²</w:t>
      </w:r>
      <w:r>
        <w:rPr>
          <w:b w:val="0"/>
        </w:rPr>
        <w:t xml:space="preserve"> endast finnes enkel anknytning, bör man icke heller tänka på fågon annan organisation vid Örebroläroverket. Den motiveringen finner jag icke bärande, ty även om anknytningen vid de övriga fyra </w:t>
      </w:r>
      <w:r>
        <w:rPr>
          <w:b/>
        </w:rPr>
        <w:t>kvinnliga¹</w:t>
      </w:r>
      <w:r>
        <w:rPr>
          <w:b w:val="0"/>
        </w:rPr>
        <w:t xml:space="preserve"> läroverken fortfarande skulle förbliva enkel, finnes det i alla fall skäl för att man vid detta nya läroverk inför en annan ordning och låter </w:t>
      </w:r>
      <w:r>
        <w:rPr>
          <w:b/>
        </w:rPr>
        <w:t>flickorna²</w:t>
      </w:r>
      <w:r>
        <w:rPr>
          <w:b w:val="0"/>
        </w:rPr>
        <w:t xml:space="preserve"> där få samma förmåner som vid samläroverken. Reservanterna hava ju också i enlighet med Kungl. Maj:ts proposition föreslagit, att anknytningen jämväl vid de fyra nämnda läroverken för </w:t>
      </w:r>
      <w:r>
        <w:rPr>
          <w:b/>
        </w:rPr>
        <w:t>flickor²</w:t>
      </w:r>
      <w:r>
        <w:rPr>
          <w:b w:val="0"/>
        </w:rPr>
        <w:t xml:space="preserve"> skulle bliva dubbel. Men detta är en sak för sig, som vi senare komma till. Oavsett emellertid vilket beslut riksdagen må komma att fatta i avseende på dessa läroverk synes det mig, som om starka skäl talade för att man i alla fall vid det nya </w:t>
      </w:r>
      <w:r>
        <w:rPr>
          <w:b/>
        </w:rPr>
        <w:t>flickläroverket²</w:t>
      </w:r>
      <w:r>
        <w:rPr>
          <w:b w:val="0"/>
        </w:rPr>
        <w:t xml:space="preserve"> i Örebro anordnade realskolan så, att där bleve dubbel anknytning. Jag förstår icke, att det kan vara något intresse att ställa det så, att det nödvändigt skall bliva ett års längre studier för </w:t>
      </w:r>
      <w:r>
        <w:rPr>
          <w:b/>
        </w:rPr>
        <w:t>flickorna²</w:t>
      </w:r>
      <w:r>
        <w:rPr>
          <w:b w:val="0"/>
        </w:rPr>
        <w:t xml:space="preserve"> än för gossar. Det synes mig finnas goda skäl för att man öppnar möjlighet även för </w:t>
      </w:r>
      <w:r>
        <w:rPr>
          <w:b/>
        </w:rPr>
        <w:t>flickorna²</w:t>
      </w:r>
      <w:r>
        <w:rPr>
          <w:b w:val="0"/>
        </w:rPr>
        <w:t xml:space="preserve"> att få avlägga sin studentexamen på samma tid som de, vilka inträda i realskolan från folkskolans fjärde klass.</w:t>
        <w:br/>
        <w:br/>
        <w:t>Jag ber därför, herr talman, få yrka bifall till reservanternas förslag i denna punkt.</w:t>
      </w:r>
    </w:p>
    <w:p>
      <w:pPr>
        <w:pStyle w:val="Heading2"/>
      </w:pPr>
      <w:r>
        <w:t>5. Carl Axel Reuterskiöld (Utan partibeteckning, man)</w:t>
      </w:r>
    </w:p>
    <w:p>
      <w:r>
        <w:rPr>
          <w:b w:val="0"/>
        </w:rPr>
        <w:t>Herr talman! Jag ber att få yrka bifall till utskottets hemställan.</w:t>
        <w:br/>
        <w:br/>
        <w:t xml:space="preserve">När reservanterna här påyrka dubbel anknytning, alltså från både sjätte och fjärde folkskoleklassen, kunna därför anföras väsentligen två skäl. Det ena är, att Kungl. Maj:t också vill hava sådan anknytning för de fyra läroverk, som redan äro upprättade. Detta skäl har knappast någon bärkraft, emedan Kungl. Maj:ts ifrågavarande förslag redan är avslaget i andra kammaren och med all säkerhet kommer att avslås även här. Det andra skälet är, att det borde vara likställighet med de allmänna läroverken, som efter att ursprungligen hava varit avsedda för gossar numera äro samläroverk. Detta skäl har heller ingen bärkraft. Dessa allmänna gossläroverk fingo dubbla linjer, och man likställde, visserligen icke principiellt men väl rent praktiskt, anknytningen från den sjätte och från den fjärde folkskoleklassen. När man så gjorde läroverken till samläroverk, följde därav, att även </w:t>
      </w:r>
      <w:r>
        <w:rPr>
          <w:b/>
        </w:rPr>
        <w:t>flickorna²</w:t>
      </w:r>
      <w:r>
        <w:rPr>
          <w:b w:val="0"/>
        </w:rPr>
        <w:t xml:space="preserve"> fingo denna förmån, men det skedde rakt icke för </w:t>
      </w:r>
      <w:r>
        <w:rPr>
          <w:b/>
        </w:rPr>
        <w:t>flickornas²</w:t>
      </w:r>
      <w:r>
        <w:rPr>
          <w:b w:val="0"/>
        </w:rPr>
        <w:t xml:space="preserve"> skull. Tvärtom har riksdagen gång efter annan uttalat, att man icke vill locka </w:t>
      </w:r>
      <w:r>
        <w:rPr>
          <w:b/>
        </w:rPr>
        <w:t>flickorna²</w:t>
      </w:r>
      <w:r>
        <w:rPr>
          <w:b w:val="0"/>
        </w:rPr>
        <w:t xml:space="preserve"> in på de banor, som leda till realexamen och studentexamen. Man bör i stället vidtaga sådana anordningar, att deras benägenhet därför i någon mån stäckes. Om övergången till ett sådant här läroverk skall bestämmas så tidigt som i fjärde folkskoleklassen, är det givetvis flera, som kunna lockas över med tanke just på det år, som de därigenom kunna vinna, än om de först efter genomgången sexårig folkskola kunna övergå till läroverket. Jag tror därför, att det ur alla synpunkter är både försvarligt och förklarligt, att man här inför enkel anknytning.</w:t>
        <w:br/>
        <w:br/>
        <w:t xml:space="preserve">Men härtill kommer ännu ett skäl, som redan är anfört men som jag vill stryka under. Om Örebro läroverk kunde betraktas som det första i en serie av tre eller fyra, kunde det med fog ifrågasättas, om man icke borde införa dubbel anknytning för att pröva även den formen. Men då numera utskottets såväl majoritet som minoritet äro ense om att </w:t>
      </w:r>
      <w:r>
        <w:rPr>
          <w:b/>
        </w:rPr>
        <w:t>flickskolefrågan²</w:t>
      </w:r>
      <w:r>
        <w:rPr>
          <w:b w:val="0"/>
        </w:rPr>
        <w:t xml:space="preserve"> med avseende på gymnasierna utom i Örebro bör lösas genom samgymnasier, så är det fastslaget, att läroverket i Örebro blir det sista i serien av fristående </w:t>
      </w:r>
      <w:r>
        <w:rPr>
          <w:b/>
        </w:rPr>
        <w:t>flickläroverk²</w:t>
      </w:r>
      <w:r>
        <w:rPr>
          <w:b w:val="0"/>
        </w:rPr>
        <w:t xml:space="preserve">. Under sådana förhållanden finnes icke skäl att frångå den organisationsform, som är bestämd för de fyra tidigare och som i och för sig med avseende på </w:t>
      </w:r>
      <w:r>
        <w:rPr>
          <w:b/>
        </w:rPr>
        <w:t>flickskoleundervisningen²</w:t>
      </w:r>
      <w:r>
        <w:rPr>
          <w:b w:val="0"/>
        </w:rPr>
        <w:t>, såvitt den avser realexamen eller studentexamen, enligt min uppfattning är fullt befogad. Jag kan under sådana förhållanden icke finna annat än att utskottets förslag här är väl motiverat. Örebroläroverket blir nu det sista i en serie, som hittills omfattat fyra, men med Örebro blir fem.</w:t>
        <w:br/>
        <w:br/>
        <w:t xml:space="preserve">Jag ber att få tillägga ännu en sak. När år 1927 bondeförbundets representanter i det särskilda utskottet, herr Jones Erik Andersson och jag, biträdde beslutet om den enkla anknytningen vid de fyra läroverken, avgåvo vi tillika ett särskilt yttrande, vari vi uttryckligen betonade, att vi ansågo, att det egentligen var alldeles nog med dessa fyra </w:t>
      </w:r>
      <w:r>
        <w:rPr>
          <w:b/>
        </w:rPr>
        <w:t>flickläroverk²</w:t>
      </w:r>
      <w:r>
        <w:rPr>
          <w:b w:val="0"/>
        </w:rPr>
        <w:t>. Om det skulle tillkomma några ytterligare, borde det bliva minsta möjliga antal. Antalet har nu begränsats till ett, och jag antar, att man från vår synpunkt med stor tillfredsställelse kan konstatera, att så är fallet. Om man nu slår fast, att det blott skall bliva ett enda läroverk till, finnes ännu mindre något skäl att frånvika den organisation, som är för alla de övriga bestämd.</w:t>
        <w:br/>
        <w:br/>
        <w:t>Jag ber, herr talman, att få yrka bifall till utskottets förslag.</w:t>
      </w:r>
    </w:p>
    <w:p>
      <w:pPr>
        <w:pStyle w:val="Heading2"/>
      </w:pPr>
      <w:r>
        <w:t>6. Johan Bergman (Liberala samlingspartiet, man)</w:t>
      </w:r>
    </w:p>
    <w:p>
      <w:r>
        <w:rPr>
          <w:b w:val="0"/>
        </w:rPr>
        <w:t>Herr talman! Vid den föregående punkten, som behandlades på förmiddagen, kunde jag i huvudsak vara med på utskottets linje —</w:t>
        <w:br/>
        <w:br/>
        <w:t>jag vill ju ej frondera annat än när det är absolut nödvändigt. Men på denna punkt måste jag be att få ställa mig på reservanternas ståndpunkt.</w:t>
        <w:br/>
        <w:br/>
        <w:t xml:space="preserve">Enligt utskottets förslag bli </w:t>
      </w:r>
      <w:r>
        <w:rPr>
          <w:b/>
        </w:rPr>
        <w:t>flickorna²</w:t>
      </w:r>
      <w:r>
        <w:rPr>
          <w:b w:val="0"/>
        </w:rPr>
        <w:t xml:space="preserve"> i Örebro högst obilligt behandlade i jämförelse med gossarna i samma stad, och jag kan icke se, vad dessa </w:t>
      </w:r>
      <w:r>
        <w:rPr>
          <w:b/>
        </w:rPr>
        <w:t>flickor²</w:t>
      </w:r>
      <w:r>
        <w:rPr>
          <w:b w:val="0"/>
        </w:rPr>
        <w:t xml:space="preserve"> förbrutit, eftersom de icke tillerkännas likställighet. De straffas enbart därför att de äro </w:t>
      </w:r>
      <w:r>
        <w:rPr>
          <w:b/>
        </w:rPr>
        <w:t>flickor²</w:t>
      </w:r>
      <w:r>
        <w:rPr>
          <w:b w:val="0"/>
        </w:rPr>
        <w:t xml:space="preserve"> med det straffet, att de få mera ansträngande arbete, svagare kunskapsresultat och detta allt oaktat dock ett års längre studietid än de gossar, som enligt 1927 års beslut få med anknytning till folkskolans fjärde klass genomgå femårig realskola. </w:t>
      </w:r>
      <w:r>
        <w:rPr>
          <w:b/>
        </w:rPr>
        <w:t>Flickorna²</w:t>
      </w:r>
      <w:r>
        <w:rPr>
          <w:b w:val="0"/>
        </w:rPr>
        <w:t xml:space="preserve"> måste ju här utan undantag efter sexårig folkskola pressas in i en realskola där de på fyra år få jäkta igenom alla de främmande levande språk, som läsas till realskolexamen. Detta vore pressande nog för pojkar men är dubbelt obilligt mot </w:t>
      </w:r>
      <w:r>
        <w:rPr>
          <w:b/>
        </w:rPr>
        <w:t>flickor²</w:t>
      </w:r>
      <w:r>
        <w:rPr>
          <w:b w:val="0"/>
        </w:rPr>
        <w:t xml:space="preserve">, vilkas utvecklingsperiod förlöper något annorlunda än gossarnas och vilka just under realskoleåren, enligt vad läkarna förklara, befinna sig i sin ömtåligaste ålder. Det finnes praktiskt sett icke mer än en mening om olämpligheten av en sådan anordning bland dem som ur olika synpunkter äro sakkunniga i fråga om </w:t>
      </w:r>
      <w:r>
        <w:rPr>
          <w:b/>
        </w:rPr>
        <w:t>flickors²</w:t>
      </w:r>
      <w:r>
        <w:rPr>
          <w:b w:val="0"/>
        </w:rPr>
        <w:t xml:space="preserve"> skoluppfostran. </w:t>
      </w:r>
      <w:r>
        <w:rPr>
          <w:b/>
        </w:rPr>
        <w:t>Lärarinnor³</w:t>
      </w:r>
      <w:r>
        <w:rPr>
          <w:b w:val="0"/>
        </w:rPr>
        <w:t xml:space="preserve"> och lärare i </w:t>
      </w:r>
      <w:r>
        <w:rPr>
          <w:b/>
        </w:rPr>
        <w:t>flickskolor²</w:t>
      </w:r>
      <w:r>
        <w:rPr>
          <w:b w:val="0"/>
        </w:rPr>
        <w:t xml:space="preserve"> och samskolor samt skolläkare hava alla uttalat sig i allt väsentligt enhälligt i den riktning, som jag här gör gällande. Men därtill tager statsutskottet icke någon hänsyn. Den hårda ansträngningen och opedagogiska hopträngning av språkundervisningen, som blir följden av den skolorganisation utskottet förordar för Örebroläroverket har bl. a. det resultatet, att kunskapsmåttet speciellt i fråga om språken blir svagare, och det i en tid, som mer än någon föregående tid ropar på större och solidare språkkunskaper. Att ordna undervisningen så, att resultatet i fråga om språkkunskaper blir sämre, är därför högst otidsenligt.</w:t>
        <w:br/>
        <w:br/>
        <w:t xml:space="preserve">En mera opraktisk studiegång har man svårt att tänka sig. Och alldeles obegripligt är, varför just </w:t>
      </w:r>
      <w:r>
        <w:rPr>
          <w:b/>
        </w:rPr>
        <w:t>flickorna²</w:t>
      </w:r>
      <w:r>
        <w:rPr>
          <w:b w:val="0"/>
        </w:rPr>
        <w:t xml:space="preserve"> skola utsättas för detta missgynnande och falla offer för denna skoldogmatik — det är nämligen ingenting annat än förbenad ortodoxi på pedagogikens område.</w:t>
        <w:br/>
        <w:br/>
        <w:t xml:space="preserve">Nu har även herr Reuterskiöld här uppträtt som apologet för utskottets förslag. Han har bland annat anfört två skäl, som förefalla mig högst underbara. Han säger först och främst, att ett sådant </w:t>
      </w:r>
      <w:r>
        <w:rPr>
          <w:b/>
        </w:rPr>
        <w:t>flickläroverk²</w:t>
      </w:r>
      <w:r>
        <w:rPr>
          <w:b w:val="0"/>
        </w:rPr>
        <w:t xml:space="preserve"> endast kommer att inrättas i Örebro. Saken skulle således ej få så stor räckvidd. Det ckulle inte få vara mer än de fyra redan beslutade storstadsläroverken, men nu medger man i nåder ett </w:t>
      </w:r>
      <w:r>
        <w:rPr>
          <w:b/>
        </w:rPr>
        <w:t>flickläroverk²</w:t>
      </w:r>
      <w:r>
        <w:rPr>
          <w:b w:val="0"/>
        </w:rPr>
        <w:t xml:space="preserve"> till och det just i Örebro, vilket dock blir i all evighet det sista. Tror verkligen någon människa, att när man har medgivit ett högre allmänt läroverk för </w:t>
      </w:r>
      <w:r>
        <w:rPr>
          <w:b/>
        </w:rPr>
        <w:t>flickor²</w:t>
      </w:r>
      <w:r>
        <w:rPr>
          <w:b w:val="0"/>
        </w:rPr>
        <w:t xml:space="preserve"> i Örebro, man sedan för all framtid lär kunna motsätta sig liknande läroverk för </w:t>
      </w:r>
      <w:r>
        <w:rPr>
          <w:b/>
        </w:rPr>
        <w:t>flickor²</w:t>
      </w:r>
      <w:r>
        <w:rPr>
          <w:b w:val="0"/>
        </w:rPr>
        <w:t xml:space="preserve"> i sådana större städer, där förhållandena äro alldeles likartade med dem i Örebro? Det förefaller minst sagt problematiskt.</w:t>
        <w:br/>
        <w:br/>
        <w:t xml:space="preserve">Vidare har herr Reuterskiöld anfört ett annat ännu underbarare skäl, nämligen att det rent av är lämpligt att göra det så långvarigt och dyrbart, så svårt och pressande och obehagligt som möjligt för </w:t>
      </w:r>
      <w:r>
        <w:rPr>
          <w:b/>
        </w:rPr>
        <w:t>flickorna²</w:t>
      </w:r>
      <w:r>
        <w:rPr>
          <w:b w:val="0"/>
        </w:rPr>
        <w:t xml:space="preserve"> i dessa läroverk för att avskräcka dem från att ge sig in på den studiebana, som leder till studentexamen och realexamen. Jag trodde nästan, att avskräckningsteorien numera var omodern inom juridiken. Jag är inte jurist och känner alltså inte till vad som är up to date på det området, men det är med förvåning jag hör detta propageras av en framstående Jurist här i kammaren. .</w:t>
        <w:br/>
        <w:br/>
        <w:t>Jag skall be att för min del här få ansluta mig till reservationen, vari yrkas dubbel anknytning vid det nya läroverket i Örebro.</w:t>
      </w:r>
    </w:p>
    <w:p>
      <w:pPr>
        <w:pStyle w:val="Heading2"/>
      </w:pPr>
      <w:r>
        <w:t>7. Värner Ryden (Socialdemokraterna, man)</w:t>
      </w:r>
    </w:p>
    <w:p>
      <w:r>
        <w:rPr>
          <w:b w:val="0"/>
        </w:rPr>
        <w:t>Jag tycker nästan, att orden skulle stocka sig 1 halsen på herr Bergman, då han talar om dogmatik i skolfrågan. Om det är någon, som här företrätt en dogmatisk åskådning, är det herr Bergman, både under 1927 års skolstrider och vid detta tillfälle. Jag vet inte, hur man egentligen skulle kunna ställa herr Bergman till lags, ty herr Bergman har i grund och botten varit motståndare till hela 1927 års skolreform, och följaktligen bör väl kammaren också taga det intryck av hans anförande här, som det kan förtjäna.</w:t>
        <w:br/>
        <w:br/>
        <w:t xml:space="preserve">Vad beträffar Örebroläroverket, kan man Ju verkligen hysa tvekan, huruvida detta läroverk är behövligt eller icke. Den gräns, som uppdrogs 1927, när det gällde att bestämma, huruvida gossläroverken skulle ombildas till samläroverk eller om man skulle upprätta särskilda </w:t>
      </w:r>
      <w:r>
        <w:rPr>
          <w:b/>
        </w:rPr>
        <w:t>flickläroverk²</w:t>
      </w:r>
      <w:r>
        <w:rPr>
          <w:b w:val="0"/>
        </w:rPr>
        <w:t xml:space="preserve">, gick vid sexhundra elever. När det var sexhundra gossar, ansåg man sålunda, att man borde inrätta ett särskilt </w:t>
      </w:r>
      <w:r>
        <w:rPr>
          <w:b/>
        </w:rPr>
        <w:t>flickläroverk²</w:t>
      </w:r>
      <w:r>
        <w:rPr>
          <w:b w:val="0"/>
        </w:rPr>
        <w:t xml:space="preserve">. Denna gräns kan ju anses vara godtyckligt dragen, och med hänsyn till det sjunkande lärjungeantalet vid Örebro läroverk kan man naturligtvis fråga sig, om man överhuvud bör upprätta ett särskilt </w:t>
      </w:r>
      <w:r>
        <w:rPr>
          <w:b/>
        </w:rPr>
        <w:t>flickläroverk²</w:t>
      </w:r>
      <w:r>
        <w:rPr>
          <w:b w:val="0"/>
        </w:rPr>
        <w:t xml:space="preserve"> i Örebro eller om man bör anse, att lärjungeantalet bland gossarna icke blir större än att där liksom på många andra ställen </w:t>
      </w:r>
      <w:r>
        <w:rPr>
          <w:b/>
        </w:rPr>
        <w:t>flickorna²</w:t>
      </w:r>
      <w:r>
        <w:rPr>
          <w:b w:val="0"/>
        </w:rPr>
        <w:t xml:space="preserve"> kunde få plats i läroverket. Emellertid har Jag för min personliga del velat böja mig för den uppfattning, som vi hade 1927, och eftersom läroverket i Örebro fått ett manligt lärjungeantal av över sexhundra, har Jag gått med på att upprätta ett särskilt </w:t>
      </w:r>
      <w:r>
        <w:rPr>
          <w:b/>
        </w:rPr>
        <w:t>flickläroverk²</w:t>
      </w:r>
      <w:r>
        <w:rPr>
          <w:b w:val="0"/>
        </w:rPr>
        <w:t xml:space="preserve"> i Örebro.</w:t>
        <w:br/>
        <w:br/>
        <w:t xml:space="preserve">Såvida icke befolkningsrörelsen ändrar sig på så sätt, att födelsetalen komma att stiga, är det emellertid icke sannolikt, att flera läroverk komma att upprättas. Skulle det bli en stegring i nativiteten, kunde naturligtvis ändrade förhållanden inträda, men att döma av de födelsetal man finner i statistiken från de sista åren kommer lärjungeantalet vid läroverken att sjunka, liksom det har sjunkit i folkskolan. Man kan följaktligen räkna med att det för den tid, som vi nu kunna överblicka, icke skall inrättas några flera </w:t>
      </w:r>
      <w:r>
        <w:rPr>
          <w:b/>
        </w:rPr>
        <w:t>flickläroverk²</w:t>
      </w:r>
      <w:r>
        <w:rPr>
          <w:b w:val="0"/>
        </w:rPr>
        <w:t>.</w:t>
        <w:br/>
        <w:br/>
        <w:t xml:space="preserve">Man har då fyra </w:t>
      </w:r>
      <w:r>
        <w:rPr>
          <w:b/>
        </w:rPr>
        <w:t>flickläroverk²</w:t>
      </w:r>
      <w:r>
        <w:rPr>
          <w:b w:val="0"/>
        </w:rPr>
        <w:t xml:space="preserve">, som upprättats på grundval av sexåriga bottenskolor och fyraåriga realskolor. Det är de i Stockholm, Malmö, Hälsingborg och Göteborg. Vid alla dessa läroverk förekommer enkel anknytning. Jag minns, att olyckskorparna, som siade 1927 — om Jag inte minns fel även Bergman — förutsade, att dessa läroverk i Malmö, Göteborg, Hälsingborg och Stockholm skulle komma att visa sig mycket litet begärliga. I dag har statsrådet Lindskog här talat om att det redan till dessa läroverk söker mer än dubbelt så många elever, som kunna få plats i dem. Detta visar väl om något, att herr Bergman och hans medhållare 1927 voro på alldeles fel spår. I verkligheten ha </w:t>
      </w:r>
      <w:r>
        <w:rPr>
          <w:b/>
        </w:rPr>
        <w:t>flickläroverk²</w:t>
      </w:r>
      <w:r>
        <w:rPr>
          <w:b w:val="0"/>
        </w:rPr>
        <w:t>, byggda på fyraårig realskola, visat sig mycket begärliga och fylla ett behov.</w:t>
        <w:br/>
        <w:br/>
        <w:t xml:space="preserve">Här ha — och det är anledningen till att jag begärt ordet — först ecklesiastikministern och sedan herr Bergqvist som ett argument gent emot mig anfört, att jag 1927 ömmade för att </w:t>
      </w:r>
      <w:r>
        <w:rPr>
          <w:b/>
        </w:rPr>
        <w:t>flickorna²</w:t>
      </w:r>
      <w:r>
        <w:rPr>
          <w:b w:val="0"/>
        </w:rPr>
        <w:t xml:space="preserve"> skulle få samma möjligheter som gossarna, varvid jag särskilt tänkte på att bereda fattiga </w:t>
      </w:r>
      <w:r>
        <w:rPr>
          <w:b/>
        </w:rPr>
        <w:t>flickor²</w:t>
      </w:r>
      <w:r>
        <w:rPr>
          <w:b w:val="0"/>
        </w:rPr>
        <w:t xml:space="preserve"> möjlighet till fortsatta studier. Jag vill då säga, att, vad beträffar läroverket i Örebro, finns det inte ett spår av ömmande förhållanden. Där har man sannolikt icke att påräkna en så stor anslutning som till läroverken i Stockholm, Malmö, Göteborg och Hälsingborg. Följaktligen kommer trängseln vid Örebroläroverket sannolikt att bliva mindre än vid de fyra läroverk, som redan bestå och som äro byggda på den sexåriga bottenskolan. Under sådana förhållanden är det väl ingen särskild anledning att försätta läroverket i Örebro i en annan ställning än de andra. |</w:t>
        <w:br/>
        <w:br/>
        <w:t xml:space="preserve">Men sedan bör man även uppmärksamma, att Örebro har två </w:t>
      </w:r>
      <w:r>
        <w:rPr>
          <w:b/>
        </w:rPr>
        <w:t>flickläroverk²</w:t>
      </w:r>
      <w:r>
        <w:rPr>
          <w:b w:val="0"/>
        </w:rPr>
        <w:t xml:space="preserve"> till. Enligt min mening är </w:t>
      </w:r>
      <w:r>
        <w:rPr>
          <w:b/>
        </w:rPr>
        <w:t>flickornas²</w:t>
      </w:r>
      <w:r>
        <w:rPr>
          <w:b w:val="0"/>
        </w:rPr>
        <w:t xml:space="preserve"> möjlighet att ifrån fyraårig folkskola komma in i högre läroverk tillgodosedd genom dessa andra </w:t>
      </w:r>
      <w:r>
        <w:rPr>
          <w:b/>
        </w:rPr>
        <w:t>flickläroverk²</w:t>
      </w:r>
      <w:r>
        <w:rPr>
          <w:b w:val="0"/>
        </w:rPr>
        <w:t xml:space="preserve"> precis</w:t>
        <w:br/>
        <w:br/>
        <w:t>på samma sätt som i Malmö, Stockholm, Hälsingborg och Göteborg. TI detta avseende finnes alltså ingen skillnad.</w:t>
        <w:br/>
        <w:br/>
        <w:t>Slutligen vill jag säga gent emot herrar Bergman och Bergqvist, att herrarna mycket litet ömma för de barn, som komma från sexårig folkskola. Om de icke få någon plats, när de från den sexåriga folkskolan söka in i läroverket. är det deras sista chans, ty sedan ha de ingen möjlighet att komma vidare. Om däremot de barn, som söka från den fyraåriga folkskolan, icke komma in i läroverket, ha de möjlighet att ånyo söka efter femte eller sjätte läsåret. Man skall icke tillvita oss, som stått på den sida jag tillhör, att vi icke skulle ha hjärta för barnen. Det är herrarna, som icke ha det, när ni på varjehanda sätt försöka ställa det så, att man icke skall taga hänsyn till de barn, som komma från den sexåriga folkskolan. Som sagt, ha de sedan inga chanser vidare. Jag vill alltså framhålla, att de förebråelser, som här riktats emot oss, studsa tillbaka på herrarna, som egentligen aldrig ha ömmat för de barn, som komma från den sexåriga folkskolan.</w:t>
        <w:br/>
        <w:br/>
        <w:t xml:space="preserve">Då riksdagen säkerligen kommer att i år besluta att avslå den kungl. propositionen i vad den avser de fyra redan befintliga </w:t>
      </w:r>
      <w:r>
        <w:rPr>
          <w:b/>
        </w:rPr>
        <w:t>flickläroverken²</w:t>
      </w:r>
      <w:r>
        <w:rPr>
          <w:b w:val="0"/>
        </w:rPr>
        <w:t>, finns det efter min uppfattning ingen som helst anledning att giva Örebro en undantagsställning, och jag ber därför att få yrka bifall till utskottets hemställan.</w:t>
      </w:r>
    </w:p>
    <w:p>
      <w:pPr>
        <w:pStyle w:val="Heading2"/>
      </w:pPr>
      <w:r>
        <w:t>8. Johan Bergman (Liberala samlingspartiet, man)</w:t>
      </w:r>
    </w:p>
    <w:p>
      <w:r>
        <w:rPr>
          <w:b w:val="0"/>
        </w:rPr>
        <w:t xml:space="preserve">Eftersom herr Rydén beskyllde mig för att hava förutsagt. att </w:t>
      </w:r>
      <w:r>
        <w:rPr>
          <w:b/>
        </w:rPr>
        <w:t>flickläroverken²</w:t>
      </w:r>
      <w:r>
        <w:rPr>
          <w:b w:val="0"/>
        </w:rPr>
        <w:t xml:space="preserve"> i de fyra stora städerna skulle komma att visa en ringa dragningskraft, skall jag be att få fråga herr Rydén, var och när jag yttrat något sådant. Kan herr Rydén komma med något belägg för detta påstående? Jag anser det för min del tvärtom självfallet, att sådana läroanstalter som dessa måste utöva stor dragningskraft, därför att de äro billigare än alla andra högre </w:t>
      </w:r>
      <w:r>
        <w:rPr>
          <w:b/>
        </w:rPr>
        <w:t>flickskolor²</w:t>
      </w:r>
      <w:r>
        <w:rPr>
          <w:b w:val="0"/>
        </w:rPr>
        <w:t xml:space="preserve">, och det är naturligtvis detta som framför allt bestämmer dragningskraftens styrka. Men hade man att välja mellan två linjer, vilka bägge två ledde till samma mål men av vilka den ena hade anknytning från fjärde folkskoleklassen och förde till målet på ett års kortare tid, den andra anknöte från sjätte klassen och krävde ett års längre studietid, då skulle herr Rydén få se på skillnad i tillströmningen. Det visar sig nu vid gossläroverken, vilken ofantlig skillnad det är med avseende på anslutning till den femåriga och till den fyraåriga realskolan. Tror verkligen herr Rydén, att det skulle bli annorlunda med </w:t>
      </w:r>
      <w:r>
        <w:rPr>
          <w:b/>
        </w:rPr>
        <w:t>flickorna²</w:t>
      </w:r>
      <w:r>
        <w:rPr>
          <w:b w:val="0"/>
        </w:rPr>
        <w:t>?</w:t>
        <w:br/>
        <w:br/>
        <w:t>Herr Rydén säger vidare, att jag var motståndare till 1927 års skolpolitiska idéer och att man därför icke bör fästa sig vid vad jag säger i dag. Därpå svaras, att jag räknar mig till heder, att jag var motståndare till vissa av 1927 års skolpolitiska idéer. Jag var det visst icke till alla. En av de ganska väsentliga idéer, som då upptogos, har jag, såvitt jag vet, själv först lanserat, och även åtskilliga andra år 1927 accepterade idéer ägde min sympati, men en del andra var jag motståndare till, däribland den opedagogiska ensidiga anknytningen av vissa högre skolor endast till folkskolans sjätte klass.</w:t>
        <w:br/>
        <w:br/>
        <w:t xml:space="preserve">Däremot är jag icke och har aldrig varit motståndare till ett demokratiskt skolväsen, herr Rydén. Jag är lika varm anhängare av ett sådant som någonsin herr Rydén, men jag kan icke inse, att det ligger någon demokrati i att för </w:t>
      </w:r>
      <w:r>
        <w:rPr>
          <w:b/>
        </w:rPr>
        <w:t>flickorna²</w:t>
      </w:r>
      <w:r>
        <w:rPr>
          <w:b w:val="0"/>
        </w:rPr>
        <w:t xml:space="preserve"> försämra deras kunskapsresultat, förlänga och fördyra deras utbildningstid samt det oaktat ålägga dem hårdare arbete än man ålägger motsvarande kategori av gossar. Jag kan inte se det ringaste av demokrati i denna obillighet och olikställighet. Och det är ju den punkten och den allena, som diskussionen nu gäller.</w:t>
      </w:r>
    </w:p>
    <w:p>
      <w:pPr>
        <w:pStyle w:val="Heading2"/>
      </w:pPr>
      <w:r>
        <w:t>9. Värner Ryden (Socialdemokraterna, man)</w:t>
      </w:r>
    </w:p>
    <w:p>
      <w:r>
        <w:rPr>
          <w:b w:val="0"/>
        </w:rPr>
        <w:t>Herr talman! Det tjänar egentligen ingenting till att riva upp 1927 års strider, men så mycket vill jag säga herr Bergman, att det</w:t>
        <w:br/>
        <w:br/>
        <w:t>finns icke den ringaste grund i hittillsvarande erfarenheter för hans prat om att den fyraåriga realskolan skulle vara sämre eller lämna mindre gott resultat än den femåriga realskolan. Den femåriga realskolan är ännu inte praktiskt prövad, dess elever hava hittills icke förts fram till någon som helst examen, men jag kan lägga fram det ena uttalandet efter det andra från rektorer vid våra allmänna läroverk, som visa, att kuggningsprocenten i den fyraåriga realskolan är avsevärt lägre än beträffande den gamla sexåriga realskolan, som förut prövats. Jag läste senast härom dagen, att rektorn vid läroverket i Visby haft ett möte, dit han inbjudit föräldrarna till alla läroverkets elever, och där lämnat en redogörelse för resultatet av skolreformen i Visby, vilken innefattar en fyraårig och en femårig realskolelinje. Det är nu en just och lojal rektor, som inte driver någon agitation emot den ena skoltypen, utan ärligt och lojalt har lagt fram för föräldrarna båda skoltypernas förtjänster och naturligtvis också deras nackdelar. Han uttalade då den uppfattningen, att det vore en synnerligen anmärkningsvärt låg procent av kuggningar i den fyraåriga realskolan, och han uttalade också, att denna typ av skolorganisation, som hade införts vid Visby läroverk, hade visat sig synneriigen lämplig och förtjänstfull för Gotland och för Visby. Han underkände inte vare sig den ena eller den andra skoltypen, men han sade som sanningen var, att kuggningsprocenten — och därmed också flyttningsprocenten — hade varit avsevärt bättre med avseende å den fyraåriga realskolan än beträffande den gamla sexåriga. Den femåriga realskolan hade ännu inte prövats så länge, att man kunde göra något uttalande om denna. Det där pratet om att den fyraåriga realskolan är sämre är ett tal, som herr Bergman och hans liktänkande ha fört under hela skolstriden, men de kunna sålunda inte ge något belägg för detta påstående i något hänseende.</w:t>
        <w:br/>
        <w:br/>
        <w:t xml:space="preserve">I fråga om anslutningen till de olika skolformerna ville herr Bergman tydligen inte erkänna det faktum, att skolreformen ännu inte har kunnat verka så länge någonstädes, att man kunnat taga emot barn från en ogallrad sjätte folkskoleklass. På grund av de äldre förhållandena ha barnen efter tre eller fyra skolår lämnat folkskolan och gått över till läroverken. Detta kommer att ha sina verkningar så, att första gången som vi kunna få någon erfarenhet beträffande de klasser, där reformen allra tidigast genomfördes, är höstterminen 1930. Beträffande dessa elever hava varken herr Bergman eller jag eller någon annan för närvarande någon erfarenhet. Men av de siffror, som anmälts till skolutskottet innevarande vårtermin — alltså de siffror, som äro aktuella nu i detta ögonblick — kunna vi redan se, att trots att man inte har ogallrade sjätte klasser från folkskolan att röra sig med har dock anslutligen till den fyraåriga realskolan i betydande grad vuxit. Jag har inte dessa siffror med mig, ty jag har inte varit beredd på att denna sak skulle komma upp, men jag kan nämna, att vid ett läroverk som Sundsvalls är man redan uppe i 60 sökande till den fyraåriga realskolan, trots att man som sagt ännu inte har någon ogallrad folkskoleklass att räkna med i detta fall. Och herr statsrådet har i dag lagt fram siffror, som visa, att man beträffande </w:t>
      </w:r>
      <w:r>
        <w:rPr>
          <w:b/>
        </w:rPr>
        <w:t>flickläroverken²</w:t>
      </w:r>
      <w:r>
        <w:rPr>
          <w:b w:val="0"/>
        </w:rPr>
        <w:t xml:space="preserve"> redan har en stark anslutning till den fyraåriga realskolan. Herr statsrådet ville bevisa någonting annat med dessa siffror, men jag erinrar om dem i detta sammanhang. De visa, att den fyraåriga realskolan redan är uppskattad och livligt frekventerad.</w:t>
        <w:br/>
        <w:br/>
        <w:t>Det är ingen synd om de barn, som eventuellt inte kunna komma in i den femåriga realskolan, om man jämför dem med de barn, som inte lyckas komma in i den fyraåriga realskolan. Dessa senare barn kunna aldrig komma in i något läroverk, men de barn, som måste avvisas från den femåriga realskolan, kunna gå kvar i folkskolan och sedan komma in i den fyraåriga realskolan.</w:t>
        <w:br/>
        <w:br/>
        <w:t>Jag ber sålunda, herr talman, att få vidhålla mitt yrkande.</w:t>
      </w:r>
    </w:p>
    <w:p>
      <w:pPr>
        <w:pStyle w:val="Heading2"/>
      </w:pPr>
      <w:r>
        <w:t>10. Olof Bergqvist (Högerns riksdagsgrupp, man)</w:t>
      </w:r>
    </w:p>
    <w:p>
      <w:r>
        <w:rPr>
          <w:b w:val="0"/>
        </w:rPr>
        <w:t xml:space="preserve">Herr talman! Såvitt jag hörde rätt, yttrade herr Rydén i sitt föregående anförande, att reservanterna inte ömma för </w:t>
      </w:r>
      <w:r>
        <w:rPr>
          <w:b/>
        </w:rPr>
        <w:t>flickornas²</w:t>
      </w:r>
      <w:r>
        <w:rPr>
          <w:b w:val="0"/>
        </w:rPr>
        <w:t xml:space="preserve"> rätt att komma in i realskolan från folkskolans sjätte klass. Jag kan inte tänka mig, att herr Rydén menade detta, och i varje fall kan Jag inte låta detta yttrande stå oemotsagt. Jag tror, att det blir svårt att bevisa, att den dubbla anknytningen skulle i någon mån förhindra </w:t>
      </w:r>
      <w:r>
        <w:rPr>
          <w:b/>
        </w:rPr>
        <w:t>flickor²</w:t>
      </w:r>
      <w:r>
        <w:rPr>
          <w:b w:val="0"/>
        </w:rPr>
        <w:t xml:space="preserve"> från sjätte klassen i folkskolan att komma in i realskolan. Men däremot undrar Jag, om utskottets majoritet och däribland herr Rydén ömmar tillräckligt för </w:t>
      </w:r>
      <w:r>
        <w:rPr>
          <w:b/>
        </w:rPr>
        <w:t>flickornas²</w:t>
      </w:r>
      <w:r>
        <w:rPr>
          <w:b w:val="0"/>
        </w:rPr>
        <w:t xml:space="preserve"> rätt att få avlägga sin studentexamen på 13 år i stället för på 14 år. Jag tycker, att detta också är en synpunkt, som man bör taga hänsyn till, när man går att organisera ett läroverk.</w:t>
      </w:r>
    </w:p>
    <w:p>
      <w:pPr>
        <w:pStyle w:val="Heading2"/>
      </w:pPr>
      <w:r>
        <w:t>11. Johan Bergman (Liberala samlingspartiet, man)</w:t>
      </w:r>
    </w:p>
    <w:p>
      <w:r>
        <w:rPr>
          <w:b w:val="0"/>
        </w:rPr>
        <w:t>Herr talman! Jag ber att få konstatera, att herr Rydén</w:t>
        <w:br/>
        <w:br/>
        <w:t xml:space="preserve">i sitt anförande underlät att svara på den fråga, som jag framställde, angående när och var jag hade sagt, att det inte skulle bli anslutning till </w:t>
      </w:r>
      <w:r>
        <w:rPr>
          <w:b/>
        </w:rPr>
        <w:t>flickläroverken²</w:t>
      </w:r>
      <w:r>
        <w:rPr>
          <w:b w:val="0"/>
        </w:rPr>
        <w:t>.</w:t>
        <w:br/>
        <w:br/>
        <w:t>När herr Rydén påstår, att resultatet blir lika bra från den fyraåriga som från den femåriga realskolan, får jag anmärka, att varken herr Rydén eller jag ännu ha sett det defintiva resultatet av vare sig den fyraåriga eller den femåriga realskolan, ty ingen av dessa år 1927 tillskapade skolformer har ännu hunnit föra någon avdelning fram till realexamen, men det är väl tämligen axiomatiskt, att om man läser språk i fem år under lugnare studiegång, bör det bli bättre studieresultat, än om man skall pressa in studiet av tre främmande språk i varje fall två, men i många fall tre språk — på fyra år. Det kan man väl på förhand vara tämligen säker på. Dock, jag vill gärna ställa det under den framtids dom, som erfarenheten kommer att avkunna. Vi få väl se, hur det blir, när realexamina från de båda skoltyperna ha börjat visa resultaten av undervisningen. Men man får inte rätta sig uteslutande efter de betyg, som sättas av den ene eller andre läraren; de kunna vara av ganska olika värde och ganska missvisande. En exakt prövning måste äga rum på likformigt sätt, om den skall äga någon beviskraft. Censorerna vid studentexamina hava ofta kunnat iakttaga, att elever, som gå ut från det treåriga gymnasiet — det är ju också en skoltyp, som åtnjuter herr Rydéns synnerliga bevågenhet — i regel äro svagare än de som komma från det fyraåriga gymnasiet. Det kan man också nästan utan vidare räkna ut, men erfarenheten bekräftar det till yttermera visso.</w:t>
        <w:br/>
        <w:br/>
        <w:t>Herr Rydén yttrade vidare, att jag och mina meningsfränder inte ömmade för eleverna från den sexåriga folkskolan. Herr Bergqvist har redan berört denna sak. För min del ömmar jag synnerligen mycket för denna kategori, och jag erinrar herr Rydén om att jag för några år sedan i en åtskilligt omdebatterad artikel i en tidskrift — den åberopades här under den stora skoldebatten 1927 av dåvarande statsministern — gjorde gällande, att man skulle kunna bygga en högre skola just på den sexåriga folkskolan men naturligtvis då under förutsättning, att man icke försvagade den högre skolan. Det skulle gå till på det sättet, att man i folkskolans båda högsta klasser införde en differentiering för dem, som redan då ville börja lära sig ett främmande språk, så att man inte behövde pressa in hela språkundervisningen på fyra år. Realskolan skulle då endast behöva bygga vidare på redan i folkskolan lagd språkundervisningsgrund. Kan man arrangera på något sådant sätt, att den högre skolan omedelbart utan olägenhet anknytes till den sexåriga folkskolan, så inte mig emot. Då kunna vi kanske lösa frågan i bästa samförstånd. Jag anser, att både folkskolan och läroverken äro samhällets skolor. Den ena är inte samhällets skola mer än den andra, och de böra båda betraktas med samma sympatier.</w:t>
        <w:br/>
        <w:br/>
        <w:t xml:space="preserve">Slutligen en fråga: herr Rydén sade, att det finns två </w:t>
      </w:r>
      <w:r>
        <w:rPr>
          <w:b/>
        </w:rPr>
        <w:t>flickskolor²</w:t>
      </w:r>
      <w:r>
        <w:rPr>
          <w:b w:val="0"/>
        </w:rPr>
        <w:t xml:space="preserve"> i Örebro i alla fall utom den vi här diskutera. Men är det verkligen sannolikt, att bägge dessa </w:t>
      </w:r>
      <w:r>
        <w:rPr>
          <w:b/>
        </w:rPr>
        <w:t>flickskolor²</w:t>
      </w:r>
      <w:r>
        <w:rPr>
          <w:b w:val="0"/>
        </w:rPr>
        <w:t xml:space="preserve"> i Örebro skola för framtiden åtnjuta statsunderstöd, se-</w:t>
        <w:br/>
        <w:br/>
        <w:t xml:space="preserve">dan man inrättat det nya högre allmänna läroverket för </w:t>
      </w:r>
      <w:r>
        <w:rPr>
          <w:b/>
        </w:rPr>
        <w:t>flickor²</w:t>
      </w:r>
      <w:r>
        <w:rPr>
          <w:b w:val="0"/>
        </w:rPr>
        <w:t>? Om — som väl sannolikt är — detta inte är meningen, förstår jag inte herr Rydéns resonemang.</w:t>
      </w:r>
    </w:p>
    <w:p>
      <w:pPr>
        <w:pStyle w:val="Heading2"/>
      </w:pPr>
      <w:r>
        <w:t>12. Värner Ryden (Socialdemokraterna, man)</w:t>
      </w:r>
    </w:p>
    <w:p>
      <w:r>
        <w:rPr>
          <w:b w:val="0"/>
        </w:rPr>
        <w:t xml:space="preserve">Det är klart, att jag inte kan svara på den frågan. Men hur det än går, blir det i varje fall en </w:t>
      </w:r>
      <w:r>
        <w:rPr>
          <w:b/>
        </w:rPr>
        <w:t>flickskola²</w:t>
      </w:r>
      <w:r>
        <w:rPr>
          <w:b w:val="0"/>
        </w:rPr>
        <w:t xml:space="preserve"> utöver läroverket. Det kan väl herr Bergman aldrig bestrida, och vad jag sade i den delen är följaktligen riktigt.</w:t>
        <w:br/>
        <w:br/>
        <w:t xml:space="preserve">För att inte förlänga debatten skall jag endast erinra om anledningen till att jag fällde mitt yttrande om herrar Bergqvists och Bergmans omtanke om barnen från den sexåriga folkskolan. Anledningen var, att dessa herrar år 1928 tillsammans genomdrevo ett skolbeslut beträffande de kommunala </w:t>
      </w:r>
      <w:r>
        <w:rPr>
          <w:b/>
        </w:rPr>
        <w:t>flickskolorna²</w:t>
      </w:r>
      <w:r>
        <w:rPr>
          <w:b w:val="0"/>
        </w:rPr>
        <w:t xml:space="preserve">, som icke har garanterat barn från den sexåriga folkskolan att komma in i de högre </w:t>
      </w:r>
      <w:r>
        <w:rPr>
          <w:b/>
        </w:rPr>
        <w:t>flickskolorna²</w:t>
      </w:r>
      <w:r>
        <w:rPr>
          <w:b w:val="0"/>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634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