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635</w:t>
      </w:r>
    </w:p>
    <w:p>
      <w:r>
        <w:rPr>
          <w:b/>
        </w:rPr>
        <w:t xml:space="preserve">Datum: </w:t>
      </w:r>
      <w:r>
        <w:t>1930-05-28</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(Socialdemokraterna, man)</w:t>
      </w:r>
    </w:p>
    <w:p>
      <w:r>
        <w:rPr>
          <w:b w:val="0"/>
        </w:rPr>
        <w:t>Herr talman! Jag ber att vid samma punkt få yrka bifall till utskottets förslag.</w:t>
        <w:br/>
        <w:br/>
        <w:t xml:space="preserve">framlades en slutlig och fullständig plan för inrättandet av det mindre antal statliga </w:t>
      </w:r>
      <w:r>
        <w:rPr>
          <w:b/>
        </w:rPr>
        <w:t>flickläroverk²</w:t>
      </w:r>
      <w:r>
        <w:rPr>
          <w:b w:val="0"/>
        </w:rPr>
        <w:t>, som kunde, efter noggrann prövning och med iakttagande av större begränsning än 1929 års sakkunnigförslag innebure, ytterligare finnas nödiga.</w:t>
      </w:r>
    </w:p>
    <w:p>
      <w:pPr>
        <w:pStyle w:val="Heading2"/>
      </w:pPr>
      <w:r>
        <w:t>2. Carl Axel Reuterskiöld (Utan partibeteckning, man)</w:t>
      </w:r>
    </w:p>
    <w:p>
      <w:r>
        <w:rPr>
          <w:b w:val="0"/>
        </w:rPr>
        <w:t xml:space="preserve">Herr talman! Med den avfattning, som utskottets betänkande fått, och den riktning, i vilken det går, vilket innebär, att redan vid denna riksdag </w:t>
      </w:r>
      <w:r>
        <w:rPr>
          <w:b/>
        </w:rPr>
        <w:t>flickskolefrågan²</w:t>
      </w:r>
      <w:r>
        <w:rPr>
          <w:b w:val="0"/>
        </w:rPr>
        <w:t xml:space="preserve"> i princip fått sin lösning, bortfaller naturligtvis önskemålet om en plan. Den är ju överflödig, när saken redan är realiserad, och inga nya </w:t>
      </w:r>
      <w:r>
        <w:rPr>
          <w:b/>
        </w:rPr>
        <w:t>flickläroverk²</w:t>
      </w:r>
      <w:r>
        <w:rPr>
          <w:b w:val="0"/>
        </w:rPr>
        <w:t xml:space="preserve"> vidare skola upprättas utöver de 5 beslutade, och jag har därför ingenting att erinra mot utskottets hemställan.</w:t>
      </w:r>
    </w:p>
    <w:p>
      <w:pPr>
        <w:pStyle w:val="Heading2"/>
      </w:pPr>
      <w:r>
        <w:t>3. Olof Bergqvist (Högerns riksdagsgrupp, man)</w:t>
      </w:r>
    </w:p>
    <w:p>
      <w:r>
        <w:rPr>
          <w:b w:val="0"/>
        </w:rPr>
        <w:t>Herr talman! På denna punkt yrka reservanterna, att samgymnasier inrättas vid läroverken i Linköping, Norrköping, Jönköping, Borås och Karlstad, alldeles som utskottet här föreslår, men därjämte yrka reservanterna, att samgymnasier måtte anordnas även vid läroverken i Uppsala. Lund och Västerås. Denna skillnad sammanhänger därmed, att utskottet har föreslagit, att de högre allmänna läroverken i Lund, Västerås och Uppsala skola bli samläroverk hela vägen igenom, sålunda inte bara samgymnasier utan även samrealskolor, något som reservanterna ej kunnat biträda.</w:t>
        <w:br/>
        <w:br/>
        <w:t xml:space="preserve">Vad särskilt läroverket i Uppsala angår, har det rått tvekan till och med hos representanterna för utskottsmajoriteten, huruvida det vore lämpligt att göra detta läroverk till ett samläroverk med hänsyn till att det är så stort, men man har anfört, att då Uppsala är ett provläroverk, bör där finnas samrealskola för att provkandidaterna må få tillfälle att vinna erfarenhet om undervisningen i sådan skola. Emellertid är detta läroverk så stort, att tvekan kunnat råda till och med därom, huruvida man bort ens tillstyrka ett samgymnasium där. För min del har jag haft rätt stor tvekan i detta avseende. I varje fall förefaller det mig, som om det skulle bli ett oformligt stort läroverk, ifall man skulle lämna tillträde för </w:t>
      </w:r>
      <w:r>
        <w:rPr>
          <w:b/>
        </w:rPr>
        <w:t>flickor²</w:t>
      </w:r>
      <w:r>
        <w:rPr>
          <w:b w:val="0"/>
        </w:rPr>
        <w:t xml:space="preserve"> även till realskolan. Utan tvivel blir det nödvändigt, att denna fråga underkastas en utredning, innan något beslut i denna riktning fattas. Jag kan därför i denna punkt inte annat än yrka bifall till reservanternas förslag, att gymnasierna vid läroverken i Uppsala, Linköping, Norrköping, Jönköping, Lund, Borås, Karlstad och Västerås måtte ombildas till samgymnasier.</w:t>
      </w:r>
    </w:p>
    <w:p>
      <w:pPr>
        <w:pStyle w:val="Heading2"/>
      </w:pPr>
      <w:r>
        <w:t>4. Värner Ryden (Socialdemokraterna, man)</w:t>
      </w:r>
    </w:p>
    <w:p>
      <w:r>
        <w:rPr>
          <w:b w:val="0"/>
        </w:rPr>
        <w:t>Herr talman! Jag ber att få yrka bifall till utskottets hemställan.</w:t>
        <w:br/>
        <w:br/>
        <w:t>Jag erkänner gärna, att denna fråga inte har samma principiella innebörd som exempelvis frågan om Örebroläroverket, och följaktligen menar jag, att man alldeles kan koppla av skolpolitiska och principiella synpunkter på denna fråga. Efter min uppfattning tala rent praktiska och ekonomiska skäl för det förslag, som utskottet här har framställt.</w:t>
        <w:br/>
        <w:br/>
        <w:t>Vad särskilt beträffar Lund skulle jag vilja säga, att därifrån har man faktiskt inte förnummit någon som helst erinran mot det förslag, som här är framställt. Förslaget om att Lunds läroverk skulle i dess helhet ombildas till samläroverk väcktes i den socialdemokratiska motionen, och det har under hela tiden, medan ärendet utskottsbehandlats, inte hörts ett knyst från Lund. Vad Uppsala beträffar får jag erkänna, att det däremot på denna punkt icke förelåg något motionsvis väckt förslag, utan det är inom statsutskottet, som tanken att omorganisera Uppsala läroverk har tagits upp, och en deputation från Uppsala har varit här nere och sökt påverka riksdagens ledamöter i frågan.</w:t>
        <w:br/>
        <w:br/>
        <w:t>De skäl, som efter min uppfattning tala för att även Uppsala läroverk blir ett samläroverk, äro följande. Till en början är Uppsala läroverk så pass litet. att det faller under den gräns, som man uppställde, när det gällde att bestämma, huruvida ett läroverk skulle bli samläroverk eller inte. Jag nämnde i ett föregående anförande, att denna siffra var 600. Uppsala läroverk har en siffra av 550. I så fall hade man haft större anledning att inte göra läro-</w:t>
        <w:br/>
        <w:br/>
        <w:t xml:space="preserve">verket i Gävle till samläroverk utan där upprätta ett särskilt </w:t>
      </w:r>
      <w:r>
        <w:rPr>
          <w:b/>
        </w:rPr>
        <w:t>flickläroverk²</w:t>
      </w:r>
      <w:r>
        <w:rPr>
          <w:b w:val="0"/>
        </w:rPr>
        <w:t xml:space="preserve">. Vid den tidpunkt, då frågan var före, hade läroverket i Gävle en siffra, som i det närmaste uppgick till 600, men man stannade dock där för samläroverkstanken. Även om man nu släpper in </w:t>
      </w:r>
      <w:r>
        <w:rPr>
          <w:b/>
        </w:rPr>
        <w:t>flickor²</w:t>
      </w:r>
      <w:r>
        <w:rPr>
          <w:b w:val="0"/>
        </w:rPr>
        <w:t xml:space="preserve"> i läroverket i Uppsala, kommer lärjungantalet, efter vad det sades i ett anförande i förmiddags, väl inte att mycket överstiga 700. Det är ju visserligen en hög siffra, men alla våra större läroverk i storstäderna hava ju betydligt högre lärjungantal. Jag har inte de exakta siffrorna till hands, men jag har för mig, att Södermalms läroverk i detta ögonblick har åtminstone över 900 och inemot 1,000 elever och att våra andra Stockholmsläroverk, Norra latin och Norra real och, om jag inte minns fel, även Östermalms läroverk ha siffror på mellan 800 och 900. Den siffra, till vilken man skulle komma i Uppsala, är alltså inte på något sätt högre än vad många av våra större läroverk redan ha, så att denna siffra är inte i och för sig avskräckande hög.</w:t>
        <w:br/>
        <w:br/>
        <w:t xml:space="preserve">Men vad som egentligen framför allt talar för förslaget är efter min uppfattning de ekonomiska och pedagogiska skälen. Om man inte går in för att låta Uppsala läroverk bli samläroverk medför detta att ett särskilt </w:t>
      </w:r>
      <w:r>
        <w:rPr>
          <w:b/>
        </w:rPr>
        <w:t>flickläroverk²</w:t>
      </w:r>
      <w:r>
        <w:rPr>
          <w:b w:val="0"/>
        </w:rPr>
        <w:t xml:space="preserve"> där får uppföras. Detta innebär, att Uppsala stad i stället för att bygga till någon eller några lärosalar vid det nuvarande läroverket får bygga ett helt och hållet nytt </w:t>
      </w:r>
      <w:r>
        <w:rPr>
          <w:b/>
        </w:rPr>
        <w:t>flickläroverk²</w:t>
      </w:r>
      <w:r>
        <w:rPr>
          <w:b w:val="0"/>
        </w:rPr>
        <w:t xml:space="preserve">. Det kommer att bli mycket dyrt; efter de erfarenheter man har från andra håll kommer det i varje fall inte att stanna under en miljon kronor i byggnadskostnader. Att det blir så dyrt, beror därpå, att man måste ju inrätta inte bara lärosalar utan naturligtvis alla dessa salar för naturvetenskapliga ämnen — fysik, kemi, biologi o. s. v. — de s. k. specialrum, som inrättas för läroverkens behov. Lägges däremot </w:t>
      </w:r>
      <w:r>
        <w:rPr>
          <w:b/>
        </w:rPr>
        <w:t>flickundervisningen²</w:t>
      </w:r>
      <w:r>
        <w:rPr>
          <w:b w:val="0"/>
        </w:rPr>
        <w:t xml:space="preserve"> till det nuvarande läroverket, har man redan i förväg dessa salar, och de kräva inte några särskilda kostnader. Jag skulle gissa, att det blir så, att Uppsala stad får betala minst en miljon kronor i byggnadskostnader, ifall staden skall ha ett högre </w:t>
      </w:r>
      <w:r>
        <w:rPr>
          <w:b/>
        </w:rPr>
        <w:t>flickläroverk²</w:t>
      </w:r>
      <w:r>
        <w:rPr>
          <w:b w:val="0"/>
        </w:rPr>
        <w:t xml:space="preserve">, medan kostnaderna för vad som behöver byggas till, i händelse ett samläroverk inrättas, stanna vid en bråkdel av detta belopp. Under den allra första tiden, så länge lyceet icke kommit i gång, skulle jag tro, att staden inte behöver bygga någonting alls för att bereda </w:t>
      </w:r>
      <w:r>
        <w:rPr>
          <w:b/>
        </w:rPr>
        <w:t>flickorna²</w:t>
      </w:r>
      <w:r>
        <w:rPr>
          <w:b w:val="0"/>
        </w:rPr>
        <w:t xml:space="preserve"> plats.</w:t>
        <w:br/>
        <w:br/>
        <w:t xml:space="preserve">Men det är inte bara den frågan, som det gäller, om det skall byggas ett särskilt </w:t>
      </w:r>
      <w:r>
        <w:rPr>
          <w:b/>
        </w:rPr>
        <w:t>flickläroverk²</w:t>
      </w:r>
      <w:r>
        <w:rPr>
          <w:b w:val="0"/>
        </w:rPr>
        <w:t xml:space="preserve"> i Uppsala. Om det skall byggas ett sådant, kommer det emellertid att medföra en hel del kostnader för Uppsala stad genom denna anordning. Man måste först och främst enligt gällande författningar ha bostad åt rektor eller också hyresersättning. Vidare blir också detta </w:t>
      </w:r>
      <w:r>
        <w:rPr>
          <w:b/>
        </w:rPr>
        <w:t>flickläroverk²</w:t>
      </w:r>
      <w:r>
        <w:rPr>
          <w:b w:val="0"/>
        </w:rPr>
        <w:t xml:space="preserve">, som kommer att bestå av fyra realskoleklasser och tre gymnasieklasser, efter den gängse typen, ett litet läroverk på sju klasser och 200 lärjungar, och då komma alltid terminsavgifterna samt avgifterna till ljusoch vedkassan samt till biblioteksoch materialkassan att bliva så små, att läroverket kommer antingen att få en mycket svag utrustning i undervisningshänseende eller också får staden lägga till pengar. Från Uppsala stads synpunkt blir det för staden mycket betydande kostnader att gå den vägen. Ser jag saken återigen ur statens synpunkt, kommer det att medföra högst betydande merkostnader, om man går in för ett särskilt </w:t>
      </w:r>
      <w:r>
        <w:rPr>
          <w:b/>
        </w:rPr>
        <w:t>flickläroverk²</w:t>
      </w:r>
      <w:r>
        <w:rPr>
          <w:b w:val="0"/>
        </w:rPr>
        <w:t xml:space="preserve"> i Uppsala. Men så länge man inte vet, i vad mån det behövs nya klasser eller i vad mån katedralskolan kan användas, kan jag inte säga summan. Men </w:t>
      </w:r>
      <w:r>
        <w:rPr>
          <w:b/>
        </w:rPr>
        <w:t>flickläroverken²</w:t>
      </w:r>
      <w:r>
        <w:rPr>
          <w:b w:val="0"/>
        </w:rPr>
        <w:t xml:space="preserve"> kosta mellan 50,000 —100,000 kronor om året, det är visserligen inte hela beloppet som blir merkostnader, men en mycket betydande andel. Sett ur Uppsala stads synpunkt blir det en mycket betydande merutgift och ur statens synpunkt blir det många tiotusentals kronor i årskostnader för att uppehålla läroverket såsom friståen-</w:t>
        <w:br/>
        <w:br/>
        <w:t xml:space="preserve">Sedan är det ännu en sak, men det är en pedagogisk synpunkt. Nu tror jag i varje fall, att man inte skall ifrågasätta, att Lund strykes, ty det finns ingen rimlig anledning att göra detta. Men om de båda städerna Lund och Uppsala skulle inrätta särskilda </w:t>
      </w:r>
      <w:r>
        <w:rPr>
          <w:b/>
        </w:rPr>
        <w:t>flickläroverk²</w:t>
      </w:r>
      <w:r>
        <w:rPr>
          <w:b w:val="0"/>
        </w:rPr>
        <w:t>, skulle det komma att inträffa, att alla statens provårsläroverk skulle bliva endast gossläroverk. Nu skola vi betänka att efter den nya läroverksorganisationen komma ungefär nio tiondelar av läroverkslärarna att undervisa i samläroverken och skola hava utbildats vid provårsläroverk. Då skall man inte ha ett enda provårsläroverk av en typ, i vilka lärarna sedan skola ha sitt arbete. Jag behöver väl inte säga, att det måste anses i högsta grad orimligt, att provårsläroverken i Stockholm och Göteborg äro så stora med sina 800—900 lärjungar, så att man icke kan tänka sig dem såsom samläroverk, utan dessa måste bli gossläroverk. Då är enda möjligheten, att man i Uppsala och Lund får samläroverk och följaktligen låter provårskandidaterna redan från början bliva förtrogna med sitt arbete i samläroverken.</w:t>
        <w:br/>
        <w:br/>
        <w:t>Jag har, herr talman, erinrat om, att denna fråga för mig icke har någon principiell innebörd. Men jag anser, att när man lägger pedagogiska och ekonomiska synpunkter på densamma, tala de avgjort starkaste skälen för, att man följer utskottets förslag. Och jag vill alldeles särskilt säga, att det inte finns någon rimlig anledning att yrka, att Lund inte skulle få ett enda provårsläroverk anordnat såsom samläroverk. Det tycker jag vore något alldeles orimligt.</w:t>
        <w:br/>
        <w:br/>
        <w:t>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