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1951</w:t>
      </w:r>
    </w:p>
    <w:p>
      <w:r>
        <w:rPr>
          <w:b/>
        </w:rPr>
        <w:t xml:space="preserve">Datum: </w:t>
      </w:r>
      <w:r>
        <w:t>1932-05-31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Arne Forssell (Lantmanna- och borgarepartiet inom andrakammaren, man)</w:t>
      </w:r>
    </w:p>
    <w:p>
      <w:r>
        <w:rPr>
          <w:b w:val="0"/>
        </w:rPr>
        <w:t>Herr talman, mina herrar! Den förda debatten har ju gått fram efter två linjer, den har rört sig på tvenne skilda plan. Dels har den nämligen kretsat omkring den organisation, som kallas den munckska kåren och vad därmed kan sammanhänga, dels har den också rört sig på det mera principiella planet i fråga om statsmakternas befogenhet att i kritiska situationer ty sig till lojala samhällskrafter, som kunna stå till förfogande för den lagliga ordningens upprätthållande. Vad den första frågan angår, den om munckska kåren alltså och vad därmed sammanhänger, skall jag icke djupare ingå därpå, alldenstund jag redan tidigare ifrån denna talarstol vid den stora remissdebatten i januari hade tillfälle att till kammarens protokoll om denna sak uttala min mening. Dock skall jag be att få säga ett par ord med anledning av vad som här i kväll förekommit.</w:t>
        <w:br/>
        <w:br/>
        <w:t>Herr Engberg gjorde sig mycket lustig över den skräck, den ogrundade skräck, som enligt hans mening skulle varit upphovet för den munckska kåren. Det var ju, menade han, endast en fantasi detta, att det funnes någon risk. Kalle Kilbom var ju enligt hans mening endast en kasperfigur, som man inte skulle ta på allvar och inte hade någon anledning att befatta sig med i det sammanhanget. Ja, herr Engberg, jag vågar ändå ifrågasätta, när man tänker tillbaka på de gångna åren, om det ändå icke även i herr Engbergs tillvaro har funnits ögonblick, då herr Engberg kanske sagt sig: måhända finns det ändå här i samhället element, som kanske inte äro så trevliga. Hur var det, herr Engberg, den där minnesrika majaftonen på Norra Bantorget här i Stockholm 1931, vid detta laget alltså för tolv månader sedan? Det föreföll av pressreferaten att döma, som om även Social-Demokratens redaktion vid detta tillfälle hade haft en viss fördel av en stark ordningsmakt i Stockholm gentemot en del tämligen otrevliga röda element. Jag behöver väl endast erinra om detta och den stämning, som då rådde i Stockholm, för att herrarna skola kunna dra sig till minnes och kanske inse, att det finneg samhällselement, som det är skäl att hålla ögonen på. Jag har i samband med frågan om munckska kåren velat draga fram denna lilla episod, som kanske säger mera än långa resonemang om risker o. s. Vv.</w:t>
        <w:br/>
        <w:br/>
        <w:t>Därutöver vill jag i fråga om den munckska kåren tillåta mig att säga några ord med anledning av hans excellens statsministerns deklaration. Hans excellens avböjde att uttala sig rörande denna munckska kår av mycket legitima skäl. Excellen hänvisade till, att frågan ju var föremål för behandling i vederbörande instanser, och excellensen erinrade också om vissa slutsatser, som dessa instanser kommit till i sitt arbete. I detta sammanhang yttrade också hans excellens ett par ord, som väl voro värda att lägga märke till. Hans excellens sade nämligen, att en av dem, som haft med denna sak att skaffa, hade blivit utvisad. Nu förstår ju envar, på vilken hans excellens därvid måste ha syftat, det måste ha varit på Pflugk-Harttungs utvisning.</w:t>
        <w:br/>
        <w:br/>
        <w:t>Jag ber att få till hans excellens statsministern framföra ett tack för, att hans excellens yttrade detta. Var och en, som följt med debatten i vintras måste erinra sig, att det vilade en stor oklarhet över motiven till regeringens beslut att utvisa Pflugk-Harttung. Man dryftade frågan i pressen och man och man emellan och frågade sig, om det vore förbindelserna med munckska kåren eller om det till äventyrs vore förbindelserna med vissa fascistiska element, som vållat denna utvisning. Nu har hans excellens statsministern talat om för oss, att det var förbindelsen med munckska kåren, som förklarade denna utvisning. Jag måste då tillåta mig den vördsamma randanmärkningen, att när det står i utvisningslagen — jag vill minnas $ 36 — att, »konungen</w:t>
        <w:br/>
        <w:br/>
        <w:t xml:space="preserve">äger att fatta beslut om sådan politisk utvisning, då rikets säkerhet det kräver», måste det väl ändå vara litet egendomligt att utvisa en person därför, att han har förbindelser med en kår, som står i den allra intimaste kontakt med och under ledning av polismästaren i Stockholm. Herr excellens, ni har en </w:t>
      </w:r>
      <w:r>
        <w:rPr>
          <w:b/>
        </w:rPr>
        <w:t>prinsessas³</w:t>
      </w:r>
      <w:r>
        <w:rPr>
          <w:b w:val="0"/>
        </w:rPr>
        <w:t xml:space="preserve"> fina skinn, när det gäller att känna, vad som kan vara för riket menligt, när ni på det viset anser er böra ur riket utvisa personer, som ha förbindelser med en kår, som står under ledning av Stockholms stads polismästare, vilken egentligen i eminent mening är konungens troman och har så varit sedan väl 150 år tillbaka. Detta om hans excellens statsministerns mycket remarkabla förklaring rörande anledningen till utvisandet av Pflugk-Harttung.</w:t>
        <w:br/>
        <w:br/>
        <w:t>Efter detta, herr talman, skall jag be att få säga några ord om den principiella sidan av saken. Den munckska kåren var allteå den ena sidan vi dryftat, den andra sidan är den principiella.</w:t>
        <w:br/>
        <w:br/>
        <w:t>Jag vill då deklarera, att jag med en liten ändring, med ett litet tillägg kanske snarare, skulle vilja helt ansluta mig till ett yttrande, som här är fällt av överståthållare Elmquist, vilket återfinnes på sidan 7 i utskottsutlåtandet. Där står det nämligen, att »givetvis är det av stor vikt att icke inom samhället finnas privata väpnade sammanslutningar, som för sina särskilda intressen kunna förfoga över maktmedel, som för den ordinarie ordningsmakten försvåra eller måhända rentav omöjliggöra att upprätthålla samhällsordningen, även om» — fortsätter överståthållare Elmquist — »en sådan sammanslutning sker i det lojala syftet att vid behov biträda ordningsmakten, är den tydligen icke i och för sig önskvärd, ehuru» — fortsätter överståthållaren, och Jag ber att få understryka detta, herr talman — »ehuru den visserligen, där den ordinarie ordningsmakten är otillräcklig för samhällets ekydd, kan bliva nödvändig.» Den är icke önskvärd, men den kan bliva nödvändig. Jag för min del skulle härtill vilja foga de orden, att den är ytterst önskvärd i det fall, att den är nödvändig, ty om situationen är den, att den är nödvändig, och den icke finns — ja, då står det verkligen illa till. Jag vill ansluta mig, herr talman, till herr Elmquists uttalande med det tillägget, att i det fall, att denna kår är nödvändig, är den också ytterligt önskvärd.</w:t>
        <w:br/>
        <w:br/>
        <w:t>Ja, herr talman, emot denna principiella synpunkt och till detta principiella uttalande ha nu från herr Engbergs sida ju anförts varjehanda skäl, som han åberopar. Han har talat om, att en sådan situation, i vilken man inkallat polismakten — men därjämte anlitar medverkan av enskilda personer, som annars och regelmässigt icke tillhöra ordningsmakten — en sådan situation vore ju ett fruktansvärt bevis på statsmaktens förfall och undergång. Jag ber till att börja med att få lyckönska herr Engberg till denna nya uppskattning av statsmaktens auktoritet. Jag vill erinra om de tillfällen, då statsmakten, föllande herr Engbergs regel att skicka ut sin vanliga polismakt, har mötts av en storm av indignation från det läger, herr Engberg företräder, just emedan statsmakten vågat uppträda med sin polis för att upprätthålla ordningen. Det hände senast förliden vår uppe i Sundsvall, då man fordrade reservpolisens från Stockholm tillbakaskickande till huvudstaden. Vederbörande inom fackföreningsvärlden fordrade, att fackföreningsvärlden skulle få överta ansvaret för ordningens upprätthållande däruppe. Det var icke mycket bevänt med respekten för statsmaktens auktoritet vid detta tillfälle. Nej, herr Engberg, det förhåller sig nog så, att detta argument är ett argument, som kan göra sig så fint i en debatt sådan som denna men när man kommer till realiteter, när man kommer till den kritiska situationen, då har det varit ganska klent beställt med herr Engbergs och hans partivänners vördnad för statsmakten. Vad statsmaktens verkliga styrka angår, är det ett misstag att identifiera den med effektiviteten hos den dock alltid fåtaliga byråkrati, som har ordningens</w:t>
        <w:br/>
        <w:br/>
        <w:t>upprätthållande till sin uppgift. Visar sig den byråkratin i en viss situation för svag, då är det ett bevis på statstankens styrka, att denna byråkrati får hjälp från medborgarnas sida. Ty det är verkligen på det sättet, att de personer, som rycka in, de göra det, därför att de vilja upprätthålla statsmaktens auktoritet, de rycka in, därför att de känna, att statsmaktens ordinarie organ i denna situation, 1 detta ögonblick äro svaga och icke räcka till. De rycka in Just för att ådagalägga den verkliga statsmaktens styrka och för att möjliggöra för staten att förverkliga sin uppgift.</w:t>
        <w:br/>
        <w:br/>
        <w:t>Herr talman, jag skall bara begränsa mig till att uttrycka denna principiella uppfattning i ifrågavarande betydelsefulla stycke. Med denna utgångspunkt, herr talman, är det ju alldeles självfallet, att jag ingalunda kan ansluta mig till det åskådningssätt, som kommer till uttryck i reservationen, utan ber jag att härmed få yrka bifall till utskottets hemställan.</w:t>
      </w:r>
    </w:p>
    <w:p>
      <w:pPr>
        <w:pStyle w:val="Heading2"/>
      </w:pPr>
      <w:r>
        <w:t>2. Arvid Lindman (Högerns riksdagsgrupp, man)</w:t>
      </w:r>
    </w:p>
    <w:p>
      <w:r>
        <w:rPr>
          <w:b w:val="0"/>
        </w:rPr>
        <w:t>Herr talman! Efter de anföranden, som senast hållits av de två före mig uppträdande talarna, skulle jag ju kunna inskränka mig till ett ganska kort yttrande, och jag skall också försöka göra det.</w:t>
        <w:br/>
        <w:br/>
        <w:t>Jag skall därför icke gå in på herr Engbergs alla framställningar av denna sak, rörande vilken jag naturligtvis har en åskådning, som avviker från hans 1 högst betydande grad. Jag skall heller icke ingå på att vidare argumentera om den framställning, som gjorts av överståthållare Elmquist, ty det gjorde ju den näst föregående talaren. Därvidlag tycker jag det är så mycket sagt, att man enbart därutav kan få fram åtskilligt, som talar emot den argumentering, som här från vissa håll är förd.</w:t>
        <w:br/>
        <w:br/>
        <w:t>Herr Engberg gjorde den frågan, varför man icke på den tid jag var statsminister hade gjort något för att stärka polismakten, om man nu hade ansett att detta varit av behovet påkallat. Jag vill säga herr Engberg, att då var helt nyligen en organisation av reservpolisen genomförd — på en socialdemokratisk regerings förslag, om jag icke minns orätt. Detta trädde i kraft 1926 och ingen skall väl få mig att tro, att om man då hade gjort några försök att få en ytterligare förstärkning av polismakten, man också hade fått det, innan man hunnit erfara verkningarna av denna organisation och av vad den kunde åstadkomma. För övrigt är det väl ganska egendomligt att ifrån herr Engberg få höra detta, då ju herr Engberg själv helt nyligen, häromdagen, varit med om att rösta emot statspolisens införande och alltså emot ett förstärkande av polismakten i vårt land. Ty detta var ju herr Engberg emot.</w:t>
        <w:br/>
        <w:br/>
        <w:t>De uttalanden herr Engberg åberopade, vilka fälldes av mig, offentliggjordes i tidningarna, den 9 november tror jag det var. Dessa uttalanden voro uttryck för en mycket naturlig reaktion emot våldsamma angrepp emot en oförvitlig man, angrepp, vilka herr Engberg var den förste att deltaga uti, och detta på ett sådant sätt, att man knappast skulle kunna låta bli att ta till orda och säga ett ord emot allt detta, som då framfördes.</w:t>
        <w:br/>
        <w:br/>
        <w:t>Såsom emellertid förhållandena nu äro, ha vi ju fått en statspolis, något som herr Engberg varit med om att försöka förhindra. Det är alldeles uppenbart, att jag liksom varje annan menar, att det är statsmaktens skyldighet att upprätthålla ordningen och att söka värja oss emot uppror eller upplopp av vad slag det vara må. Detta är alldeles uppenbart, liksom ock att polismyndigheten är den, som skall stå till förfogande för en sådan sak. Det är också klart, att i och med det att en förstärkning av ordningsmakten kommer till stånd, så beskaffad, att man under alla förhållanden och vid alla tillfällen kan lita på, att den förmår fullgöra den uppgift, den har sig förelagd — i samma mån så sker, är det klart, att behovet av bistånd från enskilda medborgares sida till ordningens upprätthållande i motsvarande grad minskas.</w:t>
        <w:br/>
        <w:br/>
        <w:t>Jag kan, herr talman, för min del icke se, att det finnes något som helst</w:t>
        <w:br/>
        <w:br/>
        <w:t>hinder för att människor ställa sig till ordningsmaktens förfogande för att hjälpa den, i händelse behov föreligger vid, som Jag sade, ett uppror, ett upplopp eller "andra oroligheter. Samhället, menar jag, har skyldighet att försvara sig, och varje medborgare, även herr Engberg, borde vara med om att ställa sig till förfogande, synes det mig, i fall så skulle vara erforderligt.</w:t>
        <w:br/>
        <w:br/>
        <w:t>Den grundläggande principen, skulle jag vilja säga, är, att varje medborgare har skyldighet att vid behov stödja ordningsmakten i dess bemödanden att värna den lagliga ordningen. Detta kan aldrig eftergivas i ett demokratiskt samhälle. I olika länder har också denna princip kommit till uttryck. Jag vill nämna för dem av kammarens ledamöter, som icke känna till det, att uti England — där, som jag förut nämnt, det anses som en gentlemans främsta plikt att hjälpa polisen — har man en mycket utvecklad s. k. reservpolis, en organisation av enskilda medborgare, som står till myndigheternas disposition 1 kritiska lägen. Den är mycket starkt utvecklad. Den består, som sagt, av enskilda personer och står visserligen under ett eget befäl, men samtidigt dock under polismyndigheterna.</w:t>
        <w:br/>
        <w:br/>
        <w:t>Reservanterna i detta utskottsbetänkande ha hänvisat till Tyskland. Herr Engberg talade också om Tyskland och Österrike. Nå, vad har hänt i Tyskland? Där ha helt nyligen de nationalsocialistiska stormavdelningarna blivit upplösta, och i detta förhållande se nu reservanterna ett bevis för det berättigade uti den socialdemokratiska motionens krav, som vi här i dag behandla. Jag skall för övrigt icke ingå på karaktären av dessa avdelningar, jag känner kanske icke tillräckligt mycket till dem, men man kan tryggt påstå, att de ha föga eller ingen likhet med den organisation, mot vilken den socialdemokratiska motionen och angreppet i dag rikta sig. Den munckska organisationen är snarare — skulle jag vilja säga — befryndad med t. ex. de frivilliga kårer, som den tyske socialdemokraten Noske organiserade för att kuva spartakistrevolten eller kanske i än högre grad besläktad med de s. k. Reichsbannerorganisationerna i Tyskland. Herr Engberg brukar ju referera och citera. Jag kan ju också få tillfälle att referera litet i dag. I tidningen Socialdemokraten för den 15 mars 1 år karakteriserades Reichsbanner såsom, och nu citerar jag, »den enda frivilliga organisation i landet, som går in för att slå vakt om bestående lag och rätt, om så skulle behövas med våld mot våld». Det framhölls vidare i samma artikel, att Reichsbanner, och nu citerar jag åter, »är så stark, dess utbildning så omfattande och intresset från myndigheternas sida så livligt, att vi inte en minut tveka om att kunna slå tillbaka kuppförsök». Reichsbanner i Tyskland är också en enskild organisation, avsedd till ingenting annat än att stå till myndigheternas disposition i kritiska situationer. Reichsbanner har icke drabbats av upplösningsdekretet. Förmodligen anse väl våra herrar socialdemokrater, att det är fullt i 1 sin ordning, att denna organisation inte blivit upplöst. Åtminstone vågar jag draga den slutsatsen av de lovord, som tidningen Socialdemokratens utsände medarbetare i den nyss citerade artikeln slösade på denna tyska skyddskår. Det var alltså en medarbetare i herr Engbergs tidning som slösade, jag säger slösade, lovord på en frivillig skyddskårsorganisation.</w:t>
        <w:br/>
        <w:br/>
        <w:t>Det är egendomligt, herr talman, att kunna konstatera, hurusom socialdemokraterna, när frågan om skärpta bestämmelser mot landsförrädisk verksamhet var före i vintras, åberopade sig på den i vårt land knäsatta föreningsfriheten för att motivera sitt avslagsyrkande på högerns motion i detta ämne. Hur mycket värde har det argumentet i dag, herr Engberg? Då gällde det organisationer med revolutionära, mot den lagliga ordningen riktade syften. Nu gäller det organisationer med uppgift att skydda lagbunden ordning. För de förra organisationerna kräva socialdemokraterna obeskuren frihet att arbeta på rättssamhällets omstörtande; för de senare kräva socialdemokraterna för-</w:t>
        <w:br/>
        <w:br/>
        <w:t>bud. Och så till sist, herr talman: om socialdemokraterna verkligen på allvar vilja göra gällande, att den munckska organisationen skulle kunna äventyra samhällslugnet, att denna sammanslutning skulle ha, låt oss säga, fascistiska syften, då skulle herrar socialdemokrater inte ha kunnat göra någonting klokare än att bifalla högerns motion om åtgärder mot statsfientlig verksamhet. Ty den motionen riktade sig självfallet mot sådan verksamhet, från vilket håll den än månde komma.</w:t>
      </w:r>
    </w:p>
    <w:p>
      <w:pPr>
        <w:pStyle w:val="Heading2"/>
      </w:pPr>
      <w:r>
        <w:t>3. Edoff Andersson (Kilbomspartiet, man)</w:t>
      </w:r>
    </w:p>
    <w:p>
      <w:r>
        <w:rPr>
          <w:b w:val="0"/>
        </w:rPr>
        <w:t>Herr talman! Jag skall tillåta mig att säga, att det är väl inte så värst många, som tro på riktigheten av herr Lindmans slutord, i synnerhet sedan man läst herr Lindmans välsignelse över den munckska kåren och även tagit del av vad som kom fram, när han började släpa fram den munckska kåren och dess förehavanden i dagsljuset.</w:t>
        <w:br/>
        <w:br/>
        <w:t>När det emellertid gäller det spörsmål, som här diskuteras, är det ju ändå så, att de olika meningarna om det samhällsskick som råder och det samhällsskick som bör införas, ytterst bottna i de ekonomiska och politiska förhållandena i samhället. När det gäller de ekonomiska förhållandena här i landet, lär det väl ändå inte vara någon av herrarna, som för dagen har möjlighet att bestrida, att det samhällssystem, som här existerar, visat sig sakna möjlighet att bereda arbete och försörjning åt människorna i detta samhälle.</w:t>
        <w:br/>
        <w:br/>
        <w:t>Herr talman, jag har för avsikt att vänta tills kammaren antingen utrymts 1 den utsträckning, som är erforderlig, eller också visar intresse för att höra vad som här anföres.</w:t>
        <w:br/>
        <w:br/>
        <w:t>När det emellertid visat sig, att samhällssystemet är sådant, då har det också visat sig, att när de svältande människorna kräva en annan ordning i detta samhälle, kräva möjlighet att få arbete, möjlighet att få försörjning, möjlighet att få medel till sitt livsuppehälle, så möter man dem med sådana medel, som redan kommit till användning vid vissa tillfällen, och sådana medel, som ju rekommenderas genom tillskapandet av statspolisen och genom tillskapandet av sådana väpnade kårer, som vi här diskutera. Det är sålunda obestridligt, att det ligger så till, att motsättningarna i samhället bottna i de ekonomiska och politiska förhållandena. Herr Järte, som instämde i herr Lindmans anförande, sade här i förra veckan, att den som har en bra anställning, han är 1 regel en god socialdemokrat. Ja, man skulle kunna säga, att den som får två bra anställningar, han upphör att vara socialdemokrat och blir högerman 1i stället. Ju bättre anställningar eller ju fler bra anställningar man får, desto längre åt högerhåll förefaller det som om man utvecklade sig. Det var väl det herr Järte var medveten om, då herr Järte gjorde sitt uttalande i förra veckan. Herr Järte sade emellertid också, att den som är arbetslös, han blir lätt kommunist. Han sade, att bland de arbetslösa börja partigränserna bölja, och att det föreligger fara för en utveckling för deras vidkommande åt det håll, varifrån enligt herr Järtes uppfattning och de borgerligas uppfattning 1 allmänhet faran hotar. Nå, men konsekvensen av detta resonemang är ju ingenting annat, än att det är när de arbetslösa, de som herrarnas samhällsskick inte har möjlighet att bereda försörjning, det är när de komma och kräva arbete och bröd, som ni skola ha statspolis och, när den enligt er mening inte räcker</w:t>
        <w:br/>
        <w:br/>
        <w:t>till, även privata väpnade kårer för att avge de argument, som ni behöva för att övertyga dem om att samhället inte längre skall låta dem svälta, så att de lojalt skola finna sig i den rådande ordningen. Emellertid, det är denna utsvältning av det arbetande folket och av de arbetslösa, som herrarna kalla för samhällsordning. Det är sålunda dessa svältande människor som herr Järte och hans meningsfränder äro rädda för. Det är dessa man skall försvara sig emot, då man talar om ordningens upprätthållande. Om man här ställer frågan, vad herrarna ur moralisk eller annan syppunkt ha för rätt att med vapen i hand fortsätta utsvältningen av dessa människor, som ert samhällssystem inte kan bereda försörjning, så skulle det ju vara av intresse att få ett svar på den frågan. Ty det är ju ändå något av det centrala i hela det problem, som här diskuteras. Det är väl ingen av er, inte ens herr Järte, som vill göra gällande, att någon av rent okynne kräver en annan ordning än den som existerar i detta samhälle. Utan man medger ju ändå i och med herr Järtes resonemang, att det är de ekonomiska och sociala förhållandena som frampressa detta krav på en annan ordning än för närvarande. Och det är alltså mot detta ni med vapenmakt skola försvara den samhällsordning, som här obestridligen visat sig ha gjort bankrutt. Det är alltså den samhällsordningen ni skola försvara med statens och med privata vapen.</w:t>
        <w:br/>
        <w:br/>
        <w:t>Jag måste säga, att den utrymda eller åtminstone i mycket stor utsträckning utrymda kammaren här visar något av vart de politiska förhållandena ha lett och vilken ordning som råder i politiskt avseende. När någon, som känner med de svältande människorna i samhället, här i riksdagen för fram deras mening, här i riksdagen påminner om det elände, som råder för dem, då löpa ni ut i korridorerna, därför att ni tydligen äro rädda för att få en aning om hur det verkligen ser ut i samhället. Ni vilja gärna omgärda eder med statliga och privata vapen till försvar mot de svältande människorna i detta samhälle, men ni äro så rädda för att få besked om det elände som råder, att ni, när ni riskera, att något sådant säges i kammarens, springa — åtminstone det stora flertalet av er — på dörren. Att sådana politiker passa ganska väl ihop med det samhällssystem som råder, det kan jag förstå. Men sannerligen att ni ha någon möjlighet att på det sättet hos mig förskaffa er någon större aktning. Ni anse det inte nödvändigt för er att ha någon sådan kanhända. Men när de svältande massorna i samhället blivit tillräckligt stora, är det möjligt, att ni skola finna, att det hade varit klokt, att ni i tid försökt sätta er in i det elände som råder.</w:t>
        <w:br/>
        <w:br/>
        <w:t>När det är fråga om att föra fram här i riksdagen de synpunkter, som äro det arbetande folkets och de arbetslösas, när det är fråga om att föra fram erinringar mot detta. system, som här i politiskt och andra avseenden råder, då genomför man här i riksdagen föreskrifter, som äro avsedda att förhindra, att någonting annat här kommer att sägas än det, som faller det stora flertalet av herrarna på läppen. Jag syftar på den ändring i grundlagen, om vilken man här för några dagar sedan fattat beslut, en ändring, som ju inte syftar till annat än att söka förhindra att sådant säges, som herrarna tydligen anse 1 framtiden inte tåla att vidröras. Vi ha här kommit in i en politisk ordning, om vilken jag tycker man har anledning säga, att i varje för det arbetande och fattiga folket här i samhället viktig fråga, när den inte utan vidare avslås, beslutar riksdagen, att den skall bli föremål för utredning. Och där kommer den sedan att ligga i utredningskvarnen såsom medel till försörjning för en hel del politiker och s. k. sakkunniga. Men det fattiga och svältande folket här i samhället får allt fortfarande förgäves vänta på något praktiskt resultat av det arbete, som skall utföras i dessa för det arbetande folket viktiga frågor. Jag skall nöja mig med dessa erinringar beträffande de politiska förhållandena här i landet för närvarande.</w:t>
        <w:br/>
        <w:br/>
        <w:t>Men när de politiska och ekonomiska förhållandena äro sådana som de äro, när massorna inte längre se sig kunna sätta något hopp till den lagstiftande församlingen, därför att det blir för deras vidkommande aldrig några frukter av denna lagstiftande församlings arbete, då börja dessa massor reagera och kräva en annan behandling av sina intressefrågor, en annan ekonomisk ordning i samhället. Men då kommer samhället med sina maktmedel, och då kommer general Munck med den kår, som han här stiftat.</w:t>
        <w:br/>
        <w:br/>
        <w:t>När det gäller den munckska kåren, så ha ju här många framstående män och representanter för samhället vittnat om hur utomordentligt lojal den munckska kåren var och hur utomordentligt goda syften den hade. Herr Lundquist i Rotebro förklarade, att syftet med den munckska kåren var utomordentligt 1o- Jalt. Jag skulle då vilja ställa frågan: varför då detta hemlighetsmakeri omkring den munckska kåren? Varför förnekade man, att kåren existerade, fastän den hade funnits, t. o. m. med regeringens goda minne eller åtminstone med flera regeringsledamöters goda minne, under åtskilliga år. Herr Lindman, som hade varit statsminister under det den munckska kåren existerade och som nu efteråt, när det inte längre var möjligt att hemlighålla saken, gav den munckska kåren sin välsignelse, han kände naturligtvis till den, liksom också socialministern, herr Pettersson, gjorde, redan när kåren bildades och under de tidigare åren av dess existens. Det har här tidigare erinrats, hurusom förre polismästare Hårleman medverkade till beväpningen av den munckska kåren. Jag kan här erinra, hurusom den nuvarande polismästaren skrev till general Munck och frågade om den munckska kåren existerade. Han gjorde det, fastän han hade haft förteckningen över kårens 2,000 medlemmar till granskning i samband med beviljandet av vapenlicenserna. Likväl, när tidningarna påtalade saken, skrev polismästaren till general Munck och frågade, om han kände till om det existerade någon sådan kår. General Munck, såsom den hedersman han liksom många andra militärer är, svarade: Nej, det finns inte någon kår med den benämningen; jag har inte något dylikt mig bekant. Sedan offentliggjorde polisledningen i Stockholm detta general Muncks »sanningsenliga» svar i pressen, väl med tanke på att man skulle inbilla folk här i landet, att det där var ett besked, som innehöll den verkliga sanningen. Om man hade lojala syften, varför behövde man då hålla på att både i tidningarna och på annat sätt sprida lögner om sina förehavanden? Den som har lojala syften, brukar annars, inte vara rädd för att stiga fram och säga ifrån, att detta är vad jag har för mig och åsyftar att uträtta. Men det gjorde varken general Munck eller polisledningen eller deras meningsfränder. En tidning, som ju står herr Lindman och hans meningsfränder mycket nära, nämligen Nya Dagligt Allehanda, skrev beträffande en anmälan om den munckska fascistkåren på följande sätt: »Nå. polisen tog upp anmälan. Det har varit en mycket svår och grannlaga undersökning, som kostat en mängd tid och även pengar, ty en kriminalkonstapel har måst besöka både Östersund och Visby för att få klarhet i saken. Resultatet blev naturligtvis det, som polisen trodde att det skulle bli, när man till en början lade den Hallgrenska anmälningen i lådan för papirer från kverulanter och andra. Det hela har runnit ut i sanden. ”Munckska kåren” finns icke, och icke heller har en svensk officer med kurirtjänst smugglat vapen från Berlin.» Det var Nya Dagligt Allehanda, som lämnade allmänheten dessa ytterst »sanningsenliga» uppgifter. Jag förmodar, att herr Lindman, som ju som sagt står denna tidning ganska nära, och hans partikamrater i kammaren äro beredda att vitsorda, att det skrivs väl ingenting annat än sanning i Nya Dagligt Allehanda, och i varje fall skrives det väl ingenting annat än sanning om så samhällsnyttiga och lojala förehavanden som den munckska kårens måste sägas utgöra. Nej, herr Lindman, när herr Lindman står här och förklarar, att högermotioner om åtgärder mot högförrädisk verksamhet syftade till att för-</w:t>
        <w:br/>
        <w:br/>
        <w:t>hindra varje mot det nuvarande statsskicket fientlig rörelse, så måste jag säga, att jag tror på detta ungefär lika mycket, som jag tror på vad jag här nyss citerade ur Nya Dagligt Allehanda. När man sysslar med förehavanden av detta slag och ändå kommer och gör gällande, att man är lojal och har lojala syften, då måste jag säga, att man kan inte gärna göra anspråk på att bli tagen på allvar, vare sig i fråga om de uttalanden som göras i detta sammanhang eller i andra hithörande angelägenheter.</w:t>
        <w:br/>
        <w:br/>
        <w:t xml:space="preserve">Herr Engberg talade här om Kalle Kilbom och den fara, som denne skulle utgöra för den nuvarande samhällsordningen. Han sade, att detta får väl hänföras till legenderna. Jag skall inte uttala mig om huruvida herr Kilbom kan utgöra någon sådan fara. Jag vill bara ge det bestämda beskedet, att i den mån arbetarklassen här i landet samlas kring Sveriges kommunistiska parti, kommer det kommunistiska partiet att i fortsättningen som hittills kämpa för avskaffande av den samhällsordning, som för närvarande existerar och som visat sig oförmögen att bereda möjlighet till försörjning för människorna här i landet. Den kampen kommer det kommunistiska partiet att föra. Vad den kommer att ge för resultat, det beror närmast på i vilken utsträckning arbetarna sluta upp i de strävanden, som äro det kommunistiska partiets. Och därom anser jag mig inte för dagen ha någon anledning att diskutera med herr Engberg. Det får väl framtiden så småningom utvisa. Herr Engberg säger emellertid vidare, att herr Kilbom kan, efter det studium herr Engberg gjort i vissa veckotidningar, betraktas som en god representant för den borgerliga kulturen här i samhället. Ja, jag brukar uppriktigt sagt inte så ofta läsa den sortens veckotidningar, som herr Engberg talade om, alltså sådana tidningar som Veckojournalen, Husmodern o. s. v. Men jag kastade för en tid sedan en blick i ett nummer av tidningen Husmodern, och där såg jag ett fotografi av herr Engberg, ett fotografi av någon gammal </w:t>
      </w:r>
      <w:r>
        <w:rPr>
          <w:b/>
        </w:rPr>
        <w:t>prinsessa³</w:t>
      </w:r>
      <w:r>
        <w:rPr>
          <w:b w:val="0"/>
        </w:rPr>
        <w:t xml:space="preserve"> och ett fotografi av en redan avliden gumma, som var över 100 år, då </w:t>
      </w:r>
      <w:r>
        <w:rPr>
          <w:b/>
        </w:rPr>
        <w:t>hon²</w:t>
      </w:r>
      <w:r>
        <w:rPr>
          <w:b w:val="0"/>
        </w:rPr>
        <w:t xml:space="preserve"> försvann ur tiden. Alla tre fotografierna voro på samma uppslag under rubriken: »Jag läser dagligen Nya testamentet.&gt; Jag vet nu inte, om inte också detta kan inrymmas i ett företrädande av den borgerliga kulturen eller är det representativt för socialdemokratien. Och skola vi tala om veckotidningar, så måste jag säga, att Vecko- Journalen eller Husmodern kan väl ändå vara ungefär detsamma. Så inte tycker jag att herr Engberg i detta avseende har någonting att speciellt yvas över. Jag skulle kunna tillägga, att vore det så, att den nuvarande samhällsordningen kunde avskaffas med munväder, då tror jag förstås, att herr Engberg skulle kunna utgöra en alldeles utomordentlig fara för denna samhällsordning. Herr Engberg talade om att kommunisterna skulle inte ens tåla vid att höra avfyrandet av en knallpulverpistol. Ja, modet hos olika människor skall jag naturligtvis alls inte ge mig in på att försöka diskutera. Men när jag hörde herr Engberg tala om knallpulverpistoler, så funderade jag på vad det skulle kunna finnas för anledning för herr Engberg att ha knallpulverpistoler i minnet. En knallpulverpistol är ju ett instrument. som åstadkommer litet oväsen närmast till glädje för den som avfyrar den. Jag skulle föreställa mig, att i det avseendet har man ju ändå en viss anledning att göra en jämförelse mellan vad herr Engberg åstadkommer och vad de pojkar åstadkomma, som skjuta med knallpulverpistol. Något annat lära väl dessa knallpulverpistoler knappast ha i debatten att skaffa.</w:t>
        <w:br/>
        <w:br/>
        <w:t>När det gäller reservanterna och deras uttalanden skall jag, herr talman, inte säga mer än ett par ord om den saken för att tillkännage den ståndpunkt, som jag och mina partikamrater vid röstningen komma att intaga i denna fråga. I reservationen finnas en del uttalanden, som jag åtminstone inte har möjlighet att ge min anslutning till. Det heter där bl. a., att »kontrollen över dylika kårers rekrytering och deras handlande kan lätt glida de</w:t>
        <w:br/>
        <w:br/>
        <w:t>inför samhället i sin helhet ansvariga myndigheterna ur händerna». Därav utläser jag, att reservanterna ha den uppfattningen, att om man bara kunde vara förvissad om att samhället kunde behålla kontrollen över rekryteringen av dessa kårer och deras förehavanden, så skulle man kunna vara med om att dylika beväpnade kårer finge stiftas och existera. Detta och en del andra saker i reservanternas motivering gör, att jag för min del inte anser mig kunna rösta för reservationen i dess helhet. Men vi skola rösta för den hemställan, som reservanterna gjort, och detta av det enkla skälet, att här gäller det borgerliga väpnade kårer, som för närvarande tydligen av statsmyndigheterna betraktas såsom tillåtna. Skulle arbetarna på samma sätt som den munckska kåren rusta sig för att genomföra en annan ordning i samhället, än som råder för närvarande, då skulle alldeles säkert varken den sittande regeringen eller någon annan av de regeringar, som syssla med det kapitalistiska Sveriges angelägenheter, draga sig för att ögonblickligen ingripa. Den lagstiftning, som här skulle komma till stånd — om den nu kommer till stånd — skulle vara ägnad att förbjuda den munckska kåren och liknande sammanslutningar. Och det är fördenskull uppenbart, att vi sakna anledning att vända oss mot en sådan lagstiftning. Jag vill emellertid säga, herr talman, att jag är ganska förvissad, att varken herr Lindman eller hans meningsfränder eller de övriga privilegierade grupperna i detta samhälle komma att avstå från vare sig revolvrar eller kulsprutor såsom argument mot arbetarna, då borgarklassen ser sina privilegier och sina möjligheter till fortsatt utsugning hotade från arbetarklassens sida. Det är emellertid ett tema, som väl inte lär knäckas vare sig 1 denna debatt eller i någon annan debatt här i riksdagen. Jag har emellertid velat tillkännagiva min uppfattning beträffande den saken.</w:t>
        <w:br/>
        <w:br/>
        <w:t>Jag yrkar alltså, herr talman, bifall till reservanternas hemställan med strykande av deras motivering.</w:t>
      </w:r>
    </w:p>
    <w:p>
      <w:pPr>
        <w:pStyle w:val="Heading2"/>
      </w:pPr>
      <w:r>
        <w:t>4. Elof Hällgren (Socialdemokraterna, man)</w:t>
      </w:r>
    </w:p>
    <w:p>
      <w:r>
        <w:rPr>
          <w:b w:val="0"/>
        </w:rPr>
        <w:t>Herr talman! Jag har begärt ordet endast för en kort replik till utskottets talesman, som i rent formellt avseende mot reservanterna anmärkte, att vi inte närmare uppehållit oss vid överståthållarämbetets yttrande. Jag vill då säga, att detta yttrande är lämnat till första kammarens första tillfälliga utskott. Och just av den anledningen ansågo vi, att vi icke borde taga upp detta utlåtande till närmare bemötande. Vi ha citerat, att överståthållarämbetet ansett, att en utredning vore motiverad. Beträffande överståthållarämbetets uppfattning om i vilken riktning denna utredning skulle gå samt beträffande den landsförrädiska agitationen etc. har ju utskottsmajoriteten själv erkänt, att detta gick utanför motionens ram och att utskottsmajoriteten följaktligen inte kunde följa överståthållarämbetet i det avseendet. Vidare anmärkte herr Lundquist i Rotebro, att man i motionen och reservationen endast talat om den munckska kåren. Ja, man kan ju inte i en riksdagsmotion draga fram allehanda rövarhistorier om att det förefinnes andra beväpnade sammanslutningar. Endast i detta fall förelågo bevis om att det fanns en sådan väpnad privat kår. Det är därför som denna kår angivits i motionen. Men om man läser reservanternas yttrande på sidan 6, så talar man där inte om någon muncksk kår. Man talar om väpnade privata kårer med uppgift att ingripa uti samhällsmaskineriet, och säger, att sådana kårer böra, vilken meningsriktning de än representera, ej tolereras. Man talar sålunda inte enbart om någon muncksk kår, utan det gäller samtliga kårer av detta slag som eventuellt skulle kunna förefinnas eller uppstå.</w:t>
        <w:br/>
        <w:br/>
        <w:t>Man har från högerhåll här gått i fejd för att den munckska kåren var en lojal sammanslutning för det borgerliga samhällets bestånd. Men just denna kårs hemliga karaktär och lösliga organisation har ju gjort, att man från</w:t>
        <w:br/>
        <w:br/>
        <w:t>fascisthåll har skaffat sig inflytande över densamma. Kanske herrarna kunna förklara, var hälften av det vapenparti blivit av, som vid ett tillfälle insmugglades till Sverige? Man har ännu inte fått reda på om det kommit den munckska kåren till del eller ej. Meningen var, att detta parti skulle tagas om hand av Sveriges fascistiska kamporganisation. Jag skall tillåta mig att citera några korta rader ur ett brev, som kan tjäna som belysning för vilka tankegångar man operar med för att få ledningen av just sådana hemliga kårer. Det heter i detta brev: »General Munck har varit nere i Göteborg för att bilda en skyddskår. Denna gången misslyckades han, men det märks, att starka krafter äro i rörelse för att bilda något sådant här. Jag håller mig dock underrättad om vad som sker och skall meddela dig, så fort något nytt inträffar. Jag anser dock, att, om en sådan kår kommer till stånd, måste vi där insätta så mycket folk, att vi behärska kåren. TI annat fall kan den bliva farlig för oss, då vi, som jag hoppas, en gång skola sätta i gång den fosterländska revolutionen. Jag tror också, att vi kunna få en av de våra till ledare för det hela.&gt; Det är sådana tankar man har och sådant arbete som sker i lönndom, då man går in för att dylika privata väpnade kårer skola få finnas. Herr talman, jag vidhåller mitt yrkande om bifall till reservationen.</w:t>
      </w:r>
    </w:p>
    <w:p>
      <w:pPr>
        <w:pStyle w:val="Heading2"/>
      </w:pPr>
      <w:r>
        <w:t>5. Fabian Månsson (Socialdemokraterna, man)</w:t>
      </w:r>
    </w:p>
    <w:p>
      <w:r>
        <w:rPr>
          <w:b w:val="0"/>
        </w:rPr>
        <w:t>Herr talman! Jag var under Simplicissimus” glanstid en mångårig och ivrig läsare av den tidningen. Jag minns därifrån en bild, som jag sedermera använde på omslaget till en tullbroschyr, som väl en del av kammarens ledamöter läst förr i världen. Det var under tullagitationens mera oskyldiga dagar. Bilden visade först en samling hundar som gingo på golvet. Ovanför på en plattform låg en fint friserad hund vid god vigör och omgiven av en massa korvar. Hundarna där nere hade bara ett ben, som de slogos om allihop. Efterhand blev benet söndergnagt. De hade inte mera att äta, och de blevo förskräckligt magra. Men hunden uppe på plattformen åt, och allt eftersom han åt, blev han alltmer oformlig. Han blev till slut vad vi i min barndom kallade en storbuk och höll nästan på att spricka. Han hade fortfarande en hel del korvar kvar. Men då var det något nytt som inträffat. Hundarna där nere hade till största delen svultit ihjäl. Deras kött eller snarare de skinntrasor de hade kvar på benen började lukta illa, och stanken steg upp i näsan på hunden där uppe, så att han inte kunde äta. Han ryckte upp sig ibland och levde rövare ett tag, men han kunde inte komma ifrån den obehagliga stanken.</w:t>
        <w:br/>
        <w:br/>
        <w:t xml:space="preserve">Den där hunden kommer jag alltid att tänka på, när jag ser en lotta i uniform ute. Det är precis samma mentalitet. Det finns inga begrepp om samhällsförhållandena i de kretsarna, annat än ett rent fysiskt obehag för ögon och näsa, då man ser fattiga män och </w:t>
      </w:r>
      <w:r>
        <w:rPr>
          <w:b/>
        </w:rPr>
        <w:t>kvinnor¹</w:t>
      </w:r>
      <w:r>
        <w:rPr>
          <w:b w:val="0"/>
        </w:rPr>
        <w:t>, och även för örat, ifall de begära ändring i en samhällsordning, där den ene spricker av välmåga och den andre förgås av umbäranden. Ett uttryck för denna kitslighet och nervositet kom härom dagen från en bänk här, då vi behandlade moratorielagen. Jag tänker på herr Edbergs anförande, när han klagade över att de nuvarande bönderna äro alldeles fördärvade av arbetarna, och till råga på allt få de heller inte komma in på fattighusen, ty dem ha arbetarna fyllt. Det är ungefär den stämningen som kommer från de kretsarna. När man nu känner till den stämningen och vad det är för folk och för kultur som stå bakom, skall man inte heller värdera deras åtgöranden mer än de äro värda. Det är det som jag framför allt ville säga.</w:t>
        <w:br/>
        <w:br/>
        <w:t>Herr Lundquist i Rotebro förfasade sig över att man här misstänkliggjorde skytteföreningarna och landstormen. Jag misstänker, att herr Lundquist i Rotebro själv är medlem av landstormsrörelsen och prenumerant på dess tid-</w:t>
        <w:br/>
        <w:br/>
        <w:t>ning. Om man slår upp de sista årgångarna av denna tidning, så skall man finna, att det varit upprepade resor av landstormsmän till Finland för att fira inbördeskrigets segerdagar för de vita. Det har också varit möten i Sverige, dit det kommit hela laster av vitgardister från Finland för att svara på de svenska besöken i Finland — med eller utan lottor naturligtvis vid alla dessa tillfällen. Man skall vidare i tidningen finna, att det varit otaliga skildringar, specialskildringar över inbördeskrigets olika faser, skrivna med klar tanke på och maning till att studera liknande situationer här hemma. Så landstormsrörelsen vet man nog vad den går för, om man har läst den tidningen någon tid.</w:t>
        <w:br/>
        <w:br/>
        <w:t>Herr Lundquist talade också om att det borgerliga samhället är hotat och att det håller på att störtas. Jag trodde, att det var störtat. Jag satt för kort tid sedan tillsammans med bankdirektören i Stockholms rikaste bank, och jag skämtade med honom, när vi sutto till bords, och frågade: Nå, hur går det. med det kapitalistiska samhället? Ja, sade han, det reser sig väl aldrig mer, men det kommer väl något annat i stället. Det är en bankdirektörs uppfattning: kapitalistsamhället existerar inte nu; det är något annat som bygges upp. Att det skulle vara i fara att störtas och att Kalle Kilbom skulle störta det — för att tro det, får man allt vara bra konstig. De som störta sam hället, det är de, som få både ordnar och allehanda annan uppmärksamhet vid alla möjliga tillfällen. Jag tror inte, att man skall söka dem på gatan, som störta samhället. När allt kommer omkring, är kanske herr Lundquist i Rotebro en liten samhällsomstörtare. Det är ingen som vet. Det var en talade här nyss som sade, att när man har en bra plats, så är man socialdemokrat, och när man har två bra platser, så är man högerman. Jag ropade då till honom, fast han hörde det inte: »eller också dåliga aktier». Det kan hända även det. Jag vill inte lägga lök på laxen, men det må ursäktas, om jag ger en liten smula svar på tal. Det borgerliga samhället störtas för övrigt inte av några enskilda personer, ehuru de kunna hjälpa till. Det borgerliga samhället störtar sig självt. Liksom en gång det kommunistiska samhället störtade sig självt genom att slarva bort demokratien, liksom en gång det feodala sam hället störtade sig självt och pulvriserades, så håller nu det borgerliga samhället på att ramla. Det kan ingen mänsklig makt göra något åt det. Det är lika omöjligt som att sätta upp på träden igen de löv, som växte i fjol. När individen dör, så dör den. Och när samhället dör, så dör det. Man kan inte störta det nämnvärt, än mindre kan man stödja det. Så kommer en gång även det nya samhälle. som nu växer fram, att störtas. Det finns inga samhällen som äro eviga, ehuru naturligtvis somliga samhällen ha mera soliditet 1 sig än andra. Jag skulle tro, att om herr Lundquist i Rotebro och: hans huvudmän kunde få en liten dosis av 30 procent kommunism i samhället, så skulle det vara bra för hans huvudmän. TI annat fall komma hans huvudmän att ha föga att betyda om några årtionden. Enda räddningen för det borgerliga samhället är, att det nu får en liten dosis socialism eller kommunism i kroppen. Då kan det kanske leva ännu 30 eller 40 år framåt. Men dö måste det förstås. Så är det med samhällsfaran.</w:t>
        <w:br/>
        <w:br/>
        <w:t>Löjligast verkar det naturligtvis, när här en general och några officerare och lottorna skola stödja samhället. Clemenceau sade under kriget, när det gick alldeles för galet i norr: Nej, nu är det så allvarligt, så nu få inte generalerna vara med längre; nu tar jag hand om det själv. Så torde man kunna säga om de herrar. som startat den munekska kåren och som äro så gränslöst uppriktiga och hederliga och djärva och starka, att de inte veta vad de själva göra. De skola inte tala om att stödja samhället, och inte heller de fåralår i kjolar och byxor, som de omge sig med.</w:t>
        <w:br/>
        <w:br/>
        <w:t>Till herr Lindman vill jag bara säga, att man kan väl inte jämföra Reichs-</w:t>
        <w:br/>
        <w:br/>
        <w:t>banner och Järnfronten med den munekska kåren. Järnfronten arbetar mot vildhjärnorna både till höger och vänster för att hålla en medelkurs, som man tror motsvarar det tyska folkets behov och förhållanden. Huruvida det är så riktigt, skall jag inte döma om. Det här återigen är ju en samling av okunniga, asociala analfabeter, som sitta och äro nervösa liksom hunden på plattformen över att det luktar illa i samhället, som de själva ha ställt till.</w:t>
        <w:br/>
        <w:br/>
        <w:t>Det är riktigt, att man i England hjälper polisen. Jag har senast i fjol framhållit i en artikel i Social-Demokraten. att det är något alldeles fruktansvärt, när man här får se en poliskonstapel på gatan slåss med tre, fyra stycken och en hel rund av unga och friska människor stå omkring, utan att någon ingriper och hjälper polisen. I det gamla kommunistsamhället, där var det dock så, att den som icke ingrep till ordningens värn, han upphörde i och med detsamma, automatiskt, att vara bonde i häradet. I och med det att han mottagit den allmänna rösträtten och rätten att vara på tinget och vunnit medlemskap 1 värnpliktshären, blev han automatiskt skyldig att hålla samhället rent från allt ofog, annars upphörde han att vara bonde i häradet. Denna anda har levat kvar i England, ty där har sedan gamla tider rått icke bara demokratiska fasoner i viss mån, utan också, som vi alla veta, ytterligt aristokratiska former i vissa hänseenden, så att vi formligen skratta åt dessa former, när vi få se dem utvecklas. Det ena som det andra är emellertid en kvarleva från gångna tiders samhällsformer, och det är också fallet med den sedvänjan att vissa medborgare äro skyldiga att bidraga till ordningens upprätthållande. Men då skall man också taga folk som äro förnuftiga och förståndiga och inte folk, som inte begripa samhället och som inte äro mogna a göra annat 1 samhället än att äta och förfasa sig över att andra lukta illa.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