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1960</w:t>
      </w:r>
    </w:p>
    <w:p>
      <w:r>
        <w:rPr>
          <w:b/>
        </w:rPr>
        <w:t xml:space="preserve">Datum: </w:t>
      </w:r>
      <w:r>
        <w:t>1933-02-14</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Kilbom (Sveriges kommunistiska parti, man)</w:t>
      </w:r>
    </w:p>
    <w:p>
      <w:r>
        <w:rPr>
          <w:b w:val="0"/>
        </w:rPr>
        <w:t>Herr talman! Jag har hört många officerare tala om och motivera militäirväsendets nödvändighet, men då jag nyss hörde kapten Meyer-</w:t>
        <w:br/>
        <w:br/>
        <w:t>Jag vill emellertid, herr talman, innan jag går in på själva ämnet, deklarera, att vad jag. här anför i 1 fråga om vämpliktsövningarmnas inskränkning icke tillkännager vår principiella uppfattning om värnpliktssystemet eller något annat system.</w:t>
        <w:br/>
        <w:br/>
        <w:t>Då socialdemokraterna i fjol i oppositionsställning framförde en motion om värnpliktsövningarnas inställande — icke inskränkning eller beskärande — så motiverade de detta på följande sätt: »I betraktande av det rådande nödtillståndet för en stor del av Sveriges befolkning och med hänsyn till det ekonomiska läget i vårt land synas särskilda åtgärder i besparingshänseende vara befogade, åtgärder som under mera normala förhållanden icke skulle anses påkallade.&gt; De motiverade vidare hurusom deras förslag skulle medföra 17 miljoner kronors minskning i militärbudgeten; 4 miljoner tjänstgöringsdagar för de värnpliktiga vid infanteriet skulle indragas, ?/- miljon för marinen och 50,000 för flygvapnet. Det har icke, herr talman, såvitt jag hört i första kammaren och ej heller här, exempelvis av herr statsministern nyss — måhända kommer försvarsministern att förklara det, vilket dock torde vara otroligt, därför att det var ju statsministern som i fjol väckte motion om inställande av värnpliktsövningarna — det har icke klargjorts, säger jag, varför den socialdemokratiska regeringen i år finner sig kunna gå på ett vida blygsammare förslag än vad socialdemokraterna i oppositionsställning gjorde i fjol. Man invänder månne, att det är icke blygsammare, ty då vi i fjol föreslogo en besparing av 17 miljoner på värnpliktsövningarna, så föreslå vi i år 19'/, miljoner på hela huvudtiteln. Jag erinrar herrarna om, att det argumentet icke kan tillmätas betydelse, alldenstund man faktiskt i år har en helt annan budget in summa att röra sig med, och besparingarna bli således relativt mindre i år än vad de voro ämnade föregående år. I övrigt, är arbetslösheten mindre i år än 1 fjol? Om jag icke minns galet, var det i fjol i februari 88,000 arbetslösa. Statistiken för december månad angav 165,000. I statsbudgeten i fjol måste det upptagas ett lån på 100 miljoner kronor, i år mellan 200 och 300 miljoner. Anförda synpunkter borde väl alltså motivera, att regeringen i år gått vida hårdhäntare fram än vad den gjorde i fjol. Men kanske har regeringen tröstat sig på samma sätt som en av dess pressadjutanter gjort. I Ny tid finner jag i en artikel av en ledamot i första kammaren uttalat, att om andra lagutskottets av de frisinnade och bondeförbundet dikterade förslag nu vinner kammarens bifall, så blir det i varje fall 1"/; miljon mera i besparing än vad socialdemokraterna krävde 1 fjol. Detta omdöme från den vikarierande socialdemokratiske partisekreteraren bekräftar således, om jag gör Jämförelsen relativt, mitt första omdöme, nämligen att den besparing som 1 år begäres är mindre än vad herrarna begärde i i fjol. Det kan väl knappast anses ohemult, om man frågar herr försvarsministern: vad är anledningen till herrarnas blygsamhet? Är det månne det förhållandet att ni nu kommit i regeringsställning, eller är det månne det förhållandet att valet nu är över och att föregående års motion avsåg att ingå och, de facto, ingick som en av hörnpelarna i herrarnas bevisning ute bland valmännen om vilken utmärkt politik socialdemokraterna bedrevo? Jag hoppas nu, att herr försvarsministern är nog vänlig och talar om för oss vad anledningen är. Det är för övrigt dubbelt befogat att kräva ett sådant svar med hänsyn till vad herr statsministern nyss yttrade. Han sade, att läget</w:t>
        <w:br/>
        <w:br/>
        <w:t>Jag kan icke finna, herr talman, annat än att det regeringens förslag, som nu behandlas, bekräftar till fullo vad som från vårt håll framförts föregående år. I debatten om fjärde huvudtiteln, statsutskottets utlåtande nr 4, med anledning av den socialdemokratiska gruppens motion om värnpliktsinskränkningarna och övriga besparingsförslag, konstaterade vi, att socialdemokraternas förslag skilde sig enbart med 1.8 miljoner kronor från de borgerliga, och vidare att detta var ett uttryck för att socialdemokraterna ingenting allvarligt ville — behandlingen av regeringens nedprutningsförslag i år bekräftar ett dylikt omdöme.</w:t>
        <w:br/>
        <w:br/>
        <w:t>Då vi nu idag få en generaluppvisning och väl framdeles än mera komma att få det av de nya högerkrafterna i kammaren — herr Meyerhöffer har talat, herr Ossbahr kommer omedelbart efter mig samt herr Christiernsson något ögonblick senare för att upplysa kammaren om den visdom han förut har låtit Hälsingborgs Dagblads läsare få behålla för sig själva — kanske man kan hava anledning ställa till högern ett par frågor. Högern vill ingen beskärning i den föreslagna punkten, men högern talar mycket om sparsamhet. Skulle icke herrarna vilja tala om: på vilka punkter är det sparsamheten skall genomföras? Privat ställde jag frågan till en högerman här i kammaren. Han sade, att det förstår du väl, att vi anse, att det är på arbetslöshetsanslaget det skall sparas. Det var ett privat ord, men förvisso ur hjärtat. Jag undrar om herrarna. vilja vara tillräckligt ärliga att också säga det öppet i kammaren? Nog är det rimligt begära av er såsom ett stort parti, som »representerar bildning och kunskap» i landet, att ni, då ni icke vilja vara med om sparsamhet på fjärde huvudtiteln, tala om, på vilka punkter det är, som ni ämna genomföra sparsamhet. Vill högern över huvud vara med om, jag skall icke tala om avrustning men nedrustning? Också den frågan ställer jag och kommer att upprepa den, om man svarar ja på den förra frågan: på vilka punkter i fjärde huvudtiteln vilja herrarna sätta in sitt nedrustningsarbete? Ni hava en del representanter bland Sveriges delegerade på nedrustningskonferensen i Geneve. Då vi här på ett sammanträde i kammaren fingo del av de riktlinjer, som skulle ligga till grund för den svenska delegationens uppträdande nere i Geneve, och erforo, att vi enligt dessa riktlinjer, som tre gånger under föregående riksdag och två gånger tidigare förklarats vara den svenska regeringens, skulle »stödja varje framkomligt förslag till nedrustning», så höjdes icke en enda högerstämma till protest däremot. Alltså, mina herrar: är högern idag av den uppfattningen, att Sverige skall medverka åtminstone till nedrustningspolitik i Genéve, eller är den det icke? Om den är det, på vilka punkter ämnar den som sagt sätta in nedrustningsarbetet? Herrarna äro också representerade i försvarskommissionen. Icke vilja vi vanliga lekmän 1 politiken begära, att någon skall blotta några hemligheter från försvarskommissionens arbete, men så långt borde arbetet ändå nu hava kommit, att herrarna kunde tala om, på vilka punkter ni anse det lämpligt att gå in för nedskärning. Antingen håller man alltså fast vid de direktiv, efter vilka edra egna delegerade i Geneve, herrar Lindman och Wohlin, genom sitt stillatigande vid regeringens deklaration här förbundit sig verka, och då anvisar man de vägarna, eller också frångår man dem. I sistnämnda fallet bör man avgå ur delegationen, ty en kvarvaro under sådana</w:t>
        <w:br/>
        <w:br/>
        <w:t>Inom parentes må redan här förutskickas, att det skall bli av stort intresse att iakttaga högerns uppträdande, då det gäller andra förslag till sparsamhet, förslag om sparsamhet på andra punkter i budgeten. Ni vilja icke vara med om några besparingar på de högre ämbetsmännens löner. — Ja, en fluga gör ingen sommar. Jag ser, att det är en högerman, som protesterar, och jag vet, att det ligger en högermotion i detta avseende på kammarens bord. Men jag är rädd för att vederbörande högerman och hans eventuella meningsfränder bliva mycket få. — Ni vilja icke vara med om andra åtgärder till besparingar, där de kunna tas. Huru ämnar då högern, som talar mycket om sparsamhet, genomföra denna? Vi återkomma i övrigt, herr talman, till fjärde huvudtiteln, då statsutskottets betänkande i detaljerna kommer. Det lär bliva tillfälg att då punkt efter punkt sörja för, att högern åtminstone lämnar öppet</w:t>
        <w:br/>
        <w:br/>
        <w:t xml:space="preserve">Herr Österström gav oss nyss en lektion i en mängd roande ting. Han talade om för oss, att den allmänna opinionen — jag angriper hans anförande på denna punkt från rakt motsatta synpunkter, än vad tidigare har skett — hade blivit lugnad genom utskottsförslaget. Det måtte vara en blygsam allmän opinion, som är upprörd av en nedskärning på fem miljoner kronor i fråga om fjärde huvudtiteln, då denna rör sig, pensioner inberäknade, om 130 miljoner kronor. Tycker icke herr Österström, att en sådan »allmänn opinion» är så konstlad, att han knappast borde ha anledning att taga hänsyn till den? I övrigt representeras, såvitt jag kan finna, denna allmänna opinion av högerpressen och några från högerhåll, </w:t>
      </w:r>
      <w:r>
        <w:rPr>
          <w:b/>
        </w:rPr>
        <w:t>kvinnoföreningar¹</w:t>
      </w:r>
      <w:r>
        <w:rPr>
          <w:b w:val="0"/>
        </w:rPr>
        <w:t xml:space="preserve"> — hatten av för </w:t>
      </w:r>
      <w:r>
        <w:rPr>
          <w:b/>
        </w:rPr>
        <w:t>kvinnan¹</w:t>
      </w:r>
      <w:r>
        <w:rPr>
          <w:b w:val="0"/>
        </w:rPr>
        <w:t>, icke minst högerkvinnan! — framskapade opinionsuttalanden. Men har herr Österström icke sett något uttalande i annan riktning? JLäser herr Österström icke sin egen partipress? Svenska Morgonbladet, som, åtminstone att döma av utgången av denna fråga i första kammaren, icke har ett dugg inflytande på frisinnade gruppens ståndpunktstagande, tycker jag var rätt syrlig i sin kritik av utskottets förslag. Det säger föraktfullt om herr Österström och de andra kompromissarierna: »Regeringsförslaget om en nedpressning av utgifterna med 20 miljoner kronor framstår som så rimligt och resonligt, att det förmodligen ej skall gå att stjälpa detsamma.» — Förmodligen!? — »I en riktig känsla härav har ej heller den borgerliga riksdagsvänstern motsatt sig det som en detalj i regeringsförslaget ingående kravet på viss inskränkning av värnpliktsövningarna.» — Och så kommer det för herr Österström allra mest intressanta: »Man har härvid emellertid — nu som i regel eljest — tagit sin tillflykt till kompromissens strategi.» Jaha, där hör herr Österström! Det finns icke ett dugg av principiell nedrustningspolitik — det är de många ordens korta mening i Svenska Morgonbladet — i herrarnas behandling av denna fråga.</w:t>
        <w:br/>
        <w:br/>
        <w:t>Men i övrigt finns det också en annan tidning, ingalunda den heller den minsta bland det folkfrisinnade partiets press, som har ännu kraftigare saker att säga herrarna. Det är Västerbottenskuriren, herr Roséns tidning, som skriver på följande sätt: »Det lär vara ganska svårt att få hela partiet med på den föreslagna kompromisslinjen.&gt; — Jag vet icke, om det varit så svårt, men vi få väl nu så småningom se det. — »Åtminstone skulle man bli både förvånad och besviken, om det visade sig, att andra kammarens majoritet frånginge statsverkspropositionens kostnadsram.» Vad är nu summan av det hela, herr Österström? Herr Österström står här och säger: Högerpressen — ty det är den »allmänna opinion», som han åberopar — har varit djupt upprörd över regeringens förslag. Men jag, som gärna tar hänsyn till</w:t>
        <w:br/>
        <w:br/>
        <w:t>Icke bara de två anförda tidningarna äro syrliga. Falu-Kuriren skrev ju på ungefär samma sätt. Falu-Kuriren skrev ungefär så här: »Det gäller att kunna anvisa, var man skall taga det, som man förlorar på detta.&gt; Ha herrarna gjort det?</w:t>
        <w:br/>
        <w:br/>
        <w:t>Herr Österström har nu emellertid fått tack från dem, vilkas önskan han tillmötesgått. Det är Nya Dagligt Allehanda, högerorganet här i Stockholm, som i en liten klimax till Västerbottenskurirens uttalande sade ifrån: nå, de där gubbarna, de folkfrisinnade i utskottet, de hava nog sett till, att deras kompromiss var i säck, innan den kom i påse. Och när det kommer till kritan, lär det icke betyda så mycket, vad herr Rosén och Svenska Morgonbladet och till äventyrs andra missnöjda inom det folkfrisinnade partiet kunna ha för mening. En del av de folkfrisinnade, som under valrörelsen i höstas försökte spela till vänster om socialdemokraterna, förklarade, att de nog i framtiden skulle vara beredda att gå längre än socialdemokraterna, då det gällde nedskärningar i militärbudgeten. Deras göranden och låtanden nu kan det Ju vara lämpligt att ge akt på, då de här komma att rösta. Det kan nämligen vara mycket intressant att en gång få klarlagt, huruvida hela folkfrisinnade gruppen vill förhindra ens de blygsamma förslag till nedskärning av militärutgifterna, som här förelagts. Sker detta, så tror jag, man måste konstatera, att det i varje fall icke sker i samklang med en stor del av den frisinnade valmanskåren.</w:t>
        <w:br/>
        <w:br/>
        <w:t>Herr Österström talade om — och han var rent rörande i det avseendet — att det här, som utskottet kommer med, det är »det bästa under för handen varande förhållanden». Det står visserligen i utskottsbetänkandet, att man kommit till denna slutsats efter det att man har talat med en del militärer. Men är det icke litet farligt ändå att bygga på den sortens sakkunskap? Herr Meyerhöffer t. ex. var uppe nyss och fullständigt underkände förslaget. Herr Meyerhöffer säger vidare, att det här är ett »nedbrytande av försvarsväsendet», de socialdemokratiska officerarna återigen säga: herrarnas ståndpunkter äro båda två dåliga, vårt förslag är det enda riktiga. Jag undrar, om icke detta uttryck från herr Österströms sida, »det bästa under för handen varande omständigheter», ger anledning till att upprepa påståendet, att det är skäl att akta sig för hela den sakkunskap, som herrarna mobiliserat fram, ty den är rätt politiskt betonad och anpassar sig gärna efter de valvindar, som blåsa, åtminstone en del av desamma.</w:t>
        <w:br/>
        <w:br/>
        <w:t>Det är ytterligare en fråga, som jag vill rikta till de folkfrisinnade med anledning av deras i detta ärende intagna ståndpunkt. Huru ämna de åstadkomma motsvarande besparingar på budgetens övriga delar? Man tröstar sig från regeringsbänken med att, när det kommer till kritan, får nog regeringen igenom, kanske icke 19.5 miljoner kronor, som den föreslagit, men 18 miljoner kronor, och det är ju ändå rätt bra. Ja, är det så, att regeringen vill leka kurra gömma, är det dess ensak. Men ligger det ändå icke så till, mina herrar, 1 regeringen, att varje finger, som ni sträcka ut åt den andra sidan, det tar man, och även hela handen. Men då ni inbilla er som kompensation för de breda arbetarmassorna kunna få något, då handlar man på sätt, som man nu ämnar göra här. Och mycket talar för att man kommer att fortsätta. På förmiddagen i dag var det nationell! enhetsfront, då det gällde att slänga några miljoner på nytt för ett år till den svenska sockertrusten. Ty</w:t>
        <w:br/>
        <w:br/>
        <w:t>Slutligen, herr talman, kan jag icke underlåta att i detta sammanhang beröra ett par andra synpunkter. Herr statsministern förklarade, att hade regeringen vid undersökningen kommit till den slutsatsen, att andra besparingsmöjligheter funnos utan att inställa övningarna, då skulle den ha accepterat dem. Regeringen har sålunda undersökt möjligheten att skära ned de högre officerarnas löner, men icke velat gå denna väg? Har den också undersökt möjligheten att skära bort en del — rimligt och rättvist — på de utgifter, som nu finnas på övergångsstaten? Äro de sakerna undersökta? Att döma av herr statsministerns anförande borde så vara fallet. Vad är det då för skäl, som göra, att herrarna kommit till den uppfattningen, att där kan man icke taga någonting?</w:t>
        <w:br/>
        <w:br/>
        <w:t>Herr statsministern sade vidare, att vad det här gäller är tillfälliga inskränkningar. Två år å rad ha herrarna talat om, att det icke gällde tillfälliga inskränkningar, utan att det gällde att skära ned militärbudgeten högst avsevärt under 1925 års kostnadsram? Jag hoppas sålunda, att herr statsministerns yttrande i denna punkt gäller endast till dess försvarskommissionens förslag ligger på bordet. Eller kan han mena, att han redan nu vill ge en antydan om, att man inom försvarskommissionen i stort sett går in för ett bibehållande i fortsättningen av 1925 års kostnadsram? Detta vore icke överraskande, trots alla de löften som avgivits.</w:t>
        <w:br/>
        <w:br/>
        <w:t>Jag var för åtta dagar sedan i Oslo och hade därvid tillfälle tala med en del stortingsmän. Man behandlade just i dagarna det förslag till omorganisation av det norska försvarsväsendet, som förelåg. Som känt hade en parlamentarisk kommission utarbetat ett förslag, innebärande nedsättning av militärbudgeten till, om jag icke minns galet, 34 miljoner kronor om året. När detta förslag kom till behandling i stortinget, framlade utskottet ett yrkande, innebärande 32.9 miljoner kronor om året i militärutgifter och en övningstid för de värnpliktiga av 84 dagar. Åttiofyra dagar! Detta var man i det norska stortinget på borgerligt håll ense om. Vilja icke herrarna ytterligare — jag är kanske litet för frågvis — tala om för oss, vad det är, som gör, att Sverige står i ett så helt annat läge än Norge, att vi icke bara måste ha den av den större folkmängden betingade dubbla militärbudgeten, utan att vi alltjämt, även efter regeringens nedskärningsförslag behöva en militärbudget på cirka 130 miljoner kronor om året?, d. v. s. 4 gånger så mycket som i Norge. Jag understryker ännu en gång, att det beslut, som fattades i norska stortinget, genomfördes av de borgerliga. Har Sverige ett mera utsatt läge militärpolitiskt. eller vad är anledningen till herrarnas ståndpunkt, då det gäller motsvarande fråga här?</w:t>
        <w:br/>
        <w:br/>
        <w:t>Samma situation föreligger i Danmark. Föregående riksdag berörde vi kapitlet. Nu är det så till vida klarare, att i realiteten en överenskommelse är träffad mellan å ena sidan de danska radikalerna, motsvarande våra herrar Österströmar och andra, det danska bondeförbundet och å andra socialdemokraterna om: en ytterligare högst avsevärd nedskärning av militärbudgeten. Har Danmark ett bättre militärpolitiskt läge än Sverige? Jag kan icke hjälpa, herr talman, att det synes mig, som om det speciellt under de tre sista åren skulle hava till fullo bekräftats, att i denna fråga om någon bedriver man ren klasspolitik och ingenting annat. Man talar om internationell nedrustning. Man reser gärna till Geneve för rikliga dagtraktamenten på statens bekostnad, hyr ett eget slott därnere — jag hoppas det var mycket angenämt — och man kommer hem och säger: nu ha vi medverkat till nedrustningen!</w:t>
        <w:br/>
        <w:br/>
        <w:t>Jag syftar ju nu närmast på högern, så att hans excellens herr utrikesministern behöver ju icke känna sig chockerad. Men hans partivänner, som sitta i försvarskommissionen, äro heller icke så lata — för att, använda ett folkligt ord — 1 nedrustningsarbetet. I somras såg jag — jag blev rent av rörd — hur de hade så bråttom, att de mitt under badsäsongen reste ned till Båstad och utredde, hur de skulle nedrusta. Jag undrar, om vad man nu kommit med är resultatet av badresan?</w:t>
        <w:br/>
        <w:br/>
        <w:t>Herr talman, jag tror icke att någon skall förtänka mig, om jag efter allt detta påstår, att det är svårt taga herrarna på allvar. När det kommer till kritan — alldeles speciellt slog det en dylik fläkt mot oss från hans excellens herr statsministerns anförande nyss — är den gamla ståndpunkten om kampen mot militarismen och om nedrustningen, vilken »är det principiellt väsentliga, som vi med all makt måste eftersträva», som försvarsministern en gång formulerade det hela — (jag hör, att herr Lövgren känner till det) — nu bara ungdomsmusik, »ungdomsdårskap», som man söker komma ifrån. Herr talman, vi komma icke att medverka i en dylik utveckling, och som ett uttryck härför, ber jag att redan i dag få yrka bifall till den motion, som från vår grupp framförts i denna fråga.</w:t>
      </w:r>
    </w:p>
    <w:p>
      <w:pPr>
        <w:pStyle w:val="Heading2"/>
      </w:pPr>
      <w:r>
        <w:t>2. Carl Patric Ossbahr (–, man)</w:t>
      </w:r>
    </w:p>
    <w:p>
      <w:r>
        <w:rPr>
          <w:b w:val="0"/>
        </w:rPr>
        <w:t>Herr Kilbom var vänlig nog att nyss presentera mig för kammaren. Det var älskvärt av honom, eftersom det är första gången, som Jag har äran att yttra mig här. Jag hoppas emellertid, att kammaren icke måtte bedöma mig efter min introduktör här i afton, ty jag kan försäkra kammaren redan på detta tidiga stadium, att herr Kilboms och mina åsikter praktiskt taget icke ha något gemensamt med varandra.</w:t>
        <w:br/>
        <w:br/>
        <w:t>Herr Kilbom riktade till högern den frågan, när vi ämnade börja nedrusta. Jag vill visst icke uppträda med pretention på att tala å ett partis vägnar — det överlåter jag givetvis åt en partiledare som exempelvis herr Kilbom själv — men eftersom herr Kilbom hade vänligheten att apostrofera mig, skulle jag rent personligt vilja giva herr Kilbom det svaret, att enligt min uppfattning Sverige redan 1 ganska stor utsträckning börjat nedrusta. Vi togo ett ganska stort steg på nedrustningsvägen år 1925, och enligt mitt sätt att se på saken stå vi tyvärr beredda att taga ytterligare ett steg på den vägen i afton. Jag skulle emellertid vilja tillåta mig att rent parentetiskt i detta sammanhang ställa den motfrågan till herr Kilbom: När ämnar Sovjetrysslan börja nedrusta.</w:t>
        <w:br/>
        <w:br/>
        <w:t>Jag nämnde, att enligt min och mångas uppfattning stå vi måhända i begrepp att här ytterligare taga ett steg på nedrustningsvägen. Denna min uppfattning har blivit ännu mera bestyrkt genom den argumentering, som här förts ifrån vänstersidan, ty det förefaller mig, som om man i alltför hög grad ville bortse ifrån konsekvenserna av det föreliggande förslaget ur försvarssynpunkt. Man har överdrivit fördelarna ur ekonomisk synpunkt och i stället velat bagatellisera eller rent av bortse från konsekvenserna för försvaret. Det är, som om man ville frånkänna försvaret dess verkliga och egentliga uppgift, ty när man berör frågan från vänsterhåll, är det nästan uteslutande arbetslöshetssynpunkten man lägger på densamma. Försvaret har väl ändå andra och primära uppgifter, som äro av den allra största och väsentligaste betydelse.</w:t>
        <w:br/>
        <w:br/>
        <w:t>Herr Magnusson i Kalmar frågade, varför icke även försvaret skulle få hära sin andel i bördorna, och han framhöll, att man gjort beskärningar även på andra håll, icke minst på det kulturella området. Det är beklagligt, att så har skett och att så måste ske, men jag vill tillåta mig att påpeka, att man dock icke gått till väga på samma sätt, då det gällt försvaret, som då det gällt</w:t>
        <w:br/>
        <w:br/>
        <w:t>Man har också beskurit försvarsväendet i betydligt högre grad än andra områden. Detta har ju också erkänts från regeringshåll såväl i propositionen som av hans excellens herr statsministern själv, och man har som motiv härför anfört, att det av tekniska skäl visar sig vara mycket lättare att göra besparingar på försvarsväsendets än på något annat område. Försvarsväsendet är så att säga lättast att komma åt, och därför anser man sig kunna behandla det på detta sätt. Det är icke så farligt, säger man. Det är ett så litet stycke man tager den här gången. Men man har tagit många stycken förut, och ett stycke en gång och ett annat en annan gång medför dock i längden ganska allvarliga och farliga konsekvenser.</w:t>
        <w:br/>
        <w:br/>
        <w:t>Det är karakteristiskt, att man, när det gäller försvarsväsendet, använder vilka skäl som helst emot försvaret. Man har här i dag hänvisat till, att man för 14—1535 år sedan handlade på ungefär samma sätt som nu med hänsyn till arbetsförhållandena ute i landet, men man glömde att omtala, att man då ansåg sig kunna inskränka på värnplikten därför att det rådde brist på arbetskraft. Nu vill man inskränka på värnplikten därför att det är överflöd på arbetskraft och därför att arbetslöshet råder. Alltid kan man finna på skäl i både den ena och den andra riktningen, när det gäller att komma försvarsväsendet till livs. Vid det ena tillfället framhåller man, att det råder ett sådant lugn i världen, att man utan fara kan beskära försvaret, och vid det andra tillfället, att situationen är så hopplös, att det ändå icke tjänar mycket till med ett försvar. Hurudant läget än är, är det uppenbart, att försvaret alltid är det område, som skall bli lidande och som skall få betala.</w:t>
        <w:br/>
        <w:br/>
        <w:t>Herr Lindman och herr Meyerhöffer ha framhållit vådorna och konsekvenserna för försvaret av de olika förslag, som här föreligga. Jag skall icke vid denna rätt långt framskridna tidpunkt av debatten gå in ytterligare i några detaljer i det hänseendet. Det torde för övrigt icke tjäna så mycket till. Men Jag kan i alla fall icke alldeles underlåta att understryka de synpunkter, som därvidlag tidigare framförts. Man har pekat på, att man genom denna desorganisation åstadkommer svårigheter inom försvarsväsendet, och man har också påvisat, hurusom man genom de ifrågavarande åtgärderna med nödvändighet skapar en olust inom detsamma, som måste medföra ganska allvarliga vådor. Men man skapar olust icke bara inom försvarsväsendet; man skapar också olust och oro på många andra håll ute i landet — även om man nu är angelägen att försöka bagatellisera den saken såsom en oväsentlighet. Så småningom förkväver man emellertid därigenom den vilja till försvar, som dock ytterst är liktydig med ett folks vilja till eget och självständigt liv, och ju dylikt förkvävande av denna vilja måste med tiden få allvarliga konse-</w:t>
        <w:br/>
        <w:br/>
        <w:t>Det råder ingen fara, förmenar man från regeringshåll. Detta har poängterats vid flera tillfällen, och man förklarar sig kunna bedöma situationen. Man menar, att läget icke innebär några sådana faror, att vi icke skulle kunna taga den risk, som dock t. o. m. enligt hans excellens herr statsministerns uppfattning är förknippad med antagandet av den kungl. propositionen. Det må kanske ursäktas mig — och många med mig — om vi för vårt vidkommande icke i detta bedömande från socialdemokratiskt håll av situationen ute i världen se någon som helst garanti, och det må kanske också ursäktas oss, om vi icke ha alltför stor tilltro till denna förmåga att kunna bedöma den utrikes-</w:t>
        <w:br/>
        <w:br/>
        <w:t>Ang. lag om frikallelse från viss värnpliktstjänstgöring. (Forts.) politiska situationen. Denna förmåga — eller kanske rättare sagt bristande förmåga — har ock vid tillräckligt många tillfällen tydligt och klart dokunenterats. Jag tillåter mig att hänvisa till det berömda uttalandet i den socialdemokratiska försvarsmotionen den 7 juni 1914 och jag tillåter mig också hänvisa till det uttalande, som gjordes av socialdemokratiens ledande man Hjalmar Branting i Socialdemokraten den 14 juli nämnda år, några veckor före världskrigets utbrott, då han ville bagatellisera den orosstämning, som rådde. Man har från socialdemokratiskt håll vid alltför många tillfällen bedömt den utrikespolitiska situationen på ett sätt, som icke varit riktigt. Jag vill också erinra om, hurusom man för nio år sedan under den stora försvarsdebatten i riksdagen påstod att det ljusnade ute i världen. Ja, herr Engberg ansåg t. o. m., att en ofantlig ljusning — som han uttryckte sig — hade inträtt. Men jag undrar, om man verkligen kan säga, att detta bedömande av läget var fullkomligt riktigt. Det är kanske därför icke heller så märkvärdigt, om vi från vår sida icke i det socialdemokratiska bedömandet se någon som helst garanti.</w:t>
        <w:br/>
        <w:br/>
        <w:t>Man vill så gärna i andra hänseenden stå på den säkra sidan, men när det gäller försvarsväsendet och hela landets säkerhet, bagatelliserar man både det ena och det andra. Jag skulle vilja erinra om det sätt, varpå man föregående år från socialdemokratiskt håll bortförklarade alla risker och ansåg, att man skulle kunna bedöma situationen tillräckligt klart på ganska lång sikt för att kunna gå med på de inskränkningar i värnpliktstjänstgöringen, som då föreslogos. När man sammanställer detta med det krav i annat hänseende på säkerhet och garanti, som under samma debatt framställdes från nuvarande finansministerns sida, blir man en smula tveksam. Jag tillåter mig erinra om, vad han då framhöll. Vi få komma ihåg, yttrade han, att vi befinna oss i ett sådant läge, att man icke vet, hurudan världen skall se ut om ett halvt år härefter.</w:t>
        <w:br/>
        <w:br/>
        <w:t>När det gäller försvaret anser man sig emellertid kunna bedöma situationen på betydligt längre sikt än ett halvt år fram i tiden; då anser man sig tydligen kunna blicka åtskilliga år framåt. Vi på vår sida, som många gånger betraktas en smula överlägset och föraktfullt därför att vi äro försvarsvänner, vi kunna icke lika lättvindigt se på denna sak. Vi kunna icke anse, att det just ingen roll spelar, om man ikläder sig litet större eller mindre risk, och vi kunna icke taga saken så lätt som en ledamot av denna kammare gjorde föregående år, då han förklarade, att det gällde att icke överskatta faran och risken. Men, tillade han, om vi bedöma oriktigt, få vi stå vårt kast och ikläda oss vårt ansvar. Jag undrar på vad sätt det ansvaret i verkligheten skulle kunna utkrävas av ett parti, som går att fatta beslut, som i vissa situationer kunna äventyra rikets säkerhet. Det är mycket lätt att förklara, att man får taga ett ansvar, men att utkräva ansvaret torde i realiteten icke vara möjligt. Det blir icke bara ett visst politiskt parti eller en viss grupp inom samhället, som får stå risken och taga ansvaret; det blir ytterst i alla fall hela det svenska folket, som får taga ansvaret och bära konsekvenserna, och måhända icke bara den nu levande generationen av det svenska folket utan kanske också kommande generationer.</w:t>
        <w:br/>
        <w:br/>
        <w:t>Hans excellens herr statsministern rekommenderade naturligtvis propositionen till antagande av riksdagen, ehuru han medgav, att dess genomförande vore förbundet med vissa risker. Jag förmodar, att hans excellens herr statsministern anser, liksom han gjorde år 1924, att man skall vara beredd att taga riskerna. Jag erinrar om herr statsministerns uttalande, då han förklarade: » Vi» d. v. s. socialdemokraterna — »förutsätta, att vårt folk är beredvilligt att taga den risk; som kan vara förenad med att ett litet land djärvs att gå i</w:t>
        <w:br/>
        <w:br/>
        <w:t>Det har här framhållits, att det endast skulle vara en tillfällig beskärning. Jag tillåter mig tvivla på den saken, ty vi veta ju, att det finns få saker i vårt land, som ha en sådan benägenhet att bli permanenta som provisorier. Och när man hört hans excellens herr statsministerns anförande här, tror jag att tvivlet övergår till en bestämd uppfattning om att den nu föreslagna anordningen icke kommer att bli ett provisorium, icke en tillfällig nedskärning, utan att man nästa år kommer att kanske t. o. m. fortsätta på den väg man nu sla-</w:t>
        <w:br/>
        <w:br/>
        <w:t>it in på.</w:t>
        <w:br/>
        <w:br/>
        <w:t>; Men även om inskränkningen av värnpliktstjänstgöringen skulle bli av tillfällig natur, vilket jag dock tillåter mig betvivla, komma i alla fall icke konsekvenserna av beslutet att endast bli av övergående art. De komma, såsom också framhållits, att sträcka sig lika långt fram i tiden som ifrågavarande värnpliktiga äro i värnpliktsåldern och sålunda skulle kunna inkallas till krigstjänstgöring. Jag vill också påpeka, att ju mera man minskar en årsklass, desto nödvändigare blir det också att i händelse av mobilisering i större eller mindre omfattning gripa så att säga djupare ned i årsklasserna för att fylla ett visst mobiliseringsbehov, och olägenheten härav icke minst ur social synpunkt torde för var och en, som vill närmare tänka på saken, ligga i klar och öppen dag.</w:t>
        <w:br/>
        <w:br/>
        <w:t>Det har av herr Lindman framkastats ett tvivel på huruvida det vore uteslutande eller ens i första rummet sparsamhetsskäl, som dikterat regeringens beslut och ställningstagande, och det har på många håll undrats, om man icke ändå från socialdemokratiskt håll velat utnyttja denna situation för att komma försvarsväsendet till livs. Detta har utav hans excellens herr statsministern i mycket bestämda ordalag bestritts, men det kan icke hjälpas, att trots detta bestridande man inför gärningarna icke kan annat än stå en smula tveksam, huruvida icke ändå rent försvarsfientliga krafter varit i viss utsträckning verksamma. Det vore ju inte heller så märkvärdigt, om så varit fallet, när man betraktar de uttalanden, som gjorts i valmanifestet föregående år, där det framhölls, att det socialdemokratiska partiet fullföljde sitt krav på minskning av vårt lands militäranstalter fram emot avrustning. Jag är icke så säker på, att man i det här fallet kan, såsom herr Flyg gjorde i ett annat sammanhang, göra gällande, att den socialdemokratiska regeringen icke velat realisera det socialdemokratiska partiets vallöften. Det förefaller mig snarare, som om man på denna punkt varit ganska benägen att tillämpa programmet i dess fulla utsträckning.</w:t>
        <w:br/>
        <w:br/>
        <w:t>Det är kanske icke heller så märkvärdigt, om denna misstanke finns hos både den ene och den andre, om man tänker på den inställning till försvaret över huvud, som en hel del av de nuvarande regeringsledamöterna åtminstone tidigare haft. Jag vill erinra om det uttalande, som gjorts bland annat utav statsrådet Engberg, då han på sin tid framhöll, att lantarmén finge lov att avvecklas. Den finge lov att försvinna, som han uttryckte sig. Han framhöll sedermera, att han hade den uppfattningen, att vad lantarmén beträffade vore den ur landets försvarssynpunkt icke mera värd än vilken samling tennsoldater som helst på en gosses leksaksbord. Man kan bortförklara den saken med att det borde vara herr Engbergs ensak vad han tyckt och tänkt om försvaret, men det blir allvarligare, när man tänker på den inställning, som den nuvarande försvarsministern tidigare intagit och, jag vet icke, kanske fortfarande intager till frågan om vårt försvar. Jag vill erinra, hurusom en gång</w:t>
        <w:br/>
        <w:br/>
        <w:t>1 riksdagen, då herr Lindhagen motionerat, som han ju så ofta gör, med krav på allmän, total och isolerad nationell avrustning, den nuvarande försvarsministern gjorde det uttalandet, att han ställde sig fullkomligt på herr Lindhagens sida. Han ställde sig på den totala avrustningens sida icke bara när det gällde en internationell utan även då det gällde en isolerad och nationell avrustning. Det är genast betydligt allvarligare, när sådana uttalanden som dessa gjorts av en man, som nu bekläder en försvarsministers ansvarsfulla post, men detta allvar och denna farhåga blir liksom förstärkt, när man tänker på en del uttalanden, som själve statsministern tidigare gjort. Jag skall icke trötta kammarens ledamöter med att läsa upp dem, men jag hänvisar till de uttalanden, som från hans sida gjordes i försvarsdebatten år 1924.</w:t>
        <w:br/>
        <w:br/>
        <w:t>Även om man emellertid skulle låta dessa farhågor fara inför de uttalanden, som gjorts av hans excellens herr statsministern här i afton, så blir man kanske ändå icke till sist så villig att riktigt tro, att det är uteslutande ekonomiska synpunkter, som ligga till grund härför, när man betänker, att det är herr Wigforss, som är finansminister i denna regering. Man skulle möjligen annars kunnat tänka sig, att det verkligen vore ekonomiska synpunkter och ingenting annat, men när man beaktar, vad herr Wigforss en gång yttrade i denna kammare just om försvaret och dess ställning till de ekonomiska problemen, blir man verkligen minst sagt en smula tveksam. Jag skall tillåta mig att ordagrant återgiva vad den nuvarande finansministern uttalade den 24 maj 1924: »När man suttit flera år i försvarsrevisionen och sedan i försvarsutskottet och hört alla argument från den militära sidan och även tagit del av alla argument i debatterna, kan man icke underlåta att fråga sig: Vad ha Sveriges ekonomiska resurser att göra med Sveriges försvarsbehov? Om vi ha aldrig så små ekonomiska resurser, minskar man naturligtvis icke Sveriges hehov av försvar.» Och till slut anförde herr Wigforss: »Alltså, vad detta argument skall spela för roll i diskussionen, om man icke vill slå ihjäl hela regeringens utgångspunkt, kan jag icke förstå.»</w:t>
        <w:br/>
        <w:br/>
        <w:t>Det är kanske under sådana omständigheter icke så märkvärdigt, att man på vår sida med ganska stor oro betraktar hela denna fråga, och jag tror icke, att man kan avfärda dessa farhågor på det sätt som här skett. Jag vet mycket väl, att man på socialdemokratiskt håll icke fäster så mycket avseende vid dessa synpunkter. Man bryr sig icke om de argument, som framförts från s. k. försvarsvänligt håll, men eftersom det är första gången, som jag har tillfälle att närvara vid en debatt i försvarsfrågan i denna kammare, har jag icke kunnat underlåta att trots detta framföra några synpunkter, som för mig såsom en varm vän av försvaret äro av allra största vikt och betydelse.</w:t>
      </w:r>
    </w:p>
    <w:p>
      <w:pPr>
        <w:pStyle w:val="Heading2"/>
      </w:pPr>
      <w:r>
        <w:t>3. Gustaf Hellbacken (Socialdemokraterna, man)</w:t>
      </w:r>
    </w:p>
    <w:p>
      <w:r>
        <w:rPr>
          <w:b w:val="0"/>
        </w:rPr>
        <w:t xml:space="preserve">Herr talman! Efter att ha hört högerns båda </w:t>
      </w:r>
      <w:r>
        <w:rPr>
          <w:b/>
        </w:rPr>
        <w:t>jungfrutalare²</w:t>
      </w:r>
      <w:r>
        <w:rPr>
          <w:b w:val="0"/>
        </w:rPr>
        <w:t xml:space="preserve"> yttra sig 1 denna fråga måste jag säga mig, att det är icke bara i en viss tidningspress, som man på sätt och vis försöker skrämma svenska folket.</w:t>
        <w:br/>
        <w:br/>
        <w:t>Både herr Meyerhöffer och herr Ossbahr ha här gått 1 borgen för att det, som för närvarande är mest nödvändigt i vårt land, är att hålla försvarsorganisationen minst inom samma kostnadsram som den nu har; önskligt hade nog från deras sida varit, om man kunnat utbygga den. Men de herrarna tyckas icke ha så mycket kännedom om depressionen ute 1 landet. De tyckas ha mycket litet tagit del av de stora svårigheter, finansministern har haft, när det gällt att få budgeten att gå ihop. Naturligtvis förutsätter jag icke på något sätt, att herrarna skulle ingående känna förhållandena ute 1 kommunerna och bland folkets breda lager. Herrarna fabla här om det utrikespolitiska läget, den fruktansvärda fara, som vi stå inför. Detta använder man för att gynna de</w:t>
        <w:br/>
        <w:br/>
        <w:t>Herr Kilbom har frågat, varifrån herrarna på högerkanten tänkt, att pengarna skola tagas, därest högerns motion skulle gå igenom. Ja, det är ju en underlig motion, herrar Meyerhöffer och Ossbahr, som ni torde väl känna till. Ni har ju stått här i dag och talat om att man lägger landet försvarslöst, och högern har i en motion yrkat avslag på Kungl. Maj:ts proposition i vissa punkter men, mina herrar, varför ha ni totalt glömt flottan? Varför har amiral Lindman och kommendör Holmgren, som kommer efter mig här nu, i sin motion glömt flottan? I det fallet tycks herrarna ha varit med på att fjärde kuvudtiteln skulle få beskäras. Nu kan ju en malör inträffa i de bästa familjer — för all del, mina herrar — men det är väl litet oförlåtligt ändå, att man gör sig skyldig till en sådan malör i en från herrarnas utgångspunkt så viktig sak. Herr Kilbom frågade här: Varifrån vill egentligen högern taga pengarna, som ni äro så frikostiga med, när det gäller att tillgodose fjärde huvudtiteln. Herr Kilbom tycks inte läsa motionerna ordentligt denna riksdag, åtminstone tycks han inte ha läst högermotionen. Högern har ju sagt i sin motion, att till ökningen på fjärde huvudtiteln skulle man taga pengar från anslaget till bekämpande av arbetslösheten. Det är där man skall spara för att giva så mycket som möjligt på fjärde huvudtiteln. Det finns, mina herrar, olika uppfattningar. Herrar militärer kanske resonera så: vi ha ett starkt försvar med många pojkar under fanorna och många kanoner, som vi få skryta med, då är det viktigaste tillgodosett. Men det finns också en annan, en social sida här. De som inkallas måste också vara besjälade av den uppfattningen, att de skola försvara sitt land. Men genom att slå på trumman och kalla in massor av människor under fanorna, medan 1 övrigt råder nöd och elände, åstadkommer man ingen försvarsvilja. Ifrån er höga utgångspunkt kanske ni negligera en sådan sak, men jag anser den saken vara den viktigaste. Det betydelsefullaste är, att människorna få en försvarsvilja. I våra grannländer Danmark och Norge har majoriteten av de beslutande parlamenten insett vikten av att tillgodose de sociala intressena. Kan man icke få lov att få tillgodose de sociala behoven här som 1 våra grannländer? Jag har nämnt Danmark och Norge. Titta t. ex. på den danska budgeten för militära ändamål och titta på Norges för all del och jämför deras socialbudgeter. Det är mycket intressant att taga del av detta. I Norge har man icke behövt bryta sönder försvarsorganisationen — åtminstone icke enligt norrmännens uppfattning — trots att man i en följd av år uraktlåtit inkalla kadrerna, och den som lever kanske får vara med om i det här landet att, därest man icke kan komma fram till en annan organisation, som sparar ytterligare, man just av ekonomiska skäl får bekväma sig till att pruta ytterligare på övningarna.</w:t>
        <w:br/>
        <w:br/>
        <w:t>Man har ju velat göra gällande här i dag från frisinnat håll, att den här kompromissen, utskottet har kommit till, skulle vara så idealiskt bra. Vi bliva i tillfälle att bedöma detta om något år. Riktigast vore väl att beteckna utskottsförslaget som det renodlade vågmästeriet. Jag har fått det in-</w:t>
        <w:br/>
        <w:br/>
        <w:t>Ang. lag om frikallelse från viss värnpliktstjänstgöring. (Forts.) trycket, herr talman, när jag suttit med vid behandlingen av denna fråga i utskottet, att det är icke de »starka sakskäl», som herr Österström i Härnösand vittnat om, som ligga till grund för ställningstagandet, utan att man har velat spela politik. Så ligger frågan till i all sin enkelhet.</w:t>
        <w:br/>
        <w:br/>
        <w:t>Herr Meyerhöffer beklagade så kolossalt regeringens förslag om att man i någon mån skulle draga in på skidlöparna i Boden, och han nämnde bland annat, att det icke var försvarsskäl som voro avgörande utan det måste vara andra skäl också. Lantbrukarna skulle icke få sälja sina produkter etc. Det är ju mycket intressant att med tillhjälp av statistiken undersöka, var man får lov att skaffa lantbruksprodukter ifrån. Man finner då, att där uppe i den delen av vårt land kan man icke producera så mycket lantbruksprodukter, att man helt kan tillgodose befolkningen, utan det skickas mycket från övriga delar av riket. Men jag vill erinra om en annan sak, och det är, att även om så skulle vara, att man inte har pojkarna förlagda uppe i Boden, skola de leva i alla fall, och deras konsumtion av livsmedel är väl lika stor, om de befinna sig i en del eller en annan av landet. De, som egentligen skulle få sina inkomster minskade, vore konditorierna, kaféerna och biograferna i Boden med sina amerikanska filmer.</w:t>
        <w:br/>
        <w:br/>
        <w:t>Jag vill gärna medgiva, att herr kapten Meyerhöffer vore givetvis inte representant för sin stad och den grupp, han representerar, om han inte förklarade, att det är alldeles urbota dumt och oansvarigt, så fort man kommer med någon som helst minskning i anslagen på fjärde huvudtiteln. Då kan man kosta på sig att i vissa ögonblick axla Karl XII:s kappa och förklara, att vi äro mandom, mod och morske män och att vårt land ligger politiskt sett så tll, att vi inte kunna undvara en minskning av anslagen under fjärde huvudtiteln.</w:t>
        <w:br/>
        <w:br/>
        <w:t>Herr Österström är inte inne nu, annars skulle jag sagt några ord om Österströms skidåkning i denna fråga.</w:t>
        <w:br/>
        <w:br/>
        <w:t>Jag skulle emellertid, herr talman, vilja framhålla, att jag tror det vore klokt, om herr statsrådet och chefen för försvarsdepartementet tittade litet även på andra anslag under fjärde huvudtiteln. Om herrarna uppmärksammat utskottets motivering rörande denna sak, ha ni funnit, att trots det man inkallar värnpliktiga, som kosta i runt tal 1/, miljon kronor, utöver vad Kungl. Maj:t föreslagit, erfordras icke någon ökning i anslagen till materialanskaffning. Man kan säga, att detta behov täckes av redan befintlig materiel, men det är märkligt, att man kan gå i borgen för att det inte behövs några ytterligare anslag till materialanskaffning, trots att man utökar inkallandet av kadrerna så väsentligt. Detta bör herr statsrådet ha ögonen riktade på.</w:t>
        <w:br/>
        <w:br/>
        <w:t>Jag tror också det vore klokt, om man redan nu inriktade sig med hänsyn till läget ett kommande år. Utskottet har ju förklarat, att ett upprepande av det förslag, som föreligger i år, d. v. s. att icke inkalla värnpliktiga i full utsträckning, skulle verka nedbrytande på försvarsorganisationen. Man bör därför i god tid försöka lägga om organisationen, så att detta fattiga land kan bära den.</w:t>
        <w:br/>
        <w:br/>
        <w:t>Jag kan inte finna annat, herr talman, än att det förslag, som Kungl. Maj:t har framlagt, borde helt kunna vinna anslutning i denna kammare, ty detta förslag är grundat icke blott på en känsla för de svåra ekonomiska förhållandena i landet utan också på en beräkning, som visar, att man skall spara på en huvudtitel, där man kan spara. Jag har tidigare sagt, att jag önskade, att besparingarna gått kraftigare fram över fjärde huvudtiteln, så att man haft mera pengar att hjälpa till med i fråga om den sociala huvudtiteln. Jag yttrade, att det kanske nästa år blir värre att få budgeten att gå ihop. Nästa</w:t>
        <w:br/>
        <w:br/>
        <w:t>Jag ber, herr talman, att med vad jag nu anfört få yrka bifall till den kungl. propositionen.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1960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