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749</w:t>
      </w:r>
    </w:p>
    <w:p>
      <w:r>
        <w:rPr>
          <w:b/>
        </w:rPr>
        <w:t xml:space="preserve">Datum: </w:t>
      </w:r>
      <w:r>
        <w:t>1934-06-06</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Herr talman! Jag erkänner att första kammarens första tillfälliga utskott, när det nu tillstyrker första kammaren att biträda andra kammarens beslut, »skrivit bort&gt; vad som är verkligt otäckt i andra kammarens beslut. Det är sålunda i och för sig, såvitt jag kan se, inte så värst farligt, om första kammaren går med på utskottsutlåtandet sådant det här är formulerat. Det är inte bara så, att första kammarens första tillfälliga utskott tydligt låter skina igenom, att den utredning, som här begäres, inte just kan leda till något resultat. Utan vad som viktigare är, utskottet har också starkt understrukit att utredningen skall vara allsidig och att den inte får förbindas med några direktiv. Den skall göras helt förutsättningslös.</w:t>
        <w:br/>
        <w:br/>
        <w:t xml:space="preserve">Det innebär sålunda, som jag antydde, en avsevärd förbättring i jämförelse med det utlåtande, som andra kammaren bifallit. Men detta utredningskrav från andra kammarens sida om en undantagslagstiftning för gift </w:t>
      </w:r>
      <w:r>
        <w:rPr>
          <w:b/>
        </w:rPr>
        <w:t>kvinna¹</w:t>
      </w:r>
      <w:r>
        <w:rPr>
          <w:b w:val="0"/>
        </w:rPr>
        <w:t xml:space="preserve"> i fråga om rätten att inneha allmän tjänst är ändå av den arten, att det minst sagt kan anses alldeles onödigt. Och dessutom tycker jag ändå, att även i</w:t>
        <w:br/>
        <w:br/>
        <w:t>Det är onekligen litet bekymmersamt, att den svenska riksdagen kommit 1 ett sådant läge, att en sådan fråga skall behöva diskuteras.</w:t>
        <w:br/>
        <w:br/>
        <w:t xml:space="preserve">År 1921 upphävdes de ekonomiska ståndsprivilegierna i det svenska samhället helt och hållet därigenom, att </w:t>
      </w:r>
      <w:r>
        <w:rPr>
          <w:b/>
        </w:rPr>
        <w:t>kvinnor¹</w:t>
      </w:r>
      <w:r>
        <w:rPr>
          <w:b w:val="0"/>
        </w:rPr>
        <w:t xml:space="preserve"> då, visserligen icke fullt ut men 1 princip, tillerkändes samma rätt som män i fråga om tillträde till och besittande av allmän tjänst. I gamla tider var det ju på det sättet, att det när det gällde allmänna arbeten gjordes åtskillnad mellan adelsmän å ena sidan och det övriga folket å andra sidan — vanbördingar, som de med ett förtjusande namn kallades. Dit hörde naturligtvis i det hänseendet alla </w:t>
      </w:r>
      <w:r>
        <w:rPr>
          <w:b/>
        </w:rPr>
        <w:t>kvinnor¹</w:t>
      </w:r>
      <w:r>
        <w:rPr>
          <w:b w:val="0"/>
        </w:rPr>
        <w:t xml:space="preserve">. Men privilegiet att alla de förnämsta allmänna tjänsterna voro förbehållna adelsmän och att adelsmän hade företrädesrätt till de andra, ifall de ville ha dem, kom ju i alla fall bort, och därmed försvann i detta hänsende begreppet »vanbörding» för männens vidkommande. Det var </w:t>
      </w:r>
      <w:r>
        <w:rPr>
          <w:b/>
        </w:rPr>
        <w:t>kvinnorna¹</w:t>
      </w:r>
      <w:r>
        <w:rPr>
          <w:b w:val="0"/>
        </w:rPr>
        <w:t>, som uteslutande fingo intaga platsen bakom detta gamla begrepp, även om uttrycket inte längre användes.</w:t>
        <w:br/>
        <w:br/>
        <w:t xml:space="preserve">Det var, som sagt intill år 1921, som </w:t>
      </w:r>
      <w:r>
        <w:rPr>
          <w:b/>
        </w:rPr>
        <w:t>kvinnorna¹</w:t>
      </w:r>
      <w:r>
        <w:rPr>
          <w:b w:val="0"/>
        </w:rPr>
        <w:t xml:space="preserve"> på det sättet sattes i en särskild underklasställning gentemot de övriga medborgarna här i landet beträffande rätten till allmän tjänst. Nog trodde väl alla i svenska riksdagen år 1921, att denna fråga för vårt folks vidkommande skulle vara slutdiskuterad. Det är därför så mycket bekymmersammare att nu få upp den igen, även om första tillfälliga utskottet lyckats lägga den på ett sådant plan här 1 kammaren, att det inte längre ser så farligt ut.</w:t>
        <w:br/>
        <w:br/>
        <w:t>Första kammarens tillfälliga utskott tror således inte självt på ett utredningsresultat, som skulle gå i riktning mot återinförandet av privilegierade stånd och klasser här i landet, även om privilegiegränserna nu skulle följa gränserna för civilståndet. Första tillfälliga utskottet har i det fallet stött sig på utlåtanden från allmänna verk och inrättningar, och det har varit rätt intressant att taga del av vad dessa allmänna verk och inrättningar ha sagt.</w:t>
        <w:br/>
        <w:br/>
        <w:t>Det verk, som yttrat sig principiellt klarast på denna punkt, är riksförsäkringsanstalten. Riksförsäkringsanstalten har just tagit upp ståndsfrågan, och om herrarna ha luntan till hands kunna herrarna slå upp sidan 25 och där finna detta verks utlåtande. Riksförsäkringsanstalten liksom renodlar vad det är fråga om genom att säga: »Det har hittills varit en erkänd regel inom svensk statsförvaltning, att frågor om befordran till statstjänster och om bibehållande vid erhållna statstjänster böra avgöras med hänsyn till vederbörandes tjänstemeriter och tjänsteduglighet, utan hänsyn till civilstånd, börd och andra tjänsten ovidkommande omständigheter. Den remitterade motionen åsyftar, att denna regel skulle frångås.» Mot detta har riksförsäkrings- Kr bestämt opponerat sig, liksom i stort sett också andra hörda myndig-</w:t>
        <w:br/>
        <w:br/>
        <w:t>Det finns dock, herr talman, ett beaktansvärt undantag beträffande myndigheterna, och det skulle vara orätt att undanhålla kammaren kärnan i det utlåtande, som föreligger från kungl. järnvägsstyrelsen, undertecknat av Axel</w:t>
        <w:br/>
        <w:br/>
        <w:t xml:space="preserve">Granholm. Det är inte bara så, att kungl. järnvägsstyrelsen med djupt bekymmer rörande svenska folkets moral tar parti för motionen, utan kungl. järnvägsstyrelsen låter också antyda, att det möjligen kunde vara lämpligt med celibatets återinförande, åtminstone när det gäller de svenska statsjärnvägarnas tjänster. Styrelsen tar nämligen sikte på fördelarna ur verkets synpunkt av att ha tjänstinnehavare, som med odelat intresse kunna ägna sina krafter åt arbetet i verkets tjänst. Det kan inte gifta </w:t>
      </w:r>
      <w:r>
        <w:rPr>
          <w:b/>
        </w:rPr>
        <w:t>kvinnor¹</w:t>
      </w:r>
      <w:r>
        <w:rPr>
          <w:b w:val="0"/>
        </w:rPr>
        <w:t xml:space="preserve">, säger verket, ty de få lov att tänka på familjen. Jag antar att kungl. järnvägsstyrelsen inte är främmande för tanken, att gifta män också böra tänka något på familjen. Jag vet ju inte det — man vet inte vad verket i det fallet kan ha för synpunkt. Men om verket menar, vad verket säger, och den som undertecknat denna skrivelse inte anser, att gift man är alldeles opåverkad av det förhållandet, att han är familjefader, blir ju resultatet, att vi så småningom skulle få en uppdelning rörande statstjänster, som skulle se ut så här: 1 första hand ogifta män och ogifta </w:t>
      </w:r>
      <w:r>
        <w:rPr>
          <w:b/>
        </w:rPr>
        <w:t>kvinnor¹</w:t>
      </w:r>
      <w:r>
        <w:rPr>
          <w:b w:val="0"/>
        </w:rPr>
        <w:t xml:space="preserve">, möjligen med någon gradering också där, i andra hand gifta män, som inte bry sig så mycket om familjerna, och så sist gifta </w:t>
      </w:r>
      <w:r>
        <w:rPr>
          <w:b/>
        </w:rPr>
        <w:t>kvinnor¹</w:t>
      </w:r>
      <w:r>
        <w:rPr>
          <w:b w:val="0"/>
        </w:rPr>
        <w:t>, som bry sig så mycket om familjen att de inte alls böra ifrågakomma till några tjänster. Detta är den renodlade indelningen av svenska folket efter civilstånd, där det privilegierade ståndssamhället skulle återupprättas efter dessa gränser.</w:t>
        <w:br/>
        <w:br/>
        <w:t xml:space="preserve">Den moraliska synpunkt, som verket finner sig föranlåtet att anlägga, går ut på att det är »ett samhälleligt intresse, att den gifta </w:t>
      </w:r>
      <w:r>
        <w:rPr>
          <w:b/>
        </w:rPr>
        <w:t>kvinnan¹</w:t>
      </w:r>
      <w:r>
        <w:rPr>
          <w:b w:val="0"/>
        </w:rPr>
        <w:t xml:space="preserve"> helt ägnade sig åt skötseln av hemmet och särskilt åt vårdnaden om barnen; tecken saknas ej, som tyda på att behovet av dylik omvårdnad för det närvarande är större än tillförne».</w:t>
        <w:br/>
        <w:br/>
        <w:t xml:space="preserve">Jag skall inte ingå på en etisk diskussion med kungl. järnvägsstyrelsen. Den tycker jag inte hör hemma här. Men jag har ändå velat ge en liten anvisning på det enda skäl, som ett av de hörda verken egentligen haft att anföra till stöd för motionen. Nu är det en liten olycka med detta skäl rent sakligt, och det har upptagits av centralstyrelsen för Sveriges allmänna folkskollärarförening, som pekat på att vi från 1920 ha en äktenskapslag, som inte står i riktig överensstämmelse med vad kungl. järnvägsstyrelsen här föreslår. Ty enligt denna nya äktenskapslag skall var och en försörja sig själv genom eget arbete. Detta gäller också för </w:t>
      </w:r>
      <w:r>
        <w:rPr>
          <w:b/>
        </w:rPr>
        <w:t>kvinnorna¹</w:t>
      </w:r>
      <w:r>
        <w:rPr>
          <w:b w:val="0"/>
        </w:rPr>
        <w:t xml:space="preserve">, som ha försörjningsplikt i fråga om familjen i samma utsträckning som männen. Och därav drar denna organisation den slutsatsen, att varje gift </w:t>
      </w:r>
      <w:r>
        <w:rPr>
          <w:b/>
        </w:rPr>
        <w:t>kvinna¹</w:t>
      </w:r>
      <w:r>
        <w:rPr>
          <w:b w:val="0"/>
        </w:rPr>
        <w:t xml:space="preserve"> har rätt att själv avgöra, på vad sätt </w:t>
      </w:r>
      <w:r>
        <w:rPr>
          <w:b/>
        </w:rPr>
        <w:t>hon²</w:t>
      </w:r>
      <w:r>
        <w:rPr>
          <w:b w:val="0"/>
        </w:rPr>
        <w:t xml:space="preserve"> önskar uppfylla den förpliktelse mot familjen, som enligt lagen åligger </w:t>
      </w:r>
      <w:r>
        <w:rPr>
          <w:b/>
        </w:rPr>
        <w:t>henne²</w:t>
      </w:r>
      <w:r>
        <w:rPr>
          <w:b w:val="0"/>
        </w:rPr>
        <w:t>. Jag tycker att det är mycket svårt att komma ifrån den slutledning, som Sveriges allmänna folkskollärarförening där dragit.</w:t>
        <w:br/>
        <w:br/>
        <w:t>Jag kan således, herr talman, inte finna att man, som jag från början antydde, i ett modernt civiliserat samhälle egentligen kan gå tillbaka i något hänseende till det privilegierade ståndssamhället. Anledningen till att första kammarens tillfälliga utskott, som verkligen tycks ha samma inriktning, som jag i detta fall, ändå tillstyrker en utredning, är antagligen den opinionsstorm, som har utvecklat sig och som man väl då måste ha ansett vara av den betydelse, att den bör avtrubbas genom att en utredning kommer till stånd, och man kanske rentav har tänkt sig, att en utredning skulle bringa vederbörande åter till förnuft i detta hänseende.</w:t>
        <w:br/>
        <w:br/>
        <w:t xml:space="preserve">Jag tror, herr talman, att detta är att se väl optimistiskt på saken. Det är intet förnuft i den opinionsstorm, som har kommit till stånd, och därför låter den sidan inte tala förnuft med sig. Det står i ett utlåtande ett sant ord, nämligen då de </w:t>
      </w:r>
      <w:r>
        <w:rPr>
          <w:b/>
        </w:rPr>
        <w:t>kvinnliga¹</w:t>
      </w:r>
      <w:r>
        <w:rPr>
          <w:b w:val="0"/>
        </w:rPr>
        <w:t xml:space="preserve"> kårsammanslutningarnas centralråd förklarar, att detta hopp bygger därpå, att man sedan skall kunna ha något faktiskt att peka</w:t>
        <w:br/>
        <w:br/>
        <w:t>Om begränsning av bisyssleväsendet m. m. (Forts.) på och inte, som nu är fallet bland såväl riksdagsmotionärer som andra, bara jaga upp sig till en verklig skräckstämning genom framförande av rena undantagsfall såsom typiska. Herr talman! Jag har ännu aldrig i mitt ändå rätt så långa liv sett, att man genom förnuft kunnat tala en oresonlig skräckstämning till rätta. Och jag är inte så optimistisk, att jag tror, att jag får uppleva den dagen heller. Därför tror jag att första kammaren nog gör rätt i att utan hänsyn till sådana obehöriga skräckstämningar bibehålla sin gamla ståndpunkt och vägra att biträda detta utredningskrav.</w:t>
        <w:br/>
        <w:br/>
        <w:t>Jag ber sålunda, herr talman, att få yrka avslag på utskottets hemställan.</w:t>
      </w:r>
    </w:p>
    <w:p>
      <w:pPr>
        <w:pStyle w:val="Heading2"/>
      </w:pPr>
      <w:r>
        <w:t>2. Ruben Wagnsson (Socialdemokraterna, man)</w:t>
      </w:r>
    </w:p>
    <w:p>
      <w:r>
        <w:rPr>
          <w:b w:val="0"/>
        </w:rPr>
        <w:t>Herr talman! Den föregående talaren började sitt anförande med att ge en komplimang till första tillfälliga utskottet för att det 1 sitt utlåtande tagit avstånd från en del av de uttalanden, som förekommo i medkammarens beslut. Jag skall returnera artigheten med att säga, att jag till stora delar kan instämma i det anförande, som den föregående ärade talaren hållit. Jag ser med samma ögon som han på det problem, som är berört i det föreliggande utskottsutlåtandet.</w:t>
        <w:br/>
        <w:br/>
        <w:t>Då jag icke desto mindre har medverkat till att förorda, att denna utredning skall komma till stånd, är det av det skäl, som talaren i slutet av sitt an. förande angav. Otvivelaktigt finns det i vårt land en ganska kraftig opinion, som på denna punkt kräver åtgärder, och det synes mig under sådana förhållanden inte vara utan betydelse, att man grundligt, allsidigt och opartiskt, så långt möjligt alltså objektivt, söker klarlägga förhållandena, sådana de äro, och därmed också reducerar denna fråga, i den mån man gör gällande att det är en arbetslöshetsfråga, till något rimligare proportioner än vad den nu i den allmänna opinionen har.</w:t>
        <w:br/>
        <w:br/>
        <w:t>Det är också därför jag för min del mycket bestämt vidhåller det uttalande, som gjorts i utskottsutlåtandet, att utredningen skall avse att allsidigt och objektivt belysa de frågor, som hänga samman med förevarande problem, och att utredningen därför bör göras helt förutsättningslös.</w:t>
        <w:br/>
        <w:br/>
        <w:t>Principiellt har, som jag nyss nämnde, efter min mening herr Oscar Olsson rätt då han säger, att inga ståndsprivilegier böra sätta vissa medborgargrupper i den svenska staten i någon undantagsställning. Man bör inte vidtaga några åtgärder, som kränka behörighetslagens principer. Att låta en persons civilstånd bli avgörande för vederbörandes rätt att arbeta kan inte heller efter min mening vara riktigt. Egentligen äro de åtgärder, som avse tvångsreglering av hithörande spörsmål, att anse som krisföreteelser. Det är för närvarande ont om arbetstillfällen i samhället, och därför kräver man att de så kallade dubbelanställningarna avskaffas. Uttrycket »dubbelanställning» är ju redan det i och för sig felaktigt. Det har insmugit sig i språket genom en misslyckad översättning av det tyska »Doppelverdiener», varmed avses att två personer inom samma hushåll ha inkomst. Denna etikett klistrar man i Tyskland inte bara på den kategori, de lagvigda äkta paren, som man här i Sverige avser med uttrycket. Utan därmed betecknas också arbetsinkomst från far och son eller syskon, som ha gemensamt hushåll. Särskilt de nuvarande maktinnehavarna i Tyskland ha med mycken energi tagit upp kampen mot detta system, och de ha gjort det delvis med demagogisk motivering, i det de trott sig på detta sätt kunna finna en väg, som ledde till minskad arbetslöshet.</w:t>
        <w:br/>
        <w:br/>
        <w:t>Nu tycks emellertid av vissa tecken att döma ett bakslag ha inträtt i Tyskland. Jag skall tillåta mig att efter Göteborgs Handelstidning återge några brottstycken ur ett cirkulär, ställt till »de högsta myndigheterna», undertecknat</w:t>
        <w:br/>
        <w:br/>
        <w:t>»Riksregeringen har godkänt de grundsatser som jag tillsammans med rikssocialministern i nedanstående skrivelse uppställt över dubbeltjänstsystemet och dess reglering. Jag ber Eder taga kännedom därom och inom Eder rayon sörja för att man allmänt handlar i enlighet med dessa grundsatser.»</w:t>
        <w:br/>
        <w:br/>
        <w:t xml:space="preserve">Ministern konstaterar i början av skrivelsen att frågan om dubbelförtjänsterna, aktuell alltsedan efterkrigstidens svåra ekonomiska kris, på sista tiden behandlats med stor häftighet. Många myndigheter ha förfarit synnerligen strängt, då det gällt att avskaffa dem. Man har fordrat att arbetsgivarna skulle ifylla komplicerade frågeformulär för samtliga anställda. På sina håll måste de anställda själva under edlig förpliktelse avge ingående förklaringar om sina inkomstoch förmögenhetsförhållanden. Därvid har man som dubbelförtjänst betecknat det förhållandet, att flera inkomsttagare finnas inom samma familjegemenskap, t. o. m. när det är fråga om vuxna söner och </w:t>
      </w:r>
      <w:r>
        <w:rPr>
          <w:b/>
        </w:rPr>
        <w:t>döttrar²</w:t>
      </w:r>
      <w:r>
        <w:rPr>
          <w:b w:val="0"/>
        </w:rPr>
        <w:t>. Även mot pensionerade tjänstemän och avskedade officerare, som vid sidan av pensionen haft arbetsinkomst, har man förfarit strängt, även om pensionerna varit knappa och biförtjänsten liten. Detta och annat liknande betecknas i skrivelsen som missgrepp och egenmäktigt förfarande från de enskilda myndigheternas sida. Det erinras om att riksarbetsministern och rikssocialministern redan den 9 september 1933 offentliggjort en förklaring, där man i fråga om dubbelförtjänster förbjudit, tills en viljeyttring från riksregeringen föreligger, alla sådana åtgärder, som ej äro fullkomligt klart berättigade socialt och nationalekonomiskt och där frågan ej kan lösas genom överenskommelse mellan de därav berörda personerna eller genom arbetsgivarens under ansvar träffade avgörande.</w:t>
        <w:br/>
        <w:br/>
        <w:t>Efter detta referat av innehållet i ifrågavarande skrivelse skall jag be att få göra följande citat:</w:t>
        <w:br/>
        <w:br/>
        <w:t>»Svårigheterna i kampen mot dubbelförtjänstsystemet framträda redan vid definitionen. Vill man veta vad som menas med dubbelförtjänst, måste man först reda upp frågan om vad som är att betrakta som enkelförtjänst. Ett tydligt svar på denna fråga för emellertid tvångsmässigt till uppställande av inkomstsatser för varje människa och varje arbetarkategori, ett slags inkomstnormering, vars dårskap ligger i öppen dag.»</w:t>
        <w:br/>
        <w:br/>
        <w:t>Man läser med stigande förvåning fortsättningen av detta cirkulär från en minister i Hitlers Tyskland:</w:t>
        <w:br/>
        <w:br/>
        <w:t xml:space="preserve">»Kampen mot dubbelförtjänstsystemet har vidare frambesvurit den faran att arbetsdugligheten alltmer trängs i bakgrunden. Det är ofta just de bästa och arbetsdugligaste individerna som via dubbelförtjänsten försöka att genom ökade ansträngningar skaffa sig själva en högre levnadsstandard eller sina barn en bättre utbildning. Många familjer ha överhuvud taget kunnat grundas blott därigenom att man och </w:t>
      </w:r>
      <w:r>
        <w:rPr>
          <w:b/>
        </w:rPr>
        <w:t>hustru²</w:t>
      </w:r>
      <w:r>
        <w:rPr>
          <w:b w:val="0"/>
        </w:rPr>
        <w:t xml:space="preserve"> fortfarande utövade ett yrke. En inskränkning av dessa gemensamma förvärvsmöjligheter skulle förstöra grundvalen för många familjers existens. Men dessutom hotar den själva familjegemenskapen, vars befästande genom statliga åtgärder av olika slag är ett av riksregeringens väsentliga mål. Kampen mot dubbelanställningarna förkväver ej endast hos en familj den sunda driften att nå en högre levnadsstandard utan även strävan att ge barnen en bättre utbildning. Om det faktum, att en fader står kvar i förvärvslivet, skall vara avgörande för att hans son eller </w:t>
      </w:r>
      <w:r>
        <w:rPr>
          <w:b/>
        </w:rPr>
        <w:t>dotter²</w:t>
      </w:r>
      <w:r>
        <w:rPr>
          <w:b w:val="0"/>
        </w:rPr>
        <w:t xml:space="preserve"> ej får taga något arbete, så spärras härigenom för barnen utvecklingsmöjligheterna inom ett yrke för framtiden.</w:t>
        <w:br/>
        <w:br/>
        <w:t>En dylik kamp är även så till vida samhällsfientlig som den bestraffar individens eller familjens stegrade arbetsvilja, medan den dubbelförtjänst, som är förbunden med inkomst av kapital, förblir obeaktad och för den fortsatta kapitalbildningens skull måste så förbliva.</w:t>
        <w:br/>
        <w:br/>
        <w:t>Kampen mot dubbelanställningarna bryter alltså mycket ofta mot avgörande sociala grundsatser, mot grundsatsen att i möjligaste mån stegra varje medborgares prestation, mot grundsatsen att främja familjebildningen och famil- Jens fortbestånd, mot grundsatsen om en sund befolkningspolitik. Därtill kommer att den ofta beträder ekonomiska villovägar. Det finns talrika former av verksamhet (t. ex. vetenskaplig, litterär, konstnärlig) som blott kunna utövas vid sidan om ett egentligt yrke. Ej heller kan man vänta, att vid ett eventuellt förbud mot dubbelanställning alltid andra, hittills arbetslösa persongrupper, skulle kunna överta de ledigblivna platserna. Förbudet skulle då föra till att arbetsoch inkomsttillfällena ännu mer krympte ihop. Till slut bör man beakta, att kampen mot dubbelanställningarna ofta blott stannar vid ytan och helt enkelt tar sikte på yttre symptom och åstadkommer en förskjutning i dessa.</w:t>
        <w:br/>
        <w:br/>
        <w:t xml:space="preserve">Måste t. ex. i en familj </w:t>
      </w:r>
      <w:r>
        <w:rPr>
          <w:b/>
        </w:rPr>
        <w:t>hustrun²</w:t>
      </w:r>
      <w:r>
        <w:rPr>
          <w:b w:val="0"/>
        </w:rPr>
        <w:t xml:space="preserve"> inställa det arbete </w:t>
      </w:r>
      <w:r>
        <w:rPr>
          <w:b/>
        </w:rPr>
        <w:t>hon²</w:t>
      </w:r>
      <w:r>
        <w:rPr>
          <w:b w:val="0"/>
        </w:rPr>
        <w:t xml:space="preserve"> utför utom hemmet, får </w:t>
      </w:r>
      <w:r>
        <w:rPr>
          <w:b/>
        </w:rPr>
        <w:t>hon²</w:t>
      </w:r>
      <w:r>
        <w:rPr>
          <w:b w:val="0"/>
        </w:rPr>
        <w:t xml:space="preserve"> avskeda den hjälp, som hittills varit sysselsatt i </w:t>
      </w:r>
      <w:r>
        <w:rPr>
          <w:b/>
        </w:rPr>
        <w:t>hennes²</w:t>
      </w:r>
      <w:r>
        <w:rPr>
          <w:b w:val="0"/>
        </w:rPr>
        <w:t xml:space="preserve"> hushåll, eller också måste </w:t>
      </w:r>
      <w:r>
        <w:rPr>
          <w:b/>
        </w:rPr>
        <w:t>hon²</w:t>
      </w:r>
      <w:r>
        <w:rPr>
          <w:b w:val="0"/>
        </w:rPr>
        <w:t xml:space="preserve"> genom hemarbete fylla behov, som </w:t>
      </w:r>
      <w:r>
        <w:rPr>
          <w:b/>
        </w:rPr>
        <w:t>hon²</w:t>
      </w:r>
      <w:r>
        <w:rPr>
          <w:b w:val="0"/>
        </w:rPr>
        <w:t xml:space="preserve"> hittills tillfredsställt 1 fria marknaden. På detta sätt inträder emellertid åter en förskjutning mellan hemarbete och fabriksarbete.</w:t>
        <w:br/>
        <w:br/>
        <w:t>Av denna granskning av dubbeltjänstproblemet framgår, att en reglering på laglig väg av denna utomordentligt svåra och invecklade fråga skulle göra mer skada än nytta. Men även anvisningar på förvaltningsväg om allt vad som menas med orättfärdig dubbelförtjänst äro olämpliga. Intetdera bör därför komma i betraktande.»</w:t>
        <w:br/>
        <w:br/>
        <w:t>Så långt den tyske ministern Seldte.</w:t>
        <w:br/>
        <w:br/>
        <w:t>De synpunkter, som han anfört, ge ett belägg för riktigheten i utskottets utlåtande, då det där säges, att det är vanskligt att lösa problem av denna komplicerade natur genom lagstiftningsåtgärder. Det visar sig också, att den nuvarande tyska regeringen gjort samma erfarenhet som alla andra regeringar, att invecklade samhällsfrågor inte gå lika lätt att lösa ute i livet som på folkmöten.</w:t>
        <w:br/>
        <w:br/>
        <w:t xml:space="preserve">Jag tror att det skall visa sig när denna utredning kommer till stånd, därest kammaren nu ansluter sig till utskottets utlåtande, att man inte heller här i vårt land på det lätta sätt, som en och annan av motionärerna tänker sig, kan komma till rätta med det högst invecklade samhällsproblem, som beröres i dessa motioner. Det finns kanske en och annan åtgärd, som det är möjligt att tämligen lätt genomföra. Jag tänker till exempel på den fråga, som </w:t>
      </w:r>
      <w:r>
        <w:rPr>
          <w:b/>
        </w:rPr>
        <w:t>fröken²</w:t>
      </w:r>
      <w:r>
        <w:rPr>
          <w:b w:val="0"/>
        </w:rPr>
        <w:t xml:space="preserve"> Hesselgren i en diskussion här i lördags berörde och som </w:t>
      </w:r>
      <w:r>
        <w:rPr>
          <w:b/>
        </w:rPr>
        <w:t>hon²</w:t>
      </w:r>
      <w:r>
        <w:rPr>
          <w:b w:val="0"/>
        </w:rPr>
        <w:t xml:space="preserve"> också haft för avsikt att understryka i denna debatt, om </w:t>
      </w:r>
      <w:r>
        <w:rPr>
          <w:b/>
        </w:rPr>
        <w:t>hon²</w:t>
      </w:r>
      <w:r>
        <w:rPr>
          <w:b w:val="0"/>
        </w:rPr>
        <w:t xml:space="preserve"> ej genom ett offentligt uppdrag blivit förhindrad att närvara. Jag avser frågan att ge de i kommunal och statlig tjänst anställda rätt till uppskjuten pension, d. v. s. rätt att tillgodogöra sig de pensionsförmåner, de intjänat, då de sedermera uppnå pensionsåldern, genom vilken åtgärd man helt säkert på frivillighetens väg skulle kunna medverka till att åtskilliga gifta </w:t>
      </w:r>
      <w:r>
        <w:rPr>
          <w:b/>
        </w:rPr>
        <w:t>kvinnor¹</w:t>
      </w:r>
      <w:r>
        <w:rPr>
          <w:b w:val="0"/>
        </w:rPr>
        <w:t>, som innehade allmän tjänst, komme att lämna denna.</w:t>
        <w:br/>
        <w:br/>
        <w:t>Men utöver denna anvisning, som också lämnats i någon av motionerna, är det mycket svårt att se någon möjlighet att genom någon lagstiftningsåtgärd komma till rätta med detta problem.</w:t>
        <w:br/>
        <w:br/>
        <w:t>Jag tror emellertid, att det inte innebär någon risk att biträda det förslag, som utskottet här har framlagt. Vad vi begära är att få denna fråga grund-</w:t>
        <w:br/>
        <w:br/>
        <w:t>Min ärade vän herr Oscar Olsson, som ju annars brukar vara en av de mest ljusblåa optimisterna här i kammaren, ser denna gång onödigt svart på problemet, då han inte tror på möjligheten att genom en objektiv utredning påverka en upplyst allmän opinion.</w:t>
        <w:br/>
        <w:br/>
        <w:t>Jag tillåter mig, herr talman, att yrka bifall till utskottsutlåtandet.</w:t>
      </w:r>
    </w:p>
    <w:p>
      <w:pPr>
        <w:pStyle w:val="Heading2"/>
      </w:pPr>
      <w:r>
        <w:t>3. Fredrik Ström (Sveriges kommunistiska parti, man)</w:t>
      </w:r>
    </w:p>
    <w:p>
      <w:r>
        <w:rPr>
          <w:b w:val="0"/>
        </w:rPr>
        <w:t>Herr talman! Det är arbetslöshetens mörka skugga, som vilar över detta utlåtande. Men det föreligger inte något verkligt förslag såsom grundval för den utredning som begäres och som behövs, om man skall kunna komma arbetslöshetens onda till roten. Det är en famlande, löslig och närmast villrådig linje, som man här slår in på.</w:t>
        <w:br/>
        <w:br/>
        <w:t xml:space="preserve">Först och främst föreligger det egendomliga förhållandet, att man sammanblandat frågan om bisysslorna med frågan om gift </w:t>
      </w:r>
      <w:r>
        <w:rPr>
          <w:b/>
        </w:rPr>
        <w:t>kvinnas¹</w:t>
      </w:r>
      <w:r>
        <w:rPr>
          <w:b w:val="0"/>
        </w:rPr>
        <w:t xml:space="preserve"> rätt till anställning i statlig och kommunal tjänst. Varför kan man då inte lika gärna sammanslå allting, som på ett eller annat sätt kan tänkas beröra arbetslöshetsproblemet, till en enda oformlig massa? Hade det inte varit bättre, om man velat nå ett verkligt resultat, att man delat upp dessa problem. Frågan om bisysslorna och mångsyssleriet är ju för övrigt, vilket man finner om man läser handlingarna, utredd otaliga gånger. Sådana krav ha framställts från statsrevisorerna och från utskott och kamrar, men det har inte kommit någon verklig reglering till stånd. Varför nu sammanknyta detta problem tillsammans med problemet om gift </w:t>
      </w:r>
      <w:r>
        <w:rPr>
          <w:b/>
        </w:rPr>
        <w:t>kvinnas¹</w:t>
      </w:r>
      <w:r>
        <w:rPr>
          <w:b w:val="0"/>
        </w:rPr>
        <w:t xml:space="preserve"> rätt till statsanställning? De två ha ett ganska ringa sammanhang, och det ena kan närmast skada det andra genom att de på detta sätt sammankopplas.</w:t>
        <w:br/>
        <w:br/>
        <w:t xml:space="preserve">Men framför allt finner jag det vara oriktigt och olämpligt att man för in en så oerhört viktig principfråga som den om behörighetslagen, om gift </w:t>
      </w:r>
      <w:r>
        <w:rPr>
          <w:b/>
        </w:rPr>
        <w:t>kvinnas¹</w:t>
      </w:r>
      <w:r>
        <w:rPr>
          <w:b w:val="0"/>
        </w:rPr>
        <w:t xml:space="preserve"> rätt till likställighet med mannen i fråga om statsoch kommunal tjänst, i en så egendomlig och grumlig utredning som det här är fråga om. Det ena är en praktisk fråga, det andra är en stor principfråga. Man bör hålla dessa båda frågor isär. Tag gärna itu med mångsyssleriet och bisysslorna och utrota dem, men skjut inte detta krav in i en stor principfråga. Ty då kommer detta krav, som kan tillgodoses praktiskt genom enklare åtgärder, att bli lidande.</w:t>
        <w:br/>
        <w:br/>
        <w:t xml:space="preserve">Frågan om gift </w:t>
      </w:r>
      <w:r>
        <w:rPr>
          <w:b/>
        </w:rPr>
        <w:t>kvinnas¹</w:t>
      </w:r>
      <w:r>
        <w:rPr>
          <w:b w:val="0"/>
        </w:rPr>
        <w:t xml:space="preserve"> statsanställning är, som jag nämnde, en principfråga av alldeles oerhörd principiell betydelse, och det är inte riktigt och inte heller klokt och rättvist att taga upp den frågan till behandling i det sammanhang, varom det här är fråga.</w:t>
        <w:br/>
        <w:br/>
        <w:t>Tidigare angrepp mot behörighetslagen ha avvisats av riksdagen. Kamrarna ha gång på gång avvisat dem, men i ett slags panikstämning vill man nu skrida till åtgärder, som man inte kan överblicka. Om jag inte ville skona kammaren från ett alltför långt anförande skulle jag ur de föreliggande handlingarna kunna citera utlåtanden från myndigheter, riksdagsutskott och kamrar, som stå fullkomligt emot varandra och där det ena argumentet slår ihjäl det andra. Detta visar ju, att frågan inte är mogen för utredning efter de linjer, som här föreslås — jag kommer strax till huru dessa linjer äro beskaffade.</w:t>
        <w:br/>
        <w:br/>
        <w:t>Bakom hela detta krav ligger faktiskt, ehuru maskerad, tanken att taga ett första steg mot upphävandet av 1923 års behörighetslag. Är det — bortsett från principiella skäl — rimligt att göra det av de skäl, som anförts, när</w:t>
        <w:br/>
        <w:br/>
        <w:t>Om begränsning av bisyssleväsendet m. m. (Forts.) det, av tillgängligt siffermaterial framgår, att man här rör sig om mycket små procentuella tal? Aven om en sådan lag, som den motionärerna tänka sig, genomfördes, kan det inte ha någon praktisk betydelse för arbetslöshetens bekämpande. Det är en ren fiktion, och för den ger man sig in på att antasta en princip av behörighetslagens stora vikt. Riksdagen har tidigare sagt nej, och framför allt har första kammaren sagt nej. Varpå kan det månne bero, att första kammaren 1 detta fall sagt nej med större eftertryck och skärpa än andra kammaren? Jo, enligt mitt förmenande därför att första kammaren härvidlag klarare insett, vilka konsekvenser som på skilda områden skulle följa om man oöverlagt går att besluta sådana åtgärder som föreslagits. Det synes mig vara riktigt att första kammaren nu vidhåller den linje, som den hittills följt, och även nu säger nej.</w:t>
        <w:br/>
        <w:br/>
        <w:t xml:space="preserve">Vad är det man vill? Ja, tidigare har man krävt, att man helt bör avskaffa gift </w:t>
      </w:r>
      <w:r>
        <w:rPr>
          <w:b/>
        </w:rPr>
        <w:t>kvinnas¹</w:t>
      </w:r>
      <w:r>
        <w:rPr>
          <w:b w:val="0"/>
        </w:rPr>
        <w:t xml:space="preserve"> rätt till anställning i statsoch kommunal tjänst. Nu har man modifierat detta krav till, att man bör undersöka andra utvägar för att få bort </w:t>
      </w:r>
      <w:r>
        <w:rPr>
          <w:b/>
        </w:rPr>
        <w:t>henne²</w:t>
      </w:r>
      <w:r>
        <w:rPr>
          <w:b w:val="0"/>
        </w:rPr>
        <w:t xml:space="preserve">, en något lindrigare metod och mindre utmanande mot det sunda förnuftet och principerna om rättvisa och likställighet, men i realiteten syftande till samma mål. Nu säger man att man skall stimulera </w:t>
      </w:r>
      <w:r>
        <w:rPr>
          <w:b/>
        </w:rPr>
        <w:t>kvinnorna¹</w:t>
      </w:r>
      <w:r>
        <w:rPr>
          <w:b w:val="0"/>
        </w:rPr>
        <w:t xml:space="preserve"> att avgå tidigare, de skola få någon viss kompensation om de avgå, de kunna få komma tillbaka till statstjänsten om de komma i sämre ekonomiska förhållanden — man skall utreda alla dessa omvägar, varigenom man vill komma behörighetslagen till livs.</w:t>
        <w:br/>
        <w:br/>
        <w:t xml:space="preserve">Man måste då fråga: varför skall detta uteslutande gälla </w:t>
      </w:r>
      <w:r>
        <w:rPr>
          <w:b/>
        </w:rPr>
        <w:t>kvinnorna¹</w:t>
      </w:r>
      <w:r>
        <w:rPr>
          <w:b w:val="0"/>
        </w:rPr>
        <w:t xml:space="preserve">? Varför skall man inte också taga upp frågan om att männen i statens tjänst på samma villkor som </w:t>
      </w:r>
      <w:r>
        <w:rPr>
          <w:b/>
        </w:rPr>
        <w:t>kvinnorna¹</w:t>
      </w:r>
      <w:r>
        <w:rPr>
          <w:b w:val="0"/>
        </w:rPr>
        <w:t xml:space="preserve"> skola få tidigare pension eller kompensation av ett eller annat slag, om de vilja avgå för att därigenom bereda plats för en yngre kraft och på detta sätt bidraga till arbetslöshetens bekämpande? Varför riktar man sig endast mot </w:t>
      </w:r>
      <w:r>
        <w:rPr>
          <w:b/>
        </w:rPr>
        <w:t>kvinnorna¹</w:t>
      </w:r>
      <w:r>
        <w:rPr>
          <w:b w:val="0"/>
        </w:rPr>
        <w:t xml:space="preserve">? Man måste säga sig, att det här inte finns några principer, ingen rättvisa, ingen jämlikhet, ingen grundsatsenlig plattform att stå på, och därför är hela detta förslag oöverlagt. Att det kommit fram är beroende därpå, att människorna i desperation fåfängt gripa efter även mindre kloka utvägar, bara i förhoppning att det skall stilla oron en smula. Men man bedrar på detta sätt de arbetslösa. Man skapar illusioner, och illusioner äro ingen lösning: de ge inte bröd, de ge inte anställning, men de skapa en alldeles felaktig utgångspunkt för statsmakternas handlande. Om två löneanställda finnas i samma familj, en man och en </w:t>
      </w:r>
      <w:r>
        <w:rPr>
          <w:b/>
        </w:rPr>
        <w:t>hustru²</w:t>
      </w:r>
      <w:r>
        <w:rPr>
          <w:b w:val="0"/>
        </w:rPr>
        <w:t xml:space="preserve">, så skulle då </w:t>
      </w:r>
      <w:r>
        <w:rPr>
          <w:b/>
        </w:rPr>
        <w:t>hustrun²</w:t>
      </w:r>
      <w:r>
        <w:rPr>
          <w:b w:val="0"/>
        </w:rPr>
        <w:t xml:space="preserve"> på det ena eller andra sättet lämna sin plats för någon annan, som skulle rycka upp. Men, mina damer och herrar, vad betyder detta? Jo, det måste betyda, att taga vi detta första steg, så blir konsekvensen, att vi nästa gång få utreda hur det skall förfaras, om det i en familj finnes en </w:t>
      </w:r>
      <w:r>
        <w:rPr>
          <w:b/>
        </w:rPr>
        <w:t>mor²</w:t>
      </w:r>
      <w:r>
        <w:rPr>
          <w:b w:val="0"/>
        </w:rPr>
        <w:t xml:space="preserve"> och en </w:t>
      </w:r>
      <w:r>
        <w:rPr>
          <w:b/>
        </w:rPr>
        <w:t>dotter²</w:t>
      </w:r>
      <w:r>
        <w:rPr>
          <w:b w:val="0"/>
        </w:rPr>
        <w:t xml:space="preserve">, som båda ha statsanställning. Är inte också detta dubbelanställning? Om två bröder bo tillsammans och ha arbete båda, är inte det också dubbelanställning? Om en far och en </w:t>
      </w:r>
      <w:r>
        <w:rPr>
          <w:b/>
        </w:rPr>
        <w:t>dotter²</w:t>
      </w:r>
      <w:r>
        <w:rPr>
          <w:b w:val="0"/>
        </w:rPr>
        <w:t xml:space="preserve"> ha gemensamt hushåll och arbeta, är inte det dubbelanställning? Det är otaliga sådana konsekvenser, som vi bli nödgade att draga. Ty varför skola vi bara försöka komma den gifta </w:t>
      </w:r>
      <w:r>
        <w:rPr>
          <w:b/>
        </w:rPr>
        <w:t>kvinnan¹</w:t>
      </w:r>
      <w:r>
        <w:rPr>
          <w:b w:val="0"/>
        </w:rPr>
        <w:t xml:space="preserve"> till livs?</w:t>
        <w:br/>
        <w:br/>
        <w:t xml:space="preserve">Det är besynnerligt att andra kammarens tillfälliga utskott, som ju här visat vägen, inte tänkt på dessa konsekvenser och inte insett vilken farlig väg man är inne på. Jag är övertygad om, att om man slutligen kommer därhän, att överhuvud taget ingen dubbelanställning i en familj skall få förekomma, så kommer det att leda till ett missnöje, som är mycket större än det missnöje, som nu finns därför att i något enstaka fall både man och </w:t>
      </w:r>
      <w:r>
        <w:rPr>
          <w:b/>
        </w:rPr>
        <w:t>hustru²</w:t>
      </w:r>
      <w:r>
        <w:rPr>
          <w:b w:val="0"/>
        </w:rPr>
        <w:t xml:space="preserve"> ha anställning i statens eller kommunens tjänst. Det blir faktiskt, om ett sådant</w:t>
        <w:br/>
        <w:br/>
        <w:t>Och vad kommer att ske därest det nu blir så som motionärerna syftat till, jag tänker närmast på motionärerna i andra kammaren i år. Jo, det blir så att för att kunna behålla sina platser få kontrahenterna underlåta att ingå äktenskap, eller också få de upplösa sina äktenskap. Vinner samhället någonting med detta? Det är ju ganska egendomligt, att det är de konservativa partierna delvis, som varit med om att i utskottet godkänna en linje, som måste leda till en upplösning av vad dessa partier eljest anse som ett mycket betydande samhällsvärde, nämligen äktenskap och familjebildning. Och detta gör man för en så liten vinst, som även i bästa fall kan tänkas bli uppnådd, om denna utredning skulle leda till ett resultat i motionernas anda. Det kommer att skapa många fria äktenskap. Principiellt har jag inte någon fruktan för en sådan utveckling, men jag vet inte om man bör befordra en sådan utveckling just på den väg, som det här är fråga om. Då borde man naturligen utreda just det spörsmålet, om det är bättre med fria äktenskap än med legala äktenskap, som vi nu ha, och inte på den väg, som nu faktiskt kommer att ske, tvinga fram en lösning, om vars nytta vi ingenting veta.</w:t>
        <w:br/>
        <w:br/>
        <w:t xml:space="preserve">En föregående talare, herr Oscar Olsson, har med citat ur ämbetsverkens skrivelser visat — och om jag ville skulle jag kunna utfylla hans påpekanden genom citat ur andra skrivelser — att ämbetsverken i realiteten kritiserat sönder de krav, som här framställas, och som de flesta av dem också vända sig emot. Och detsamma ha alla de skrivelser och aktstycken gjort, som här föreligga från </w:t>
      </w:r>
      <w:r>
        <w:rPr>
          <w:b/>
        </w:rPr>
        <w:t>kvinnoorganisationernas¹</w:t>
      </w:r>
      <w:r>
        <w:rPr>
          <w:b w:val="0"/>
        </w:rPr>
        <w:t xml:space="preserve"> sida.</w:t>
        <w:br/>
        <w:br/>
        <w:t>Andra kammarens beslut är i verkligheten ingalunda förutsättningslöst, såsom första kammarens utskotts utlåtande i sin motivering är. Andra kammarens uttalande hänför sig till motionerna såsom grundval för utredningen, och dessa motioner äro så litet förutsättningslösa, att de tvärtom på ett alldeles särskilt kraftigt sätt understryka en viss lösning såsom den enda. Det är alltså faktiskt ett reaktionärt drag, som genomgår andra kammarens tillfälliga utskotts utlåtande, och jag anser att det är reaktionärt till och med ur synpunkten av den strängaste konservatism. Det är verkligen, det måste jag säga, bedrövligt och inger bekymmer, att man i en tid som denna skall få uppleva ett inslående på så reaktionära vägar, som andra kammarens tillfälliga utskotts utlåtande innebär.</w:t>
        <w:br/>
        <w:br/>
        <w:t>Herr Wagnsson påvisade i sitt utmärkta anförande, ehuru han enligt mitt förmenande kom till ett olyckligt slut, hurusom motionärernas ytterst reaktionära, samhällsfientliga och samhällsfarliga förslag har starka drag av likhet med vad som i nazismens Tyskland har praktiserats och delvis genomförts. Det är, detta andra kammarens förslag, som om det varit taget ur det nazistiska Tysklands portfölj av allehanda lösliga projekt, som man där redan är på väg att övergiva. Det var ett mycket intressant aktstycke, som herr Wagnsson här föredrog; till och med i det nuvarande Tyskland har man insett hur olycklig och felaktig den väg är, som man varit inne på. Man var även där tvungen att slå in på andra vägar. När till och med det land, som är upphovet till dessa reaktionära åtgärder, lämna dem, då skulle Sveriges fria parlament besluta om en sådan reaktionär utredning. Det är föga ärorikt för våra kamrar, som dock ha en så lysande historia bakom sig när det gällt kamp för medborgerliga och mänskliga frioch rättigheter.</w:t>
        <w:br/>
        <w:br/>
        <w:t xml:space="preserve">Det är en annan sak, som jag anser att man här inte heller bör underlåta att påpeka. När reaktionen går till anfall sker det nästan regelbundet emot </w:t>
      </w:r>
      <w:r>
        <w:rPr>
          <w:b/>
        </w:rPr>
        <w:t>kvinnorna¹</w:t>
      </w:r>
      <w:r>
        <w:rPr>
          <w:b w:val="0"/>
        </w:rPr>
        <w:t xml:space="preserve"> och emot arbetarna. Det är mycket sällan man upplever, att den riktar sig bara mot arbetarna och inte mot </w:t>
      </w:r>
      <w:r>
        <w:rPr>
          <w:b/>
        </w:rPr>
        <w:t>kvinnorna¹</w:t>
      </w:r>
      <w:r>
        <w:rPr>
          <w:b w:val="0"/>
        </w:rPr>
        <w:t xml:space="preserve">, eller bara mot </w:t>
      </w:r>
      <w:r>
        <w:rPr>
          <w:b/>
        </w:rPr>
        <w:t>kvinnorna¹</w:t>
      </w:r>
      <w:r>
        <w:rPr>
          <w:b w:val="0"/>
        </w:rPr>
        <w:br/>
        <w:br/>
        <w:t xml:space="preserve">Jag skall endast peka på en av dessa motioner, väckt av herr Weijne, i vilken enligt referatet på sidan 1 i utskottsutlåtandet föreslagits »att riksdagen i skrivelse till Kungl. Maj:t måtte anhålla om utredning angående möjlighet att bereda unga arbetslösa anställning genom att lämna rätt åt i statlig eller eljest allmän tjänst anställda befattningshavare, särskilt gifta </w:t>
      </w:r>
      <w:r>
        <w:rPr>
          <w:b/>
        </w:rPr>
        <w:t>kvinnor¹</w:t>
      </w:r>
      <w:r>
        <w:rPr>
          <w:b w:val="0"/>
        </w:rPr>
        <w:t>, att få sin tjänstgöringsskyldighet minskad t. ex. till hälften med motsvarande avdrag å avlöningsförmåner». Kan man inte säga precis detsamma om en mängd andra arbetsområden? Detta måste leda till, att de, som önska komma åt arbetarnas levnadsstandard och löneställning, här fått ett ynpverligt argument för att i det missbrukade namnet av arbetslöshetens bekämpande komma åt arbetarklassens vunna sociala positioner. Det är djupt olyckligt, att man inte har förstått det sammanhang, som råder mellan dessa tvenne viktiga områden.</w:t>
        <w:br/>
        <w:br/>
        <w:t>Emellertid kan man ju invända, att det i första kammarens uttalande kräves, att utredningen skall vara förutsättningslös. Men det är i motiveringen, som detta uttalas. I klämmen yrkas endast, att »första kammaren måtte biträda andra kammarens i ärendet fattade beslut». Men vad säger andra kammaren? Jo, den säger att den anhåller »om utredning rörande möjligheterna att genom en ändamålsenligare fördelning av arbetstillfällen av sådan art, som angivits i de föreliggande motionerna, eller genom andra åtgärder av ovan antydd natur motverka den rådande arbetslösheten».</w:t>
        <w:br/>
        <w:br/>
        <w:t>De föreliggande motionerna skola alltså utgöra grunden, och dessa motioner äro sannerligen inte förutsättningslösa. Här stå följaktligen första och andra kammarens motiveringar emot varandra och upphäva varandra, och klämmen står i direkt anslutning till de motioner, som väckts i andra kammaren.</w:t>
        <w:br/>
        <w:br/>
        <w:t xml:space="preserve">Jag kan inte finna annat än att herr Wagnsson, som ju alltid tidigare med en sådan utomordentlig skicklighet bekämpat alla försök att komma åt den viktiga samhällsprincip det här gäller, borde med den utmärkta motivering han anförde ha slutat med att yrka avslag och hemställa till första kammaren att icke biträda medkammarens beslut. Jag förstår ju, att </w:t>
      </w:r>
      <w:r>
        <w:rPr>
          <w:b/>
        </w:rPr>
        <w:t>kvinnorna¹</w:t>
      </w:r>
      <w:r>
        <w:rPr>
          <w:b w:val="0"/>
        </w:rPr>
        <w:t xml:space="preserve"> i riksdagen varit i en svår ställning när de, pressade av reaktionära vindar och av den falskt inställda opinionsbildningen, i andra kammaren gått med på en kompromiss, som de hoppas skall innebära, att frågan genom en utredning åtminstone skjutes på framtiden. Men jag tror att </w:t>
      </w:r>
      <w:r>
        <w:rPr>
          <w:b/>
        </w:rPr>
        <w:t>kvinnorna¹</w:t>
      </w:r>
      <w:r>
        <w:rPr>
          <w:b w:val="0"/>
        </w:rPr>
        <w:t xml:space="preserve"> misstagit sig. Det är inte den riktiga vägen att här ge vika och taga en kompromiss. Här hade alldeles säkert det klokaste även ur deras synpunkt varit att säga ett klart nej ända från början. |</w:t>
        <w:br/>
        <w:br/>
        <w:t xml:space="preserve">Herr talman! Då jag inte vill vara med om att för </w:t>
      </w:r>
      <w:r>
        <w:rPr>
          <w:b/>
        </w:rPr>
        <w:t>kvinnornas¹</w:t>
      </w:r>
      <w:r>
        <w:rPr>
          <w:b w:val="0"/>
        </w:rPr>
        <w:t xml:space="preserve"> del vrida utvecklingen tillbaka och taga det första steget till deras nya ofrihet och till en ny medeltid för </w:t>
      </w:r>
      <w:r>
        <w:rPr>
          <w:b/>
        </w:rPr>
        <w:t>kvinnan¹</w:t>
      </w:r>
      <w:r>
        <w:rPr>
          <w:b w:val="0"/>
        </w:rPr>
        <w:t xml:space="preserve">, då jag vidare inte vill bidraga till ytterligare en reaktionär landvinning i en redan förut mörk och reaktionär tid, då Jag inte vill bidraga till att sätta </w:t>
      </w:r>
      <w:r>
        <w:rPr>
          <w:b/>
        </w:rPr>
        <w:t>kvinnorna¹</w:t>
      </w:r>
      <w:r>
        <w:rPr>
          <w:b w:val="0"/>
        </w:rPr>
        <w:t xml:space="preserve"> i harnesk emot demokratien, enkannerligen mot arbetarna, då jag fruktar farliga konsekvenser för arbetarklassens del, om detta beslut genomföres och då jag inte vill vara med om att lägga grunden till en av alla tiders grövsta orättvisor och kränkningar av </w:t>
      </w:r>
      <w:r>
        <w:rPr>
          <w:b/>
        </w:rPr>
        <w:t>kvinnornas¹</w:t>
      </w:r>
      <w:r>
        <w:rPr>
          <w:b w:val="0"/>
        </w:rPr>
        <w:br/>
        <w:br/>
        <w:t xml:space="preserve">Jag vill rikta en vädjan till första kammaren att inte följa medkammaren, som i denna punkt ingalunda förfäktar demokratiens eller frihetens principer, utan som slagit in på olyckliga och farliga vägar. Jag tror att det skulle vara till första kammarens ära, om den ville slå vakt om demokratien på denna punkt, även om medkammaren icke gjort det. Hade herr Trygger varit närvarande i kammaren i detta ögonblick skulle jag ha riktat en fråga till honom, vars ära det är att i gångna tider ehuru konservativ ha kämpat en god kamp för </w:t>
      </w:r>
      <w:r>
        <w:rPr>
          <w:b/>
        </w:rPr>
        <w:t>kvinnornas¹</w:t>
      </w:r>
      <w:r>
        <w:rPr>
          <w:b w:val="0"/>
        </w:rPr>
        <w:t xml:space="preserve"> likställighet, om han inte här ser vissa faror, som skulle kunna äventyra hans verk. Och det synes mig att de gamla demokrater, av vilka jag ser åtskilliga i denna kammare, vilka tidigare ha kämpat en hård kamp för friheten, demokratien och rättvisan och som äro grånade i kampen för denna frihet, måtte betänka sig när det gäller att följa en ungdom, som inte har den känsla för frihetens och rättens värden som dessa gamla kämpar ägde, då de förde demokratien till seger.</w:t>
        <w:br/>
        <w:br/>
        <w:t>Jag kan inte heller tro, att det skulle vara tacknämligt för dem, som hylla vår grundlags största värden, att vara med om en sådan utveckling, som man kan befara blir följden om man slår in på sådana vägar, som man här velat mana oss att göra. |</w:t>
        <w:br/>
        <w:br/>
        <w:t>Jag ber därför, herr talman, att få yrka avslag på utskottets hemställan.</w:t>
      </w:r>
    </w:p>
    <w:p>
      <w:pPr>
        <w:pStyle w:val="Heading2"/>
      </w:pPr>
      <w:r>
        <w:t>4. Ernst Åström (–, man)</w:t>
      </w:r>
    </w:p>
    <w:p>
      <w:r>
        <w:rPr>
          <w:b w:val="0"/>
        </w:rPr>
        <w:t xml:space="preserve">Herr talman! Om någon hade kommit in i denna kammare under den siste ärade talarens anförande och inte från början haft reda på vad saken gällde, skulle han otvivelaktigt på grund av det ödesbetonade allvar, med vilket herr Ström behandlade densamma, ha trott, att det här var fråga om något alldeles oerhört, att första tillfälliga utskottet kommit fram med något reaktionärt förslag, ägnat att vrida utvecklingen något århundrade tillbaka i tiden. Jag tror inte man behöver ta fullt så allvarligt på spörsmålet. Utskottet har ju inte föreslagit något annat än en förutsättningslös utredning, men den siste ärade talaren sysselsatte sig endast med den ena delen av de krav, som föranlett detta förslag från utskottets sida. Det är inte bara fråga om </w:t>
      </w:r>
      <w:r>
        <w:rPr>
          <w:b/>
        </w:rPr>
        <w:t>kvinnors¹</w:t>
      </w:r>
      <w:r>
        <w:rPr>
          <w:b w:val="0"/>
        </w:rPr>
        <w:t xml:space="preserve"> statstjänst utan också om bisysslor, och det är en ganska viktig punkt, beträffande vilken riksdagen vid åtskilliga tillfällen förut har gjort uttalanden. Redan 1922 års statsrevisorer påtalade bisyssleväsendet, och 1925 års statsrevisorer återkommo till frågan. Detta föranledde en riksdagsskrivelse 1926, som resulterade i att utredningsmän tillkallades för att undersöka frågan om statstjänarnas bisysslor. Dessa utredningsmän avgåvo ett utlåtande år 1928, som överlämnades till 1928 års lönekommitté, och denna i sin tur avgav sedermera en promemoria med vissa önskningar och äskanden, vilken dock icke föranlett något resultat. Men hela denna promemoria, som för övrigt har åberopats av utskottet, innehåller ingenting annat än bestämmelser rörande bisysslorna. Även 1933 års statsrevisorer togo upp frågan till behandling och företogo en ganska grundlig utredning, omfattande en hel del av våra större ämbetsverk och fem stycken av våra största länsstyrelser. Denna visar att exempelvis beträffande länsstyrelserna icke mindre än 70 procent av tjänstemännen inneha bisysslor och att medeltalet bisysslor per tjänsteman uppgår till tre. Ungefär samma förhållande rådde beträffande läroverkslärarna i Stockholm. Detta föranledde 1933 års statsrevisorer att påyrka, att man skulle söka få till stånd en utredning av detta icke alls oviktiga spörsmål. Första tillfälliga utskottet har således egentligen bara understrukit vad statsrevisorerna i den delen påpekat.</w:t>
        <w:br/>
        <w:br/>
        <w:t>Herr Oscar Olsson talade om att man inte behövde tillmötesgå en allmän</w:t>
        <w:br/>
        <w:br/>
        <w:t>Det är egentligen kontentan av första tillfälliga utskottets utlåtande, och jag ber, herr talman, att få yrka bifall till detsamma.</w:t>
      </w:r>
    </w:p>
    <w:p>
      <w:pPr>
        <w:pStyle w:val="Heading2"/>
      </w:pPr>
      <w:r>
        <w:t>5. Anton Pettersson (Bondeförbundet, man)</w:t>
      </w:r>
    </w:p>
    <w:p>
      <w:r>
        <w:rPr>
          <w:b w:val="0"/>
        </w:rPr>
        <w:t xml:space="preserve">Herr talman! När man hörde herr Fredrik Ström, kunde man gott få den uppfattningen, att landets väl och ve komme att hänga på den här utredningen. Han tyckte den var så förskräcklig, han talade om panikstämning, och han hoppades, att första kammaren inte alldeles oöverlagt skulle godtaga utskottets förslag. Jag vill säga herr Ström, att om man sätter sig in i den här frågan och ser efter vad den egentligen gäller, är det ingalunda så att vi motionärer vilja förbjuda gift </w:t>
      </w:r>
      <w:r>
        <w:rPr>
          <w:b/>
        </w:rPr>
        <w:t>kvinna¹</w:t>
      </w:r>
      <w:r>
        <w:rPr>
          <w:b w:val="0"/>
        </w:rPr>
        <w:t xml:space="preserve"> att ha dessa tjänster; det är inte bruket vi vilja åt utan missbruket. Om till exempel på landsbygden en banvakt gifter sig med en </w:t>
      </w:r>
      <w:r>
        <w:rPr>
          <w:b/>
        </w:rPr>
        <w:t>lärarinna³</w:t>
      </w:r>
      <w:r>
        <w:rPr>
          <w:b w:val="0"/>
        </w:rPr>
        <w:t xml:space="preserve">, så är det inte alldeles avgjort, att </w:t>
      </w:r>
      <w:r>
        <w:rPr>
          <w:b/>
        </w:rPr>
        <w:t>lärarinnan³</w:t>
      </w:r>
      <w:r>
        <w:rPr>
          <w:b w:val="0"/>
        </w:rPr>
        <w:t xml:space="preserve"> skall träda tillbaka och att båda skola leva på banvaktens inkomst. Men man kan göra det tankeexperimentet, att det flyttar en telegrafkommissarie till en stad. Hans </w:t>
      </w:r>
      <w:r>
        <w:rPr>
          <w:b/>
        </w:rPr>
        <w:t>hustru²</w:t>
      </w:r>
      <w:r>
        <w:rPr>
          <w:b w:val="0"/>
        </w:rPr>
        <w:t xml:space="preserve"> är utbildad </w:t>
      </w:r>
      <w:r>
        <w:rPr>
          <w:b/>
        </w:rPr>
        <w:t>lärarinna³</w:t>
      </w:r>
      <w:r>
        <w:rPr>
          <w:b w:val="0"/>
        </w:rPr>
        <w:t xml:space="preserve">. Om det nu blir en lärarinneplats ledig i den staden, anse vi inte, att </w:t>
      </w:r>
      <w:r>
        <w:rPr>
          <w:b/>
        </w:rPr>
        <w:t>hon²</w:t>
      </w:r>
      <w:r>
        <w:rPr>
          <w:b w:val="0"/>
        </w:rPr>
        <w:t xml:space="preserve"> skall ha den platsen, om det finns andra kompetenta sökande. Det finns många sådana exempel, som man skulle kunna draga fram, där det inte är rätt såsom det för närvarande går till. Det pekas ju i en av motionerna på en tjänsteman, som hade en inkomst av 20,000 kronor, medan </w:t>
      </w:r>
      <w:r>
        <w:rPr>
          <w:b/>
        </w:rPr>
        <w:t>hustrun²</w:t>
      </w:r>
      <w:r>
        <w:rPr>
          <w:b w:val="0"/>
        </w:rPr>
        <w:t xml:space="preserve"> också hade en tjänst. Här säges nu i ett av de yttranden, som åtfölja betänkandet: ja, vad är det för skillnad mellan den tjänsteman, som har 20,000 kronor och vars </w:t>
      </w:r>
      <w:r>
        <w:rPr>
          <w:b/>
        </w:rPr>
        <w:t>hustru²</w:t>
      </w:r>
      <w:r>
        <w:rPr>
          <w:b w:val="0"/>
        </w:rPr>
        <w:t xml:space="preserve"> har 3,000 kronor, och den tjänsteman, som är gift och som ensam kommer upp till 23,000 kronor? Inte är det väl någon skillnad, det blir väl samma resultat. Visst är det en skillnad. Om man vore elak, skulle man kunna tala om </w:t>
      </w:r>
      <w:r>
        <w:rPr>
          <w:b/>
        </w:rPr>
        <w:t>kvinnologik¹</w:t>
      </w:r>
      <w:r>
        <w:rPr>
          <w:b w:val="0"/>
        </w:rPr>
        <w:t xml:space="preserve">. Det bleve inte alls samma resultat i de båda fallen. Om tjänstemannen, som har 23,000 kronor, avgår, blir han ju arbetslös men det blir bara en, som får arbete. Men om hans </w:t>
      </w:r>
      <w:r>
        <w:rPr>
          <w:b/>
        </w:rPr>
        <w:t>hustru²</w:t>
      </w:r>
      <w:r>
        <w:rPr>
          <w:b w:val="0"/>
        </w:rPr>
        <w:t xml:space="preserve">, som har 3,000 kronor, avgår, blir det i alla fall en plats till, som kan besättas, och </w:t>
      </w:r>
      <w:r>
        <w:rPr>
          <w:b/>
        </w:rPr>
        <w:t>hon²</w:t>
      </w:r>
      <w:r>
        <w:rPr>
          <w:b w:val="0"/>
        </w:rPr>
        <w:t xml:space="preserve"> bör mycket väl kunna reda sig tillsammans med mannen på hans 20,000 kronor. Men det säges också, att om nu den gifta </w:t>
      </w:r>
      <w:r>
        <w:rPr>
          <w:b/>
        </w:rPr>
        <w:t>kvinnan¹</w:t>
      </w:r>
      <w:r>
        <w:rPr>
          <w:b w:val="0"/>
        </w:rPr>
        <w:t xml:space="preserve"> skall återgå till hemmet, blir det en massa </w:t>
      </w:r>
      <w:r>
        <w:rPr>
          <w:b/>
        </w:rPr>
        <w:t>hembiträden³</w:t>
      </w:r>
      <w:r>
        <w:rPr>
          <w:b w:val="0"/>
        </w:rPr>
        <w:t xml:space="preserve"> lediga. Det pekas i samma utlåtande och det pekas i en av motionerna på att det var en gift </w:t>
      </w:r>
      <w:r>
        <w:rPr>
          <w:b/>
        </w:rPr>
        <w:t>lärarinna³</w:t>
      </w:r>
      <w:r>
        <w:rPr>
          <w:b w:val="0"/>
        </w:rPr>
        <w:t xml:space="preserve">, som hade ett </w:t>
      </w:r>
      <w:r>
        <w:rPr>
          <w:b/>
        </w:rPr>
        <w:t>hembiträde³</w:t>
      </w:r>
      <w:r>
        <w:rPr>
          <w:b w:val="0"/>
        </w:rPr>
        <w:t xml:space="preserve">, vilken också var </w:t>
      </w:r>
      <w:r>
        <w:rPr>
          <w:b/>
        </w:rPr>
        <w:t>lärarinna³</w:t>
      </w:r>
      <w:r>
        <w:rPr>
          <w:b w:val="0"/>
        </w:rPr>
        <w:t xml:space="preserve">. Då bleve den sistnämnda inte arbetslös i alla fall! Om </w:t>
      </w:r>
      <w:r>
        <w:rPr>
          <w:b/>
        </w:rPr>
        <w:t>hennes²</w:t>
      </w:r>
      <w:r>
        <w:rPr>
          <w:b w:val="0"/>
        </w:rPr>
        <w:t xml:space="preserve"> husmor får platsen i köket, kunde ju </w:t>
      </w:r>
      <w:r>
        <w:rPr>
          <w:b/>
        </w:rPr>
        <w:t>hembiträdet³</w:t>
      </w:r>
      <w:r>
        <w:rPr>
          <w:b w:val="0"/>
        </w:rPr>
        <w:t xml:space="preserve"> få lärarinneplatsen i stället. t</w:t>
        <w:br/>
        <w:br/>
        <w:t xml:space="preserve">Jag minns att utskottets ärade ordförande i en debatt, som vi hade här i kammaren den 14 mars pekade på hur många arbetslösa </w:t>
      </w:r>
      <w:r>
        <w:rPr>
          <w:b/>
        </w:rPr>
        <w:t>lärarinnor³</w:t>
      </w:r>
      <w:r>
        <w:rPr>
          <w:b w:val="0"/>
        </w:rPr>
        <w:t xml:space="preserve"> det fanns. En utredning hade gjorts, som utvisade hur många som voro arbetslösa av 1921—1930 års kurser och hur många som voro arbetslösa av 1931—1933 års kurser. Utskottets ordförande yttrade då: »Med stöd av dessa utredningar</w:t>
      </w:r>
    </w:p>
    <w:p>
      <w:pPr>
        <w:pStyle w:val="Heading2"/>
      </w:pPr>
      <w:r>
        <w:t>6. Edgar Sjödahl (Socialdemokraterna, man)</w:t>
      </w:r>
    </w:p>
    <w:p>
      <w:r>
        <w:rPr>
          <w:b w:val="0"/>
        </w:rPr>
        <w:t>Herr talman! Herr Ström ansåg, att det var en egendomlig sammanblandning av de två disparata frågorna, i ena fallet frågan om bisysslor och i andra fallet frågan om dubbeltjänster. Den saken kunde första kammarens första tillfälliga utskott inte göra något åt, sedan kammaren till utskottet remitterat det beslut, som andra kammaren för sin del antagit, ty i andra kammarens beslut och i andra kammarens utskottsbetänkande voro dessa bägge frågor sammanförda och vidhängda en och samma kläm. Under sådana förhållanden hade inte det tillfälliga utskottet möjlighet att söndra på dessa frågor i två betänkanden.</w:t>
        <w:br/>
        <w:br/>
        <w:t xml:space="preserve">Här nämndes från herr Ströms sida, att behörighetslagens princip om likställighet mellan man och </w:t>
      </w:r>
      <w:r>
        <w:rPr>
          <w:b/>
        </w:rPr>
        <w:t>kvinna¹</w:t>
      </w:r>
      <w:r>
        <w:rPr>
          <w:b w:val="0"/>
        </w:rPr>
        <w:t xml:space="preserve"> genom det betänkande, som nu ligger på kammarens bord, sättes i fråga. Jag förstår verkligen inte, hur herr Ström kan till denna grad missförstå ett betänkande, ty redan andra kammarens betänkande går ju ut på att helt enkelt avvisa frågan om att taga upp behörighetslagen ånyo till diskussion. Man inriktar sig i stället på att i den mån man kan åstadkomma frivillig avgång då det gäller gifta </w:t>
      </w:r>
      <w:r>
        <w:rPr>
          <w:b/>
        </w:rPr>
        <w:t>kvinnor¹</w:t>
      </w:r>
      <w:r>
        <w:rPr>
          <w:b w:val="0"/>
        </w:rPr>
        <w:t xml:space="preserve"> i statens eller kommunens tjänst. Ty det får jag verkligen säga, att det system, vi nu ha, nog inte i praktiken är så smidigt och anpassningsbart, att det inte kunde tåla en omprövning. Jag har som kommunal förtroendeman vid åtskilliga tillfällen haft samtal med gifta </w:t>
      </w:r>
      <w:r>
        <w:rPr>
          <w:b/>
        </w:rPr>
        <w:t>kvinnor¹</w:t>
      </w:r>
      <w:r>
        <w:rPr>
          <w:b w:val="0"/>
        </w:rPr>
        <w:t xml:space="preserve"> i kommunal tjänst, vilka önskat avgå från tjänsten i fråga på grund av sitt giftermål, om de inte riskerat att vid mannens arbetslöshet eller död eller andra likartade omständigheter stå utan försörjningsmöjlighet. Skulle man inte här i landet kunna vinna en något smidigare anpassning av behörighetslagen efter praktiska livet än den för närvarande har. Jag tror, att många </w:t>
      </w:r>
      <w:r>
        <w:rPr>
          <w:b/>
        </w:rPr>
        <w:t>kvinnor¹</w:t>
      </w:r>
      <w:r>
        <w:rPr>
          <w:b w:val="0"/>
        </w:rPr>
        <w:t xml:space="preserve"> skulle önska, att något sådant kunde göras. Med detta faller mycket av det påstående om reaktion, som herr Ström behagade uttala. Jag skulle dessutom vilja säga, att åtminstone enligt min erfarenhet har man inom åtskilliga kommuner slagit in på en rätt stor återhållsamhet, när det gällt att befordra gifta </w:t>
      </w:r>
      <w:r>
        <w:rPr>
          <w:b/>
        </w:rPr>
        <w:t>kvinnor¹</w:t>
      </w:r>
      <w:r>
        <w:rPr>
          <w:b w:val="0"/>
        </w:rPr>
        <w:t>. Jag tror, att finge man systemet i statens hand mera smidiggjort, så skulle därmed mycket av den oresonlighet och orättvisa, som jag tycker att man från åtskilliga kommunala styrelsers sida visat, därmed kunna bortfalla. Några av de anledningar till att man motsatt sig hela systemet i stort i praktiken skulle, om systemet gjordes mera smidigt, därmed försvinna och även det mera rabiata motståndet bortfalla.</w:t>
        <w:br/>
        <w:br/>
        <w:t>Detta förslag rör ju, som här sagts, inte bara frågan om dubbeltjänstsystemet, som det heter med ett litet besynnerligt ord, utan det gäller också bisysslorna. När det gäller bisysslorna, bör väl herr Ströms tal om det reaktionära i detta förslag av alla anses falla platt till marken. Och när det gäller dubbeltjänstsystemet, innebär utlåtandet inte ett anfall mot själva principen utan bara ett försök att få det hela mera smidigt, och då tycker jag, att herr Ströms yttrande om utskottets reaktionära inställning faller lika platt till</w:t>
        <w:br/>
        <w:br/>
        <w:t>marken. Jag tycker, att de skräcksyner, herr Ström målade för kammaren, inte kunna förklaras på annat sätt än att de måtte utspringa från ett räddhågat sinne, eller också måtte det vara så, att herr Ström behagar uppfatta första kammaren som en politisk barnkammare, som man kan med sådana skräckmålningar, vilka ha mycket ringa stöd i verkligheten, skrämma från att gå med på en allsidig och förutsättningslös utredning av den art, som första kammarens första tillfälliga utskott behagat föreslå, och som jag för min del vill förorda.</w:t>
      </w:r>
    </w:p>
    <w:p>
      <w:pPr>
        <w:pStyle w:val="Heading2"/>
      </w:pPr>
      <w:r>
        <w:t>7. Carl Lindhagen (–, man)</w:t>
      </w:r>
    </w:p>
    <w:p>
      <w:r>
        <w:rPr>
          <w:b w:val="0"/>
        </w:rPr>
        <w:t xml:space="preserve">Herr talman! De liberala frihetssträvandena voro många. Liberalismen ville genomföra frihet för alla, och ett av dess frihetssträvanden gick ut på </w:t>
      </w:r>
      <w:r>
        <w:rPr>
          <w:b/>
        </w:rPr>
        <w:t>kvinnans¹</w:t>
      </w:r>
      <w:r>
        <w:rPr>
          <w:b w:val="0"/>
        </w:rPr>
        <w:t xml:space="preserve"> frigörelse. Men nu börja molnen skocka sig även kring dessa liberala program. Ström har särskilt fästat uppmärksamheten på, att nog är det nu ganska farofyllt för </w:t>
      </w:r>
      <w:r>
        <w:rPr>
          <w:b/>
        </w:rPr>
        <w:t>kvinnans¹</w:t>
      </w:r>
      <w:r>
        <w:rPr>
          <w:b w:val="0"/>
        </w:rPr>
        <w:t xml:space="preserve"> frigörelse. Det är det icke minst genom ansatserna i utskottsutlåtandet från andra kammaren, som, synes mig, konstgjort sammanblandar arbetslösheten med </w:t>
      </w:r>
      <w:r>
        <w:rPr>
          <w:b/>
        </w:rPr>
        <w:t>kvinnofrågans¹</w:t>
      </w:r>
      <w:r>
        <w:rPr>
          <w:b w:val="0"/>
        </w:rPr>
        <w:t xml:space="preserve"> problem.</w:t>
        <w:br/>
        <w:br/>
        <w:t>Här ha vi nu i vårt nödtillstånd också sökt tillgripa ett halmstrå i att sätta ned pensionsåldern för tjänstemännen, fastän levnadsåldern och levnadskraften stigit. Vi ha därvid inte tagit hänsyn till, att statens utgifter för pensioneringen bli större, därför att den får tidigare pensionera den förutvarande tjänstemannen men på samma gång tidigare betala lön åt den nya ordinarie innehavaren av tjänsten.</w:t>
        <w:br/>
        <w:br/>
        <w:t xml:space="preserve">Nu äro vi inne samtidigt på männens bisysslor och det är, såsom Åström sade, ett mera gripbart problem. Det borde dock inte heller ha sammanslagits med detta </w:t>
      </w:r>
      <w:r>
        <w:rPr>
          <w:b/>
        </w:rPr>
        <w:t>kvinnoproblem¹</w:t>
      </w:r>
      <w:r>
        <w:rPr>
          <w:b w:val="0"/>
        </w:rPr>
        <w:t>. Två särskilda betänkanden om de båda sakerna borde avgivitls.</w:t>
        <w:br/>
        <w:br/>
        <w:t>I fråga om berörda bisysslor bör också den saken bli föremål för utredning. Alla män äro dock inte precis stöpta i samma form. Somliga ha särskild begåvning eller särskild arbetsförmåga eller särskilda kunskaper. De kunna väl inte tvingas att lägga dem åt sidan. Att bara sitta och spela kort och dricka toddy på sina från tjänsten arbetsfria stunder är ingen idealisk livsföring. Vilja de ägna sig åt intellektuellt arbete och produktiv gärning på sidan om deras vanliga arbete så öka de därmed också sin kompetens i livsföringen i allmänhet.</w:t>
        <w:br/>
        <w:br/>
        <w:t>För övrigt kommer ett förbud inte att drabba den stora mänskligheten på något sätt, utan det drabbar blott det fåtal människor, som äro statstjänare, och sedan fortplantar sig vågen till de kommunala tjänstemännen. Arbetet i alla ideella föreningar — det arbetas oerhört där även av dem, som ha statstjänst, och i arbetarklassen håller man på ända till morgnarna för att sköta sina organisationer — kan man inte hindra. Endast i vissa fall, då vederbörande få betalning för sådant arbete ur allmänna medel söker man komma fram till något förbud. Och på samma sätt är det med alla dessa enskilda, som i enskild tjänst arbeta på annat; dem kommer man heller inte åt.</w:t>
        <w:br/>
        <w:br/>
        <w:t>Bisysslesystemet med ekonomisk vinst av allmänna medel är visserligen en angelägenhet, som ej får förbises. Men såsom arbetslöshetsdirektiv är det väsentligen en gest, som icke slår i spann.</w:t>
        <w:br/>
        <w:br/>
        <w:t>Arbetslöshetsproblemet är en annan sak, vars lösning bör gå sina egna vägar. Man bör plocka ut varje individ, som är arbetslös, ge honom rätt till arbete och skaffa honom arbete. Den utvägen har inte ännu organiserats, och därför må det påminnas om den. Dessa kollektiva beslut, genom vilka man hoppas att arbetslösa skola »rinna in» av en slump i maskineriet och få ett arbete, äro även de otillräckliga. Det stora problemet är, enligt min uppfattning, att varje människa har rätt till arbete. Det bör stå i grundlagen. TI en-</w:t>
        <w:br/>
        <w:br/>
        <w:t xml:space="preserve">Jag övergår nu till </w:t>
      </w:r>
      <w:r>
        <w:rPr>
          <w:b/>
        </w:rPr>
        <w:t>kvinnornas¹</w:t>
      </w:r>
      <w:r>
        <w:rPr>
          <w:b w:val="0"/>
        </w:rPr>
        <w:t xml:space="preserve"> fråga. Det här är inte bara ett anlopp mot de gifta </w:t>
      </w:r>
      <w:r>
        <w:rPr>
          <w:b/>
        </w:rPr>
        <w:t>kvinnorna¹</w:t>
      </w:r>
      <w:r>
        <w:rPr>
          <w:b w:val="0"/>
        </w:rPr>
        <w:t xml:space="preserve">. Det bildas en männens förening, det skapas en »allmän opinion», som inte är någon allmän opinion utan bara männens opinion. Den ser ogärna, att även ogifta </w:t>
      </w:r>
      <w:r>
        <w:rPr>
          <w:b/>
        </w:rPr>
        <w:t>kvinnor¹</w:t>
      </w:r>
      <w:r>
        <w:rPr>
          <w:b w:val="0"/>
        </w:rPr>
        <w:t xml:space="preserve"> intaga någon av de platser, som männen kunna aspirera på. Det finns till och med organisationer, vilkas syften äro att utesluta </w:t>
      </w:r>
      <w:r>
        <w:rPr>
          <w:b/>
        </w:rPr>
        <w:t>kvinnorna¹</w:t>
      </w:r>
      <w:r>
        <w:rPr>
          <w:b w:val="0"/>
        </w:rPr>
        <w:t xml:space="preserve"> i gemen från arbete utåt. Längre än till statstjänst kommer man dock svårligen. Där bortom resa sig omöjligheter. Men för närvarande förebäres, att åtgärderna bara gälla gift </w:t>
      </w:r>
      <w:r>
        <w:rPr>
          <w:b/>
        </w:rPr>
        <w:t>kvinna¹</w:t>
      </w:r>
      <w:r>
        <w:rPr>
          <w:b w:val="0"/>
        </w:rPr>
        <w:t xml:space="preserve">. Det är vidare, säges det, inte bruket, att </w:t>
      </w:r>
      <w:r>
        <w:rPr>
          <w:b/>
        </w:rPr>
        <w:t>hon²</w:t>
      </w:r>
      <w:r>
        <w:rPr>
          <w:b w:val="0"/>
        </w:rPr>
        <w:t xml:space="preserve"> kan få behålla en anställning, som man vill åt, utan »missbruket». Det blir verkligen en skön uppgift för stora ämbetsverk att här skipa rättvisa mellan bruk och missbruk. Vilka orättrådigheter det därmed kommer att uppstå, vilken vantrevnad som kommer att sprida sig därav, det bör man kunna förstå. Jag säger detta för att reducera frågan till den lilla fråga, den är.</w:t>
        <w:br/>
        <w:br/>
        <w:t xml:space="preserve">Nå, varför bör en </w:t>
      </w:r>
      <w:r>
        <w:rPr>
          <w:b/>
        </w:rPr>
        <w:t>kvinna¹</w:t>
      </w:r>
      <w:r>
        <w:rPr>
          <w:b w:val="0"/>
        </w:rPr>
        <w:t xml:space="preserve"> få gifta sig om </w:t>
      </w:r>
      <w:r>
        <w:rPr>
          <w:b/>
        </w:rPr>
        <w:t>hon²</w:t>
      </w:r>
      <w:r>
        <w:rPr>
          <w:b w:val="0"/>
        </w:rPr>
        <w:t xml:space="preserve"> vill och ändå behålla sin tjänst? </w:t>
      </w:r>
      <w:r>
        <w:rPr>
          <w:b/>
        </w:rPr>
        <w:t>Hon²</w:t>
      </w:r>
      <w:r>
        <w:rPr>
          <w:b w:val="0"/>
        </w:rPr>
        <w:t xml:space="preserve"> kan förbjudas att inneha tjänsten som gift. Men </w:t>
      </w:r>
      <w:r>
        <w:rPr>
          <w:b/>
        </w:rPr>
        <w:t>hon²</w:t>
      </w:r>
      <w:r>
        <w:rPr>
          <w:b w:val="0"/>
        </w:rPr>
        <w:t xml:space="preserve"> nödgas i en mängd fall främst behålla tjänsten för att kunna gifta sig eller ha ryggen fri för ödets skickelse. </w:t>
      </w:r>
      <w:r>
        <w:rPr>
          <w:b/>
        </w:rPr>
        <w:t>Hon²</w:t>
      </w:r>
      <w:r>
        <w:rPr>
          <w:b w:val="0"/>
        </w:rPr>
        <w:t xml:space="preserve"> utlämnas då i stället till prostitution. Saken har således mycket allvarliga sidor.</w:t>
        <w:br/>
        <w:br/>
        <w:t xml:space="preserve">Vad äventyrar nu en </w:t>
      </w:r>
      <w:r>
        <w:rPr>
          <w:b/>
        </w:rPr>
        <w:t>kvinna¹</w:t>
      </w:r>
      <w:r>
        <w:rPr>
          <w:b w:val="0"/>
        </w:rPr>
        <w:t xml:space="preserve">, som gifter sig? De flesta äventyra mera än andra människor. Det finns en del </w:t>
      </w:r>
      <w:r>
        <w:rPr>
          <w:b/>
        </w:rPr>
        <w:t>kvinnor¹</w:t>
      </w:r>
      <w:r>
        <w:rPr>
          <w:b w:val="0"/>
        </w:rPr>
        <w:t>, som ha en plats och taga den med sig 1 äktenskapet. Varför skola de berövas den trygghet, en sådan plats innebär? Det kallar man för »dubbeltjänst». Det är väl ingen dubbeltjänst, ty här är det ju två individer, som saken gäller. Visserligen stod det i det gamla vigselformuläret, att de två makarna blevo ett, men det var bara ur en viss synpunkt som man menade det. Nu är även det uttrycket bortfallet. Även enligt vigselformuläret äro de numera två personer. Således är det fråga om två tjänster och inte fråga om någon dubbeltjänst. Det är min första anmärkning mot utskottet, att det i sina rubriker rör sig med sådana tilltagsna formuleringar.</w:t>
        <w:br/>
        <w:br/>
        <w:t xml:space="preserve">Vad riskerar nu </w:t>
      </w:r>
      <w:r>
        <w:rPr>
          <w:b/>
        </w:rPr>
        <w:t>kvinnan¹</w:t>
      </w:r>
      <w:r>
        <w:rPr>
          <w:b w:val="0"/>
        </w:rPr>
        <w:t xml:space="preserve"> genom att gifta sig? Jo, </w:t>
      </w:r>
      <w:r>
        <w:rPr>
          <w:b/>
        </w:rPr>
        <w:t>hon²</w:t>
      </w:r>
      <w:r>
        <w:rPr>
          <w:b w:val="0"/>
        </w:rPr>
        <w:t xml:space="preserve"> blir beroende av mannens underhåll, och när det brister, står </w:t>
      </w:r>
      <w:r>
        <w:rPr>
          <w:b/>
        </w:rPr>
        <w:t>hon²</w:t>
      </w:r>
      <w:r>
        <w:rPr>
          <w:b w:val="0"/>
        </w:rPr>
        <w:t xml:space="preserve"> där med barnen. Vi beklaga allmänt alla dessa änkor, vilka inte ha förmögenhet och inte heller någon tjänst. De få reda sig hur de kunna, ingen tager hand om dem mer än möjligtvis fattigvården. De sätta upp pensionat, om de höra till medelklassen eller de högre klasserna, och försöka draga sig fram under ständiga bekymmer och utan något som helst spår till glädje i livet. Nu tycker man, att alla </w:t>
      </w:r>
      <w:r>
        <w:rPr>
          <w:b/>
        </w:rPr>
        <w:t>kvinnor¹</w:t>
      </w:r>
      <w:r>
        <w:rPr>
          <w:b w:val="0"/>
        </w:rPr>
        <w:t xml:space="preserve"> böra vid giftermål få det lika äventyrligt och ej ha stöd av en bibehållen befattning.</w:t>
        <w:br/>
        <w:br/>
        <w:t xml:space="preserve">Än vidare. Om familjeförsörjaren sedan dör, så skall arvsskatt utgå just vid det tillfället. Om han haft stora inkomster av sin befattning, som nu försvinna för familjen, skall </w:t>
      </w:r>
      <w:r>
        <w:rPr>
          <w:b/>
        </w:rPr>
        <w:t>änkan²</w:t>
      </w:r>
      <w:r>
        <w:rPr>
          <w:b w:val="0"/>
        </w:rPr>
        <w:t xml:space="preserve"> under två år betala kommunalskatt på mannens gamla inkomst. Försök att lyfta denna börda från axlar, som inte kunna bära den, ha strandat på samstämmigt avstyrkande från nutidens bevillningsutskott. Och om mannen spekulerar och gör olyckliga affärer, så går det också ut över </w:t>
      </w:r>
      <w:r>
        <w:rPr>
          <w:b/>
        </w:rPr>
        <w:t>hustrun²</w:t>
      </w:r>
      <w:r>
        <w:rPr>
          <w:b w:val="0"/>
        </w:rPr>
        <w:t xml:space="preserve"> och barnen. Om mannen begår brott och blir fälld till straff, så få jämväl </w:t>
      </w:r>
      <w:r>
        <w:rPr>
          <w:b/>
        </w:rPr>
        <w:t>änkan²</w:t>
      </w:r>
      <w:r>
        <w:rPr>
          <w:b w:val="0"/>
        </w:rPr>
        <w:t xml:space="preserve"> och barnen sota för detta också. Samhället tager ifrån dem livsuppehället. Den </w:t>
      </w:r>
      <w:r>
        <w:rPr>
          <w:b/>
        </w:rPr>
        <w:t>maka³</w:t>
      </w:r>
      <w:r>
        <w:rPr>
          <w:b w:val="0"/>
        </w:rPr>
        <w:t xml:space="preserve">, som kunnat föra med sig någon trygghet, om </w:t>
      </w:r>
      <w:r>
        <w:rPr>
          <w:b/>
        </w:rPr>
        <w:t>hon²</w:t>
      </w:r>
      <w:r>
        <w:rPr>
          <w:b w:val="0"/>
        </w:rPr>
        <w:t xml:space="preserve"> fått behålla sin anställning, skall berövas möjligheten att ha något bakom ryggen vid sådana vanliga äventyr.</w:t>
        <w:br/>
        <w:br/>
        <w:t xml:space="preserve">Likställighetsprincipen ändra männen också, när det passar dem. Hur var det inte med en kunglig kommitté, som efter likställighetslagens antagande förklarade — alla män mot en enda </w:t>
      </w:r>
      <w:r>
        <w:rPr>
          <w:b/>
        </w:rPr>
        <w:t>kvinna¹</w:t>
      </w:r>
      <w:r>
        <w:rPr>
          <w:b w:val="0"/>
        </w:rPr>
        <w:t xml:space="preserve">, som var ledamot av kommittén — att </w:t>
      </w:r>
      <w:r>
        <w:rPr>
          <w:b/>
        </w:rPr>
        <w:t>kvinnorna¹</w:t>
      </w:r>
      <w:r>
        <w:rPr>
          <w:b w:val="0"/>
        </w:rPr>
        <w:t xml:space="preserve"> naturligtvis skulle ha de lägsta tjänsterna och de lägsta avlöningarna. Det uttalandet föranledde ju det stora </w:t>
      </w:r>
      <w:r>
        <w:rPr>
          <w:b/>
        </w:rPr>
        <w:t>kvinnomötet¹</w:t>
      </w:r>
      <w:r>
        <w:rPr>
          <w:b w:val="0"/>
        </w:rPr>
        <w:t xml:space="preserve"> på konserthussalen. Så förfares ibland ock i verk och inrättningar. Där anställas ogärna </w:t>
      </w:r>
      <w:r>
        <w:rPr>
          <w:b/>
        </w:rPr>
        <w:t>kvinnor¹</w:t>
      </w:r>
      <w:r>
        <w:rPr>
          <w:b w:val="0"/>
        </w:rPr>
        <w:t xml:space="preserve">, som blivit gifta. Det blir trångt och svårt för </w:t>
      </w:r>
      <w:r>
        <w:rPr>
          <w:b/>
        </w:rPr>
        <w:t>kvinnorna¹</w:t>
      </w:r>
      <w:r>
        <w:rPr>
          <w:b w:val="0"/>
        </w:rPr>
        <w:t xml:space="preserve"> på alla sätt.</w:t>
        <w:br/>
        <w:br/>
        <w:t xml:space="preserve">För övrigt, då man nu vill avhjälpa arbetslösheten med sådana här mekaniska, principlösa utvägar, varför ålägges ej då likaväl en man — som har en tjänst och gifter sig med en </w:t>
      </w:r>
      <w:r>
        <w:rPr>
          <w:b/>
        </w:rPr>
        <w:t>kvinna¹</w:t>
      </w:r>
      <w:r>
        <w:rPr>
          <w:b w:val="0"/>
        </w:rPr>
        <w:t xml:space="preserve">, vilken har och behåller en tjänst — att avstå från sin anställning? Även han kan ju få något tillfälligt stöd av </w:t>
      </w:r>
      <w:r>
        <w:rPr>
          <w:b/>
        </w:rPr>
        <w:t>kvinnans¹</w:t>
      </w:r>
      <w:r>
        <w:rPr>
          <w:b w:val="0"/>
        </w:rPr>
        <w:t xml:space="preserve"> anställning. Jag ber den blivande kommittén att också taga denna sak 1 övervägande. Den är lika förnuftig eller oförnuftig som den sak, som nu skall undersökas. Allsidigt skall det ju vara.</w:t>
        <w:br/>
        <w:br/>
        <w:t>Nu är det ju i alla fall så, att varje tid har sin plåga. Jag är tveksam, om här bör röstas avslag eller röstas för utskottets hemställan. Saken har i alla fall råkat i det skede, att den kommer att tagas upp oupphörligen. Då jag väger det ena mot det andra och ehuru jag finner Ströms yrkande om avslag renhårigt, tror jag att det är bättre att gå på en utredning. Motiven, som äro lagda på andra kammarens utskottsmotivering, kunna dock ej av mig godkännas. Den förordar just sådana här olämpliga utvägar, vilka inte slå i spann utan bara åstadkomma äventyrligheter för dem det vederbör och vantrevnad och osäkerhet för familjerna.</w:t>
        <w:br/>
        <w:br/>
        <w:t xml:space="preserve">Nu ha emellertid de gifta </w:t>
      </w:r>
      <w:r>
        <w:rPr>
          <w:b/>
        </w:rPr>
        <w:t>kvinnorna¹</w:t>
      </w:r>
      <w:r>
        <w:rPr>
          <w:b w:val="0"/>
        </w:rPr>
        <w:t xml:space="preserve"> också att föra en kamp mot de ogifta </w:t>
      </w:r>
      <w:r>
        <w:rPr>
          <w:b/>
        </w:rPr>
        <w:t>kvinnorna¹</w:t>
      </w:r>
      <w:r>
        <w:rPr>
          <w:b w:val="0"/>
        </w:rPr>
        <w:t xml:space="preserve">. De moderna intellektualistiska </w:t>
      </w:r>
      <w:r>
        <w:rPr>
          <w:b/>
        </w:rPr>
        <w:t>kvinnorna¹</w:t>
      </w:r>
      <w:r>
        <w:rPr>
          <w:b w:val="0"/>
        </w:rPr>
        <w:t xml:space="preserve">, som äro ogifta och ha sitt arbete, sina semestrar och så vidare, se gärna ned på de gifta </w:t>
      </w:r>
      <w:r>
        <w:rPr>
          <w:b/>
        </w:rPr>
        <w:t>kvinnorna¹</w:t>
      </w:r>
      <w:r>
        <w:rPr>
          <w:b w:val="0"/>
        </w:rPr>
        <w:t xml:space="preserve">. De blicka ned med förakt på det husliga arbetet. Jag förstår, att mannen alltid kommer att bli utåtriktad och att </w:t>
      </w:r>
      <w:r>
        <w:rPr>
          <w:b/>
        </w:rPr>
        <w:t>kvinnan¹</w:t>
      </w:r>
      <w:r>
        <w:rPr>
          <w:b w:val="0"/>
        </w:rPr>
        <w:t xml:space="preserve"> kommer att bli inåtriktad. Sambhället är mannens valplats av naturen och hemmet </w:t>
      </w:r>
      <w:r>
        <w:rPr>
          <w:b/>
        </w:rPr>
        <w:t>kvinnans¹</w:t>
      </w:r>
      <w:r>
        <w:rPr>
          <w:b w:val="0"/>
        </w:rPr>
        <w:t xml:space="preserve"> arbetsfält av naturen. Men det kan ifrågasättas, om inte den gifta </w:t>
      </w:r>
      <w:r>
        <w:rPr>
          <w:b/>
        </w:rPr>
        <w:t>kvinnans¹</w:t>
      </w:r>
      <w:r>
        <w:rPr>
          <w:b w:val="0"/>
        </w:rPr>
        <w:t xml:space="preserve"> arbetsfält är på sitt sätt det viktigaste. Hemmet är ju individens borg och samhällets grundval. </w:t>
      </w:r>
      <w:r>
        <w:rPr>
          <w:b/>
        </w:rPr>
        <w:t>Kvinnan¹</w:t>
      </w:r>
      <w:r>
        <w:rPr>
          <w:b w:val="0"/>
        </w:rPr>
        <w:t xml:space="preserve"> föder och fostrar släktet och således — även mannen. Kom ihåg, mina herrar, att även ni äro födda av en </w:t>
      </w:r>
      <w:r>
        <w:rPr>
          <w:b/>
        </w:rPr>
        <w:t>kvinna¹</w:t>
      </w:r>
      <w:r>
        <w:rPr>
          <w:b w:val="0"/>
        </w:rPr>
        <w:t xml:space="preserve">, annars hade ni aldrig kommit till. I hemmet stämma också yrkenas mångfald möte, både de intellektuella och de praktiska. Vad stort sker, sker tyst. Nästan alla utåt anställda ogifta </w:t>
      </w:r>
      <w:r>
        <w:rPr>
          <w:b/>
        </w:rPr>
        <w:t>kvinnor¹</w:t>
      </w:r>
      <w:r>
        <w:rPr>
          <w:b w:val="0"/>
        </w:rPr>
        <w:t xml:space="preserve"> längta efter hemmet. Vi, som varit chefer för ett stort ämbetsverk, veta hur det låter där. </w:t>
      </w:r>
      <w:r>
        <w:rPr>
          <w:b/>
        </w:rPr>
        <w:t>Kvinnorna¹</w:t>
      </w:r>
      <w:r>
        <w:rPr>
          <w:b w:val="0"/>
        </w:rPr>
        <w:t xml:space="preserve"> älska icke kontorsgöromålen, de längta efter hemmet. De tråna efter sin kallelse, de göra det mer än de ogifta männen, ty </w:t>
      </w:r>
      <w:r>
        <w:rPr>
          <w:b/>
        </w:rPr>
        <w:t>kvinnans¹</w:t>
      </w:r>
      <w:r>
        <w:rPr>
          <w:b w:val="0"/>
        </w:rPr>
        <w:t xml:space="preserve"> kallelse är grundvalen till släktet. Således bör man gynna äktenskapet och inte försvåra det, inte av avundsjuka för att några gifta </w:t>
      </w:r>
      <w:r>
        <w:rPr>
          <w:b/>
        </w:rPr>
        <w:t>kvinnor¹</w:t>
      </w:r>
      <w:r>
        <w:rPr>
          <w:b w:val="0"/>
        </w:rPr>
        <w:t xml:space="preserve"> kunna ha det tryggare säga, att också de skola bort för att ge plats för en man. För övrigt säges ju, att lösningen av arbetslöshetsproblemet ligger i att skaffa större köpkraft. Om nu en man som har ett ämbete och en </w:t>
      </w:r>
      <w:r>
        <w:rPr>
          <w:b/>
        </w:rPr>
        <w:t>kvinna¹</w:t>
      </w:r>
      <w:r>
        <w:rPr>
          <w:b w:val="0"/>
        </w:rPr>
        <w:t xml:space="preserve"> som har ett ämbete gifta sig, få de tillsammans större köpkraft, och det blir ju bra som en insats för arbetslöshetens bekämpande.</w:t>
        <w:br/>
        <w:br/>
      </w:r>
      <w:r>
        <w:rPr>
          <w:b/>
        </w:rPr>
        <w:t>Fröken²</w:t>
      </w:r>
      <w:r>
        <w:rPr>
          <w:b w:val="0"/>
        </w:rPr>
        <w:t xml:space="preserve"> Kerstin Hesselgren, som i kammaren i de här frågorna ensam bland 149 män representerar </w:t>
      </w:r>
      <w:r>
        <w:rPr>
          <w:b/>
        </w:rPr>
        <w:t>kvinnorna¹</w:t>
      </w:r>
      <w:r>
        <w:rPr>
          <w:b w:val="0"/>
        </w:rPr>
        <w:t xml:space="preserve">, har av en resa till Folkförbundet i Geneve blivit förhindrad att närvara i dag. </w:t>
      </w:r>
      <w:r>
        <w:rPr>
          <w:b/>
        </w:rPr>
        <w:t>Hon²</w:t>
      </w:r>
      <w:r>
        <w:rPr>
          <w:b w:val="0"/>
        </w:rPr>
        <w:t xml:space="preserve"> har bett mig framföra, att </w:t>
      </w:r>
      <w:r>
        <w:rPr>
          <w:b/>
        </w:rPr>
        <w:t>hon²</w:t>
      </w:r>
      <w:r>
        <w:rPr>
          <w:b w:val="0"/>
        </w:rPr>
        <w:t xml:space="preserve"> skulle — på samma gång </w:t>
      </w:r>
      <w:r>
        <w:rPr>
          <w:b/>
        </w:rPr>
        <w:t>hon²</w:t>
      </w:r>
      <w:r>
        <w:rPr>
          <w:b w:val="0"/>
        </w:rPr>
        <w:t xml:space="preserve"> komme att taga avstånd, förmodar jag, ungefär som jag och andra ha gjort från den här maskulina tidsströmningen — till sist om än ogärna ha röstat för utskottets hemställan för att slutligen kunna i den-</w:t>
        <w:br/>
        <w:br/>
        <w:t>Vad menas för övrigt med »allsidig utredning» i en kommitté. Där sättas vanligen in personer från olika håll med färdiga meningar. Men det kan ju åstadkommas statistik, och det är alltid något. De som utföra statistiken få avlöning och således större köpkraft. Sekreterare, vaktmästare, pappershandlare, tryckerier och i någon mån medlemmarna av kommittén få också inkomster. Deras köpkraft blir ökad. De komma att använda dessa pengar att köpa sådant, som annars inte skulle ha blivit köpt. Därigenom kommer arbetslösheten att i någon mån minskas genom denna kommitté.</w:t>
        <w:br/>
        <w:br/>
        <w:t>Kommittén bidrar sålunda till köpkraftens ökande och arbetslöshetens minskande på den vägen. Dessutom kan frågan genom förmedling av en sådan kommitté någon gång komma definitivt på bordet för definitivt avlivande. Av dessa två skäl resignerar jag, herr talman, och kommer inte att i dag motsätta mig utskottets yrkande. Men jag ogillar utskottets motivering och kommer framdeles att yrka avslag å kommitténs förslag.</w:t>
      </w:r>
    </w:p>
    <w:p>
      <w:pPr>
        <w:pStyle w:val="Heading2"/>
      </w:pPr>
      <w:r>
        <w:t>8. Fredrik Ström (Sveriges kommunistiska parti, man)</w:t>
      </w:r>
    </w:p>
    <w:p>
      <w:r>
        <w:rPr>
          <w:b w:val="0"/>
        </w:rPr>
        <w:t xml:space="preserve">Herr vice talman! Jag skulle ju i många delar kunna instämma med herr Lindhagen, dock inte i det slut, vartill han kom. Med de premisser han hade trodde jag, att han skulle yrka bifall till avslagsyrkandet. Men han menade, att ju flera och ju tokigare utredningar, som kunde igångsättas, dess bättre, ty de ge åtminstone arbete åt tryckerierna och inkomster åt ledamöterna och statistikerna och befordra därigenom köpkraften. Ja, ur den synpunkten skulle jag också kunna förstå herr Åströms skämtsamma replik till mig. Jag antar att även hans motivering i grund och botten var densamma som herr Lindhagens senaste, men jag tycker att det är en något för orimlig motivering för en utredning. Jag vill vidare nämna för herr Åström — han var tydligen inte inne under förra delen av mitt nyss hållna anförande — att jag för min del gärna ser, att man vidtar åtgärder mot bisysslorna och där sätter in en stöt för att få ett resultat. Men jag tror inte att man befordrar detta syfte genom att sammanblanda det med den helt annorlunda beskaffade frågan om gift </w:t>
      </w:r>
      <w:r>
        <w:rPr>
          <w:b/>
        </w:rPr>
        <w:t>kvinnas¹</w:t>
      </w:r>
      <w:r>
        <w:rPr>
          <w:b w:val="0"/>
        </w:rPr>
        <w:t xml:space="preserve"> statsanställning.</w:t>
        <w:br/>
        <w:br/>
        <w:t xml:space="preserve">Herr Pettersson ansåg, att i enstaka fall kunde dubbelanställningar vara väl motiverade, men i andra fall inte. Han tog som exempel en </w:t>
      </w:r>
      <w:r>
        <w:rPr>
          <w:b/>
        </w:rPr>
        <w:t>lärarinna³</w:t>
      </w:r>
      <w:r>
        <w:rPr>
          <w:b w:val="0"/>
        </w:rPr>
        <w:t xml:space="preserve">, som är gift med en banvakt. Om </w:t>
      </w:r>
      <w:r>
        <w:rPr>
          <w:b/>
        </w:rPr>
        <w:t>hon²</w:t>
      </w:r>
      <w:r>
        <w:rPr>
          <w:b w:val="0"/>
        </w:rPr>
        <w:t xml:space="preserve"> sökte befattning som </w:t>
      </w:r>
      <w:r>
        <w:rPr>
          <w:b/>
        </w:rPr>
        <w:t>lärarinna³</w:t>
      </w:r>
      <w:r>
        <w:rPr>
          <w:b w:val="0"/>
        </w:rPr>
        <w:t xml:space="preserve">, vore det rimligt att man föredrog en annan </w:t>
      </w:r>
      <w:r>
        <w:rPr>
          <w:b/>
        </w:rPr>
        <w:t>lärarinna³</w:t>
      </w:r>
      <w:r>
        <w:rPr>
          <w:b w:val="0"/>
        </w:rPr>
        <w:t xml:space="preserve"> med samma kompetens, som inte hade förmånen att vara gift med en banvakt. Hur går det till slut med grundlagens krav om förtjänst och skicklighet som enda grundval för utnämningar och befordringar i statens tjänst? Det vore enligt min uppfattning att slå in på en farlig väg, om man följde vad herr Pettersson förordade.</w:t>
        <w:br/>
        <w:br/>
        <w:t xml:space="preserve">Jag har emellertid inte fått svar på den fråga, som jag ställde till dem som förorda denna linje: om både man och </w:t>
      </w:r>
      <w:r>
        <w:rPr>
          <w:b/>
        </w:rPr>
        <w:t>hustru²</w:t>
      </w:r>
      <w:r>
        <w:rPr>
          <w:b w:val="0"/>
        </w:rPr>
        <w:t xml:space="preserve"> ha statstjänst, är det någon skillnad mellan dem, varför skall </w:t>
      </w:r>
      <w:r>
        <w:rPr>
          <w:b/>
        </w:rPr>
        <w:t>hustrun²</w:t>
      </w:r>
      <w:r>
        <w:rPr>
          <w:b w:val="0"/>
        </w:rPr>
        <w:t xml:space="preserve"> även om </w:t>
      </w:r>
      <w:r>
        <w:rPr>
          <w:b/>
        </w:rPr>
        <w:t>hon²</w:t>
      </w:r>
      <w:r>
        <w:rPr>
          <w:b w:val="0"/>
        </w:rPr>
        <w:t xml:space="preserve"> är skickligare än mannen lämna tjänsten? Och två </w:t>
      </w:r>
      <w:r>
        <w:rPr>
          <w:b/>
        </w:rPr>
        <w:t>systrar²</w:t>
      </w:r>
      <w:r>
        <w:rPr>
          <w:b w:val="0"/>
        </w:rPr>
        <w:t xml:space="preserve"> med motsvarande statstjänster, som bo tillsammans? Är det inte också i senare fallet en dubbelanställning? Jo, visst är det det. Det är alldeles påtagligt, och det har också visat sig, enligt vad vi hörde av utskottets ordförande, att i Tyskland, där man har dragit dessa konsekvenser, har man upptäckt hur orimligt det hela var.</w:t>
        <w:br/>
        <w:br/>
        <w:t>Herr Sjödahl sade, att andra kammaren hade sammankopplat de två heterogena frågorna, och därför befann sig första kammarens utskott i en tvångssituation. Ja, det är riktigt, och jag har heller inte kritiserat första kammarens utskott utan andra kammarens utskott. Men nog hade väl första kammarens</w:t>
        <w:br/>
        <w:br/>
        <w:t xml:space="preserve">Jag tror att detta förslag i verkligheten inte kommer att gagna de ogifta </w:t>
      </w:r>
      <w:r>
        <w:rPr>
          <w:b/>
        </w:rPr>
        <w:t>kvinnorna¹</w:t>
      </w:r>
      <w:r>
        <w:rPr>
          <w:b w:val="0"/>
        </w:rPr>
        <w:t xml:space="preserve">, utan till slut kommer denna attack mot de gifta </w:t>
      </w:r>
      <w:r>
        <w:rPr>
          <w:b/>
        </w:rPr>
        <w:t>kvinnornas¹</w:t>
      </w:r>
      <w:r>
        <w:rPr>
          <w:b w:val="0"/>
        </w:rPr>
        <w:t xml:space="preserve"> ställning även att gå ut över de ogifta. Ty sedan reaktionen har vunnit denna första framgång och kommit de gifta </w:t>
      </w:r>
      <w:r>
        <w:rPr>
          <w:b/>
        </w:rPr>
        <w:t>kvinnorna¹</w:t>
      </w:r>
      <w:r>
        <w:rPr>
          <w:b w:val="0"/>
        </w:rPr>
        <w:t xml:space="preserve"> till livs, kommer den även att gå fram mot de ogifta </w:t>
      </w:r>
      <w:r>
        <w:rPr>
          <w:b/>
        </w:rPr>
        <w:t>kvinnorna¹</w:t>
      </w:r>
      <w:r>
        <w:rPr>
          <w:b w:val="0"/>
        </w:rPr>
        <w:t xml:space="preserve"> för att tränga dem undan från deras anställningar. Det är ett farligt steg att taga för dem, som överhuvud taget inte vilja vara med om att undantränga </w:t>
      </w:r>
      <w:r>
        <w:rPr>
          <w:b/>
        </w:rPr>
        <w:t>kvinnorna¹</w:t>
      </w:r>
      <w:r>
        <w:rPr>
          <w:b w:val="0"/>
        </w:rPr>
        <w:t xml:space="preserve"> från statens och kommunernas tjänst, och det leder även till, att </w:t>
      </w:r>
      <w:r>
        <w:rPr>
          <w:b/>
        </w:rPr>
        <w:t>kvinnorna¹</w:t>
      </w:r>
      <w:r>
        <w:rPr>
          <w:b w:val="0"/>
        </w:rPr>
        <w:t xml:space="preserve"> så småningom i viss utsträckning komma att undanträngas från den allmänna arbetsmarknaden.</w:t>
        <w:br/>
        <w:br/>
        <w:t>Herr Sjödahl menade, att talet om bisysslor i varje fall inte kan kallas för reaktionärt. Nej, jag har inte heller sagt, att den delen av utskottets förslag är reaktionärt. Tvärtom tror jag det är mycket hälsosamt, om man här kan komma till ett resultat, men man omöjliggör ett resultat på denna förnuftiga punkt genom att sammankoppla detta ärende med det andra ärendet, där förslaget ovillkorligen måste leda antingen till ett bakslag eller till en reaktionär lagstiftning. Jag vill visst inte skrämma första" kammaren genom att måla några skräcksyner. Jag tror inte att man kan skrämma kammaren, men jag trodde åtminstone att man genom att föra talan för det sunda förnuftet och rättvisan skulle kunna förmå en del av kammarens ledamöter att avstå från att beträda vägar, som måste vara farliga och skadliga och framförallt skadliga för framstegets sak i vårt land.</w:t>
        <w:br/>
        <w:br/>
        <w:t xml:space="preserve">Egentligen är det endast </w:t>
      </w:r>
      <w:r>
        <w:rPr>
          <w:b/>
        </w:rPr>
        <w:t>kvinnorna¹</w:t>
      </w:r>
      <w:r>
        <w:rPr>
          <w:b w:val="0"/>
        </w:rPr>
        <w:t xml:space="preserve"> själva, som genom att samla sig, organisera sig och på ett helt annat kraftigt och målmedvetet sätt än hittills gå till kamp för sina rättigheter kunna hejda herr Sjödahl och andra i deras reaktionära ansträngningar. Den tiden kommer nog, när </w:t>
      </w:r>
      <w:r>
        <w:rPr>
          <w:b/>
        </w:rPr>
        <w:t>kvinnorna¹</w:t>
      </w:r>
      <w:r>
        <w:rPr>
          <w:b w:val="0"/>
        </w:rPr>
        <w:t xml:space="preserve"> komma att gå till en sådan strid, men när vi nu ha så mycket strid i världen, när vi ha både rasstrid och klasskamp, strider mellan yrken och generationer, är det då klokt att alldeles i onödan här framkalla en kamp även mellan män och </w:t>
      </w:r>
      <w:r>
        <w:rPr>
          <w:b/>
        </w:rPr>
        <w:t>kvinnor¹</w:t>
      </w:r>
      <w:r>
        <w:rPr>
          <w:b w:val="0"/>
        </w:rPr>
        <w:t>, då man inte kan vinna något därmed?</w:t>
        <w:br/>
        <w:br/>
        <w:t>Jag har varken av herr Sjödahl eller herr Pettersson fått något svar på den kritik som jag har övat gentemot utskottet, utan man har endast kommit med allmänna talesätt, man har hoppats att allting skulle gå bra, och man har fäst sig vid några enstaka fall, som ha irriterat den allmänna opinionen. Herr Åström tyckte, att den allmänna opinionen skulle man ta hänsyn till. Ja, herr Åström och jag ha i gångna tider kämpat så ofta och så länge för dessa frioch rättigheter, som nu många vilja komma till livs, att jag trodde att vi även i fortsättningen skulle kunna få slåss sida vid sida och inte behöva stå emot varandra. Herr Åström kommer nog — det är min uppfattning — att en gång fatta, att han har begått ett fel, när han tillstyrkt detta första steg.</w:t>
      </w:r>
    </w:p>
    <w:p>
      <w:pPr>
        <w:pStyle w:val="Heading2"/>
      </w:pPr>
      <w:r>
        <w:t>9. Ruben Wagnsson (Socialdemokraterna, man)</w:t>
      </w:r>
    </w:p>
    <w:p>
      <w:r>
        <w:rPr>
          <w:b w:val="0"/>
        </w:rPr>
        <w:t xml:space="preserve">Herr talman! Jag skulle inte besvära kammaren med ytterligare något anförande, om det inte förhöll sig så, att jag i mitt första yttrande bortglömde en sak, som jag anser böra framföras i denna debatt. Om, som jag har anledning att tro, kammaren bifaller utskottets utlåtande, och Kungl. Maj:t med anledning därav hänskjuter frågan till några sakkunniga, synes det mig i hög grad önskvärt, att bland dessa sakkunniga också insättas representanter för några av de </w:t>
      </w:r>
      <w:r>
        <w:rPr>
          <w:b/>
        </w:rPr>
        <w:t>kvinnoorganisationer¹</w:t>
      </w:r>
      <w:r>
        <w:rPr>
          <w:b w:val="0"/>
        </w:rPr>
        <w:t xml:space="preserve">, som ha yttrat sig över de föreliggande motionerna. Detta är ju ett spörsmål, som i så hög grad berör </w:t>
      </w:r>
      <w:r>
        <w:rPr>
          <w:b/>
        </w:rPr>
        <w:t>kvinnovärlden¹</w:t>
      </w:r>
      <w:r>
        <w:rPr>
          <w:b w:val="0"/>
        </w:rPr>
        <w:t xml:space="preserve">, att en utredning inte kan göras objektiv och allsidig, om inte också </w:t>
      </w:r>
      <w:r>
        <w:rPr>
          <w:b/>
        </w:rPr>
        <w:t>kvinnornas¹</w:t>
      </w:r>
      <w:r>
        <w:rPr>
          <w:b w:val="0"/>
        </w:rPr>
        <w:t xml:space="preserve"> stämmor få höras vid det bord där frågorna behandlas.</w:t>
        <w:br/>
        <w:br/>
        <w:t xml:space="preserve">Nä är jag ändå har ordet, är det ett par korta repliker jag skall göra. Jag skall i motsats till några andra talare, som också lovat att fatta sig kort, försöka att göra detta. Den ena vill jag rikta till den ärade motionären, som i sitt resonemang till förmån för motionen talade om det missbruk av ifrågavarande anställningar som förekommer, varmed han särskilt ville illustrera nödvändigheten av åtgärder. Hela denna hans tankegång vilar efter mitt förmenande på en oriktig förutsättning. Det är som om han ansåg, att platserna huvudsakligen vore till för tjänstemännens skull. Raka motsatsen är naturligtvis förhållandet. Om ett skoldistrikt har att välja mellan en </w:t>
      </w:r>
      <w:r>
        <w:rPr>
          <w:b/>
        </w:rPr>
        <w:t>lärarinna³</w:t>
      </w:r>
      <w:r>
        <w:rPr>
          <w:b w:val="0"/>
        </w:rPr>
        <w:t xml:space="preserve"> som är en utmärkt </w:t>
      </w:r>
      <w:r>
        <w:rPr>
          <w:b/>
        </w:rPr>
        <w:t>lärarinna³</w:t>
      </w:r>
      <w:r>
        <w:rPr>
          <w:b w:val="0"/>
        </w:rPr>
        <w:t xml:space="preserve"> och en annan </w:t>
      </w:r>
      <w:r>
        <w:rPr>
          <w:b/>
        </w:rPr>
        <w:t>lärarinna³</w:t>
      </w:r>
      <w:r>
        <w:rPr>
          <w:b w:val="0"/>
        </w:rPr>
        <w:t xml:space="preserve"> som är en dålig </w:t>
      </w:r>
      <w:r>
        <w:rPr>
          <w:b/>
        </w:rPr>
        <w:t>lärarinna³</w:t>
      </w:r>
      <w:r>
        <w:rPr>
          <w:b w:val="0"/>
        </w:rPr>
        <w:t xml:space="preserve">, förefaller det mig tämligen självklart och ur samhällets och barnens synpunkt riktigt, att man väljer den som är en utmärkt </w:t>
      </w:r>
      <w:r>
        <w:rPr>
          <w:b/>
        </w:rPr>
        <w:t>lärarinna³</w:t>
      </w:r>
      <w:r>
        <w:rPr>
          <w:b w:val="0"/>
        </w:rPr>
        <w:t xml:space="preserve">. Det framgår av officiella inlagor till skolöverstyrelsen och folkskolinspektörerna, att det har visat sig, att gifta </w:t>
      </w:r>
      <w:r>
        <w:rPr>
          <w:b/>
        </w:rPr>
        <w:t>kvinnor¹</w:t>
      </w:r>
      <w:r>
        <w:rPr>
          <w:b w:val="0"/>
        </w:rPr>
        <w:t xml:space="preserve"> som ha hand om barn i många fall bättre förstå barnanaturen och bättre kunna sköta undervisningen på ett lågstadium än vissa andra grupper.</w:t>
        <w:br/>
        <w:br/>
        <w:t xml:space="preserve">Herr Petterssons resonemang på en annan punkt vilar också på en uppfattning, som jag inte kan dela. Han tycktes tro, att mannen kunde betrakta </w:t>
      </w:r>
      <w:r>
        <w:rPr>
          <w:b/>
        </w:rPr>
        <w:t>kvinnan¹</w:t>
      </w:r>
      <w:r>
        <w:rPr>
          <w:b w:val="0"/>
        </w:rPr>
        <w:t xml:space="preserve"> närmast som en viljelös varelse, vars arbetsförhållanden han suveränt kunde bestämma över, som om </w:t>
      </w:r>
      <w:r>
        <w:rPr>
          <w:b/>
        </w:rPr>
        <w:t>hon²</w:t>
      </w:r>
      <w:r>
        <w:rPr>
          <w:b w:val="0"/>
        </w:rPr>
        <w:t xml:space="preserve"> vore livegen. Så är ju inte förhållandet mellan äkta makar i våra dagar. </w:t>
      </w:r>
      <w:r>
        <w:rPr>
          <w:b/>
        </w:rPr>
        <w:t>Kvinnan¹</w:t>
      </w:r>
      <w:r>
        <w:rPr>
          <w:b w:val="0"/>
        </w:rPr>
        <w:t xml:space="preserve"> bör också ha sitt ord med i laget. Det är </w:t>
      </w:r>
      <w:r>
        <w:rPr>
          <w:b/>
        </w:rPr>
        <w:t>henne²</w:t>
      </w:r>
      <w:r>
        <w:rPr>
          <w:b w:val="0"/>
        </w:rPr>
        <w:t xml:space="preserve"> det närmast gäller, och det bör alltså bero på </w:t>
      </w:r>
      <w:r>
        <w:rPr>
          <w:b/>
        </w:rPr>
        <w:t>henne²</w:t>
      </w:r>
      <w:r>
        <w:rPr>
          <w:b w:val="0"/>
        </w:rPr>
        <w:t xml:space="preserve"> själv, om </w:t>
      </w:r>
      <w:r>
        <w:rPr>
          <w:b/>
        </w:rPr>
        <w:t>hon²</w:t>
      </w:r>
      <w:r>
        <w:rPr>
          <w:b w:val="0"/>
        </w:rPr>
        <w:t xml:space="preserve"> anser sig böra lämna sin tjänst eller inte.</w:t>
        <w:br/>
        <w:br/>
        <w:t xml:space="preserve">Min andra replik skall jag rikta till herr Ström. Han har i ett par anföranden mycket utförligt propagerat för sin ståndpunkt. Men den som lyssnade till hans anföranden kunde inte undgå att lägga märke till, att han genomgående polemiserade mot något som inte har påyrkats här. Han polemiserade mot lagstiftningsåtgärder, som skulle innebära förbud för gift </w:t>
      </w:r>
      <w:r>
        <w:rPr>
          <w:b/>
        </w:rPr>
        <w:t>kvinna¹</w:t>
      </w:r>
      <w:r>
        <w:rPr>
          <w:b w:val="0"/>
        </w:rPr>
        <w:t xml:space="preserve"> att inneha tjänst. Inte ens de motionärer som ha velat gå längst ha sträckt sig så långt, och utskottet har ju, som jag hade tillfälle att framhålla i mitt föregående anförande, mycket kraftigt understrukit, att det endast kan vara frågan om en förutsättningslös och allsidig utredning, en utredning, som avser att på detta område, som jag uttryckte det i mitt första anförande, åstadkomma en kartläggning av läget. Herr Ströms iver är så mycket mera anmärkningsvärd, om den ställes vid sidan av det faktum, att riksdagskvinnorna såvitt jag vet inte ha haft något att erinra mot en utredning sådan som utskottet har föreslagit.</w:t>
        <w:br/>
        <w:br/>
        <w:t>Jag vidhåller, herr talman, mitt yrkande om bifall till utskottets utlåtande.</w:t>
      </w:r>
    </w:p>
    <w:p>
      <w:pPr>
        <w:pStyle w:val="Heading2"/>
      </w:pPr>
      <w:r>
        <w:t>10. Edgar Sjödahl (Socialdemokraterna, man)</w:t>
      </w:r>
    </w:p>
    <w:p>
      <w:r>
        <w:rPr>
          <w:b w:val="0"/>
        </w:rPr>
        <w:t xml:space="preserve">Herr talman! Den ärade talaren på Stockholmsbänken fortsatte att tala om den reaktion som gömmer sig i utlåtandet. Jag skulle vilja fråga, om herr Ström har lagt märke till, att en del </w:t>
      </w:r>
      <w:r>
        <w:rPr>
          <w:b/>
        </w:rPr>
        <w:t>kvinnosammanslutningar¹</w:t>
      </w:r>
      <w:r>
        <w:rPr>
          <w:b w:val="0"/>
        </w:rPr>
        <w:t xml:space="preserve"> ha funnit en allsidig och förutsättningslös utredning av denna fråga synnerligen önskvärd. Under sådana omständigheter har man all anledning att undra, varför herr Ström vill vara mera feministisk än </w:t>
      </w:r>
      <w:r>
        <w:rPr>
          <w:b/>
        </w:rPr>
        <w:t>kvinnorna¹</w:t>
      </w:r>
      <w:r>
        <w:rPr>
          <w:b w:val="0"/>
        </w:rPr>
        <w:t xml:space="preserve"> själva.</w:t>
      </w:r>
    </w:p>
    <w:p>
      <w:pPr>
        <w:pStyle w:val="Heading2"/>
      </w:pPr>
      <w:r>
        <w:t>11. Anders Örne (Socialdemokraterna, man)</w:t>
      </w:r>
    </w:p>
    <w:p>
      <w:r>
        <w:rPr>
          <w:b w:val="0"/>
        </w:rPr>
        <w:t xml:space="preserve">Herr talman, mina herrar! Jag skall för min del endast be att få avge en mycket kort deklaration. Det är alldeles otvivelaktigt, att problemet om gift </w:t>
      </w:r>
      <w:r>
        <w:rPr>
          <w:b/>
        </w:rPr>
        <w:t>kvinna¹</w:t>
      </w:r>
      <w:r>
        <w:rPr>
          <w:b w:val="0"/>
        </w:rPr>
        <w:t xml:space="preserve"> i statstjänst har blivit ytterligt besvärligt ur många synpunkter; det kommer en verkschef, som har många gifta </w:t>
      </w:r>
      <w:r>
        <w:rPr>
          <w:b/>
        </w:rPr>
        <w:t>kvinnor¹</w:t>
      </w:r>
      <w:r>
        <w:rPr>
          <w:b w:val="0"/>
        </w:rPr>
        <w:t xml:space="preserve"> i sin tjänst, snart underfund med. Det uppstår ibland absolut ohållbara situationer, såsom att en överordnad har sin </w:t>
      </w:r>
      <w:r>
        <w:rPr>
          <w:b/>
        </w:rPr>
        <w:t>fru²</w:t>
      </w:r>
      <w:r>
        <w:rPr>
          <w:b w:val="0"/>
        </w:rPr>
        <w:t xml:space="preserve"> bland sina underordnade. Och så småningom kommer det väl också därhän, att en gift </w:t>
      </w:r>
      <w:r>
        <w:rPr>
          <w:b/>
        </w:rPr>
        <w:t>kvinna¹</w:t>
      </w:r>
      <w:r>
        <w:rPr>
          <w:b w:val="0"/>
        </w:rPr>
        <w:t xml:space="preserve"> i chefsställning kommer att ha sin man bland sina underordnade. Sådant är ägnat att i hög grad trassla till de förhållanden, som böra råda på en arbetsplats. Vidare komma de inom verket gifta </w:t>
      </w:r>
      <w:r>
        <w:rPr>
          <w:b/>
        </w:rPr>
        <w:t>kvinnorna¹</w:t>
      </w:r>
      <w:r>
        <w:rPr>
          <w:b w:val="0"/>
        </w:rPr>
        <w:t xml:space="preserve"> att vålla en hel rad av svårigheter, när det gäller personalens förflyttning. Den rörlighet som är absolut nödvändig i ett verk, som har hela landet till sitt område, inskränkes genom äktenskapen.</w:t>
        <w:br/>
        <w:br/>
        <w:t xml:space="preserve">Jag har varit med om att tillstyrka en utredning i motionens syfte, och det har i mitt verks utlåtande framhållits åtskilliga synpunkter, som böra tagas under övervägande vid denna utredning. Jag måste emellertid redan nu deklarera som min bestämda personliga uppfattning — fastän den saken kommer upp först i nästa ärende — att ur synpunkten att bereda ökat arbete och ökad utkomst för landets invånare kan det problem som nu föreligger ingalunda tillmätas någon stor betydelse. Är det inte så, att hela den krispolitik, som den nuvarande regeringen bedriver och som har blivit godkänd av riksdagens majoritet, går ut ifrån att ju flera människor man kan sätta i arbete och skaffa inkomst, dess större behov av arbetskraft uppstår det? Riksdagen har ju godkänt en väldig upplåning för att sätta arbeten i gång, därför att man har trott att man genom att få en rad av människor i verksamhet kan bringa rörelse i hela systemet och rycka in i ekonomisk verksamhet ännu mycket fler är dem som på det sättet direkt kunna sättas i arbete, och då i en produktiv och nyttig verksamhet, vilket man ju inte kan säga, att reservarbetena representera. För min del har jag den bestämda uppfattningen, att Ju mer folk man kan få att utföra ett nyttigt arbete, dess större utsikter finns det att ge sysselsättning å de unga och få arbetslösheten att gå ner. Genom att driva ut de gifta </w:t>
      </w:r>
      <w:r>
        <w:rPr>
          <w:b/>
        </w:rPr>
        <w:t>kvinnorna¹</w:t>
      </w:r>
      <w:r>
        <w:rPr>
          <w:b w:val="0"/>
        </w:rPr>
        <w:t xml:space="preserve"> ur statstjänsten tror jag inte att man på något sätt kan främja arbetstillgången i landet. Tvärtom är det väl på det sättet, så stor som denna grupp är, att man riskerar att exempelvis åstadkomma en kris på fastighetsmarknaden, om man tvingar de familjer, där både man och </w:t>
      </w:r>
      <w:r>
        <w:rPr>
          <w:b/>
        </w:rPr>
        <w:t>hustru²</w:t>
      </w:r>
      <w:r>
        <w:rPr>
          <w:b w:val="0"/>
        </w:rPr>
        <w:t xml:space="preserve"> ha tjänst och som tack vare detta kunna hålla sig med litet större bostad, att rycka ner på lägsta planet i fråga om bostadsstandard. Så är det också på en massa andra områden. Nu när det har börjat se litet bättre ut i fråga om arbetstillgången, och när vi tack vare detta möjligen kunna räkna med att alla de vanvettigheter, som staterna under de sista åren ha genomfört, så småningom skola avskaffas och därmed arbete beredas åt tiotusenden och åter tiotusenden — miljoner i de större länderna — så finns det väl knappast någon anledning att starkt betona just den synpunkt, som på visst håll har skjutits i förgrunden när det gällt detta problem.</w:t>
        <w:br/>
        <w:br/>
        <w:t>Herr talman, jag kan biträda den utredning som är föreslagen endast under den förutsättning, att den inriktar sig på att avlyfta de akuta svårigheter inom statstjänsten, som ha uppstått och komma att bestå på grund av de gifta</w:t>
      </w:r>
    </w:p>
    <w:p>
      <w:pPr>
        <w:pStyle w:val="Heading2"/>
      </w:pPr>
      <w:r>
        <w:t>12. Fredrik Ström (Sveriges kommunistiska parti, man)</w:t>
      </w:r>
    </w:p>
    <w:p>
      <w:r>
        <w:rPr>
          <w:b w:val="0"/>
        </w:rPr>
        <w:t>Jag finner herr Örnes uttalande vara ett mycket hälsosamt argument gentemot dem — inklusive utskottet i andra kammaren och delvis i första —, vilka tro, att denna utredning eller denna frågas lösning efter deras linjer skulle innebära någon åtgärd till arbetslöshetens bekämpande. Herr Örne har otvivelaktigt klart visat, att så ingalunda kommer att bli förhållandet.</w:t>
        <w:br/>
        <w:br/>
        <w:t xml:space="preserve">Men sedan är det en annan sak, som han berörde, nämligen att de gifta </w:t>
      </w:r>
      <w:r>
        <w:rPr>
          <w:b/>
        </w:rPr>
        <w:t>kvinnorna¹</w:t>
      </w:r>
      <w:r>
        <w:rPr>
          <w:b w:val="0"/>
        </w:rPr>
        <w:t xml:space="preserve"> inom vissa verk bidraga till att förflyttningar försvåras. Det är någonting, som bör utredas inom dessa verk. Här måste man väl gå tillväga efter helt andra förutsättningar och andra motiveringar, än vad utskotten i det här ifrågavarande ärendet ha framhållit. Herr Sjödahl ville betona, att det ju gäller en allsidig och förutsättningslös utredning; det vore vad som begärdes. Jag upprepar, detta är vad första kammaren, om första kammaren följer sitt utskott, kommer att begära, men det står endast i motiveringen. Det står däremot icke i andrakammarutskottets motivering, och det finnes icke i klämmarna. Vad ha vi då för garanti för att det blir en allsidig och förutsättningslös utredning, när riksdagen icke har begärt detta? Det talas icke därom annorstädes än i motiveringen till första kammarens utskotts betänkande.</w:t>
        <w:br/>
        <w:br/>
        <w:t>Herr talman, jag vidhåller mitt avslagsyrkande.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