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2203</w:t>
      </w:r>
    </w:p>
    <w:p>
      <w:r>
        <w:rPr>
          <w:b/>
        </w:rPr>
        <w:t xml:space="preserve">Datum: </w:t>
      </w:r>
      <w:r>
        <w:t>1939-06-06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Solveig Rönn Christiansson (Vänsterpartiet, woman)</w:t>
      </w:r>
    </w:p>
    <w:p>
      <w:r>
        <w:rPr>
          <w:b w:val="0"/>
        </w:rPr>
        <w:t>Herr talman! Herr Pettersson sade, att det möjligen kunde finnas ett skönhetsfel i lagen. Jag tycker, att utskottet i så fall borde ha verkat såsom ett skönhetsinstitut och tagit bort detta fel, så att lagen blivit skön efter detta.</w:t>
        <w:br/>
        <w:br/>
        <w:t xml:space="preserve">Yrkandet i den motion, som jag väckt i denna fråga, är något annorlunda formulerat än yrkandet i </w:t>
      </w:r>
      <w:r>
        <w:rPr>
          <w:b/>
        </w:rPr>
        <w:t>fru²</w:t>
      </w:r>
      <w:r>
        <w:rPr>
          <w:b w:val="0"/>
        </w:rPr>
        <w:t xml:space="preserve"> Nordgrens motion men sammanfaller i sak med den hemställan, som reservanterna här göra. Man vill ju här, att en restriktion skall borttagas genom upphävandet av den passus i $ 8 i sjukhuslagen, som innebär, att sjukhuspersonalen icke har rätt att tillhöra vederbörande inrättnings direktion, en rätt som tillkommer personalgrupper på andra områden. I skolstyrelserna exempelvis brukar man åberopa och vilja ha tillgång till den sakkunskap, som lärarna representera, och i spårvägsstyrelser, gatuoch vägstyrelser o. s. v. sitta såsom ledamöter personer, som sortera direkt under respektive organ. Jag har inte heller märkt, att de på något sätt funnit detta vara pinsamt.</w:t>
        <w:br/>
        <w:br/>
        <w:t>Vi mena icke, att efter denna restriktions bortfallande representanter för sjukhuspersonalen absolut skola sitta i direktionen, men vi vilja ge denna personal</w:t>
      </w:r>
    </w:p>
    <w:p>
      <w:pPr>
        <w:pStyle w:val="Heading2"/>
      </w:pPr>
      <w:r>
        <w:t>2. Olof Nilsson (Socialdemokraterna, man)</w:t>
      </w:r>
    </w:p>
    <w:p>
      <w:r>
        <w:rPr>
          <w:b w:val="0"/>
        </w:rPr>
        <w:t xml:space="preserve">Herr talman! Tillsammans med några andra av kammarens ledamöter har jag väckt en motion i denna fråga. Denna motion har emellertid rönt samma öde som </w:t>
      </w:r>
      <w:r>
        <w:rPr>
          <w:b/>
        </w:rPr>
        <w:t>fru²</w:t>
      </w:r>
      <w:r>
        <w:rPr>
          <w:b w:val="0"/>
        </w:rPr>
        <w:t xml:space="preserve"> Rönn-Christianssons motion och alltså blivit avslagen — det bör väl tillfredsställa </w:t>
      </w:r>
      <w:r>
        <w:rPr>
          <w:b/>
        </w:rPr>
        <w:t>fru²</w:t>
      </w:r>
      <w:r>
        <w:rPr>
          <w:b w:val="0"/>
        </w:rPr>
        <w:t xml:space="preserve"> Rönn-Christianssons rättfärdighetskänsla, att vi åtminstone i detta sammanhang sitta i samma båt.</w:t>
        <w:br/>
        <w:br/>
        <w:t>Min motion syftar till att bereda sjukhuspersonalen samma rättigheter, som tillkomma övrig kommunalanställd personal. Jag anser det i främsta rummet vara ett medborgareintresse att se till, att en viss grupp av befattningshavare vid de kommunala verken icke befinner sig i en undantagsställning i förhållande till övriga befattningshavare, men det synes mig, som om utskottet fattat saken så, att det här i främsta rummet vore fråga om att tillgodose ett personalintresse, och att man från motionärernas sida främst siktade till att bereda personalen större inflytande beträffande arbetsoch lönevillkor. Det är riktigt, att detta i viss mån varit syftet med vår framställning, men det är dock icke det främsta syftet, utan detta är vad jag här nyss har antytt.</w:t>
        <w:br/>
        <w:br/>
        <w:t>När herr Pettersson i Hällbacken motiverade utskottets ställningstagande, gick han vid sidan av vad vi här närmast sikta till. Den omständigheten, att sjukhuspersonalen får förhandlingsrätt, utesluter ingalunda dess självklara rätt att i detta avseende bli jämställd med övrig kommunalanställd personal.</w:t>
        <w:br/>
        <w:br/>
        <w:t>Jag vill framhålla, att om man löser denna fråga på ett förnuftigt sätt och sålunda 1 sjukhusdirektionen får in lämpliga och kunniga representanter för personalen, så är det icke bara ett personalintresse, som därmed tillgodoses. Det måste också vara ett företagarintresse att i styrelsen få in folk, som direkt kan förmedla erfarenheterna från olika områden av arbetsplatsen till styrelsen. Jag kan livligt understyka betydelsen av detta, med stöd av mina erfarenheter från kommunalförvaltningen i Göteborg. Där sitter i så gott som varenda kommunal verksstyrelse en representant för personalen 1 Spårvägsstyrelsen en spårvägsman, i gatuoch vägstyrelsen en gatuarbetare o. s. v. Detta arangemang har inte heller medfört några olägenheter för dessa representanter. Under förutsättning att personalen väljer kloka och duktiga karlar till sina representanter i styrelsen, uppstår det inte något som helst motsatsförhållande mellan personalens intresse och verkets intresse. Finns det emellertid inte inom personalen sådana, som kunna tävla med annat duktigt folk om att sitta i styrelsen, kommer sannolikt inte personalen att kräva att få in några representanter i styrelsen. Motionärerna utgå också ifrån, liksom sker i den skrivelse, som personalens fackförbund i detta sammanhang inlämnat till chefen för socialdepartementet, att det skall vara duktigt och kunnigt folk, som skall representera personalen i styrelserna.</w:t>
        <w:br/>
        <w:br/>
        <w:t>Jag ifrågasätter, herr Pettersson i Hällbacken, om det förhållandet att denna personal får in en duktig och kunnig representant i styrelsen, vilken kan ge informationer och råd på grundval av färska erfarenheter från arbetsplatsen, kan ge anledning till några farhågor i det ena eller andra avseendet. Det kan emellertid, även om det gäller småsaker, många gånger vara viktigt föra styrelsens ledamöter, som kanske inte sitta inne med så ingående erfarenheter om själva arbetet inom sjukvårdsförvaltningen, att erhålla sakkunniga upplysningar av personalens representanter i styrelsen.</w:t>
        <w:br/>
        <w:br/>
        <w:t>Jag kan således inte inse, varför det jämväl i denna fråga skall behöva vara så svårt för sjukhuspersonalen att vinna förståelse för sina anspråk på samma</w:t>
        <w:br/>
        <w:br/>
        <w:t>rättigheter som övriga befattningshavare inom det kommunala området. Jag vill understryka, att detta är för mig någonting säreget, ty uti, låt mig säga folkskolestyrelserna, har jag aldrig någonsin hört vittnas om, att där skulle ha uppstått några olägenheter av att man satt in skollärare i skolstyrelserna. Jag förmodar, att detta förekommer alltjämt i flera delar av landet. Herr Pettersson i Hällbacken kan således förmodligen icke tala ur principiella synpunkter, utan det måste väl vara andra skäl, som driva honom till att motsätta sig sjukhuspersonalens krav att i detta fall få en likaberättigad ställning med övriga kommunala befattningshavare.</w:t>
        <w:br/>
        <w:br/>
        <w:t>Med dessa ord, herr talman, ber jag att få yrka bifall till reservationen.</w:t>
      </w:r>
    </w:p>
    <w:p>
      <w:pPr>
        <w:pStyle w:val="Heading2"/>
      </w:pPr>
      <w:r>
        <w:t>3. Ernst Hage (Socialdemokraterna, man)</w:t>
      </w:r>
    </w:p>
    <w:p>
      <w:r>
        <w:rPr>
          <w:b w:val="0"/>
        </w:rPr>
        <w:t>Herr talman! Jag kan icke annat än förvåna mig över, att herr Pettersson i Hällbacken, som ju eljest är en god demokrat, i denna fråga har en så odemokratisk inställning. Ty jag anser rent principiellt, att det är en odemokratisk inställning att undanhålla ett visst slag av människor rätten att väljas till offentliga uppdrag. Det är visserligen genomfört i en del länder. Det lär finnas en del länder, där statstjänare t. ex. icke äro valbara till riksdagen. Det gäller både folkskollärare och en del andra. Men vi ha aldrig varit inne på denna linje i vårt land annat än i detta speciella fall. Från den utgångspunkten skulle jag vilja säga, att när utskottet avstyrker dessa motioner, så talar man om någonting helt annat än det som motionerna syfta till.</w:t>
        <w:br/>
        <w:br/>
        <w:t>Motionerna syfta till, att dessa medborgare, liksom vilka andra som helst, skola ha rätt att väljas till vissa offentliga uppdrag. Utskottet svarar med, att det pågår en utredning om rätt för dessa anställda att bli representerade vid underhandlingar. Om man skulle följa utskottets uppfattning och taga konsekvenserna därav, skulle man kunna säga, att varken folkskollärare eller statstjänare i övrigt böra sitta i riksdagen, därför att det finnes lönenämnder, som representera dem, när det gäller lönefrågor och sådant.</w:t>
        <w:br/>
        <w:br/>
        <w:t>Jag måste säga rent principiellt, att den inställning utskottsmajoriteten intager i denna punkt är både omotiverad och odemokratisk. Nu vill jag emellertid i detta sammanhang säga, att naturligtvis är det icke alls fråga om att man skall inställa sig på att ur olika partier insätta, låt mig säga, till en direktion en del personer, som är anställda vid sjukvården. Men om det finnes en befattningshavare vid sjukvården, som är framstående kommunalman, kunnig på sitt område och en präktig människa, skall då den omständigheten, att vederbörande är anställd i sjukvården, i detta fall utgöra en diskvalifikation för honom, när han i övrigt är valbar till stadsfullmäktig, riksdagsman och landstingsman och t. o. m. medlem av landstingets förvaltningsutskott, där man avgör just sådana frågor som det här gäller? Jag måste säga, att detta är inkonsekvent. Jag anser, att när dessa representanter i det här avseendet skola representera icke sjukvårdspersonalen utan folket i allmänhet, valmännen, då skall den omständigheten, att vederbörande äro sjukvårdsanställda, icke utgöra hinder för dem att väljas till uppdrag av detta slag.</w:t>
        <w:br/>
        <w:br/>
        <w:t>Men naturligtvis vill jag samtidigt säga, att jag skulle skarpt gå emot, om t. ex. en sjukvårdspersonal skulle försöka att verka på valmännen på sådant sätt, att det sattes in en hel massa representanter för denna sjukvårdsper-</w:t>
        <w:br/>
        <w:br/>
        <w:t>”sonal i de styrelser, som det här är fråga om. Jag skulle gå emot det på det allra bestämdaste. Men om det finnes en kommunalt framstående och kunnig man, och han föreslås att insättas i en sådan här nämnd, varför skall det då finnas bestämmelser, som hindra detta? Det är för mig fullständigt ofattbart.</w:t>
        <w:br/>
        <w:br/>
        <w:t>Herr talman! Jag ber att få yrka bifall till reservationen.</w:t>
      </w:r>
    </w:p>
    <w:p>
      <w:pPr>
        <w:pStyle w:val="Heading2"/>
      </w:pPr>
      <w:r>
        <w:t>4. Gustaf Hellbacken (Socialdemokraterna, man)</w:t>
      </w:r>
    </w:p>
    <w:p>
      <w:r>
        <w:rPr>
          <w:b w:val="0"/>
        </w:rPr>
        <w:t>Herr talman! Till den siste ärade talaren vill jag säga, att jag tror icke på att det kommer att bli en agitation på det sättet, att man till sjukvårdsdirektionerna söker få in en majoritet av anställda för att tillgodose vissa enskilda intressen.</w:t>
        <w:br/>
        <w:br/>
        <w:t xml:space="preserve">Till herr Nilsson i Göteborg vill jag bara säga, att icke är det väl på det sättet, att sjukvårdspersonalen är helt orepresenterad i sjukvårdsdirektionerna för närvarande. Vi ha ju lasarettsläkaren, som är obligatorisk ledamot, och sysslomannen sitter ju också där. Det vill jag understryka. I den mån man därutöver behöver informeras om vissa saker vid ett sjukhus, tillkallar man den, som bäst känner förhållandena där. Om det gäller ett område, som husmodern har under sin domvärjo — om jag får använda detta uttryck — tillkallar man husmodern. </w:t>
      </w:r>
      <w:r>
        <w:rPr>
          <w:b/>
        </w:rPr>
        <w:t>Hon²</w:t>
      </w:r>
      <w:r>
        <w:rPr>
          <w:b w:val="0"/>
        </w:rPr>
        <w:t xml:space="preserve"> får redogöra för hur det ligger till. I den mån det gäller sådant, som ligger under maskinistens eller maskinmästarens domvärjo, tillkallar man honom. Han får då komma med sin uppfattning om saken. Och i den mån det rör personalen i övrigt, tillkallar man dem, som närmast äro berörda.</w:t>
        <w:br/>
        <w:br/>
        <w:t>Detta torde vara ett vedertaget bruk, såvitt jag vet, överallt i sjukvårdsdirektionerna i landet. Jag vill säga, att inom det län jag representerar i riksdagen förekommer det överallt. Alltså äro perzsonalens intressen för närvarande tillgodosedda på sådant sätt, att jag icke är övertygad om att, därest man finge bort den omstridda bestämmelsen ur denna lag, det därigenom skulle bli bättre. Kanske det då bleve på det sättet, att vederbörande sjukhusdirektion icke skulle känna samma ansvar för att vid behov tillkalla. denna personal och låta sig informera i samma utsträckning som nu. Jag skulle visserligen icke tro, att så i allmänhet bleve fallet, men möjligheten därtill förelåge dock.</w:t>
        <w:br/>
        <w:br/>
        <w:t>I sak ha motionärer och reservanter icke förebragt sådana skäl att man icke kan avvakta bebådat förslag från regeringen i anledning av slutförd utredning i spörsmål, som berör denna sak.</w:t>
        <w:br/>
        <w:br/>
        <w:t>Jag har med mitt inlägg velat säga — och det har också utskottet sagt — att vi ha icke tagit slutgiltig ställning till frågan. Jag vill uppmärksamgöra kammarens ledamöter på vad utskottet anför i sista punkten på sidan 11. Utskottet säger där: »Enligt utskottets mening bör, innan slutlig ställning tages till det i motionerna berörda spörsmålet, avvaktas, huruvida det sålunda framlagda förslaget kommer att läggas till grund för lagstiftning i ämnet och i så fall vilka erfarenheter, som kunna vinnas av förhandlingsrättens genomförande.»</w:t>
        <w:br/>
        <w:br/>
        <w:t>Jag tycker, att motionärerna, när de själva som riksdagsmän veta, att vi icke gärna gå och fatta förhastade beslut eller binda oss vid saker, som vi skulle ansett böra bli föremål för grundligare utredning, skulle vara till freds med att först avvakta, att just den omnämnda utredningen kommer fram för riksdagen, varigenom denna fråga kunde återkomma på bredare basis än i de motioner, som föreligga.</w:t>
        <w:br/>
        <w:br/>
        <w:t>Hade det varit så, ärade motionärer, att det förelegat starka skäl för bifall till motionerna, skulle icke jag och icke heller andra av utskottets ledamöter ha tvekat för att gå på bifall till motionerna. Men vi ha av de kortfattade motioner, som föreligga, och av vad utskottet i övrigt inhämtat i saken icke kunnat finna, att, såsom denna ligger till, det föreligger skäl att bifalla</w:t>
      </w:r>
    </w:p>
    <w:p>
      <w:pPr>
        <w:pStyle w:val="Heading2"/>
      </w:pPr>
      <w:r>
        <w:t>5. Olof Nilsson (Socialdemokraterna, man)</w:t>
      </w:r>
    </w:p>
    <w:p>
      <w:r>
        <w:rPr>
          <w:b w:val="0"/>
        </w:rPr>
        <w:t>Herr talman! Om det är så, som herr Pettersson 1 Hällbacken säger, att personalen tillkallas till sammanträdena, när så kräves, förstår jag ej, varför man ändå icke kan taga bort denna bestämmelse om förbud i sjukhuslagen. Ty även om detta förbud kommer bort, kan herr Pettersson i Hällbacken och övriga sjukhusdirektioner fortfarande på samma sätt inhämta råd från personalen.</w:t>
        <w:br/>
        <w:br/>
        <w:t>Jag vet icke, om jag underströk det tillräckligt kraftigt, men jag ville säga, att det är icke avsikten, att det skall vara obligatorisk representationsrätt för personalen, utan motionärerna hava endast den ringa begäran, att sjukhuspersonalen ej skall vara i undantagsställning gentemot övriga kommunalanställda. Det är själva kärnpunkten i den motion vi framburit.</w:t>
        <w:br/>
        <w:br/>
        <w:t xml:space="preserve">Med anledning av att herr Pettersson i Hällbacken nämnde om hur man förfar vid inkallandet av representanter för personalen till sammanträdena, vill jag bara säga, att jag vet från min fackliga verksamhet, hur det går till. Det finnes fall, då det icke är sjukhusdirektionen, som kallar in, utan sjukhusdirektionen säger till husmodern, att </w:t>
      </w:r>
      <w:r>
        <w:rPr>
          <w:b/>
        </w:rPr>
        <w:t>hon²</w:t>
      </w:r>
      <w:r>
        <w:rPr>
          <w:b w:val="0"/>
        </w:rPr>
        <w:t xml:space="preserve"> skall komma in och giva råd och upplysning i den och den frågan. TI andra fall blir det maskinmästaren. I de fall då man kallar in personalen är det icke så säkert, att det blir den, som ur hela personalens synpunkt är den rätte mannen att kalla in. Styresmannen kanske väljer rådgivaren från personalen från helt andra utgångspunkter än vad även sjukhusdirektionen skulle önska.</w:t>
        <w:br/>
        <w:br/>
        <w:t>Jag vet också, att herr Pettersson i Hällbacken icke fäster så stor vikt vid de råd, han i många fall får, då det gäller att med detta förfaringssätt inhämta upplysningar i sjukhusarbetet.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2203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