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858</w:t>
      </w:r>
    </w:p>
    <w:p>
      <w:r>
        <w:rPr>
          <w:b/>
        </w:rPr>
        <w:t xml:space="preserve">Datum: </w:t>
      </w:r>
      <w:r>
        <w:t>1940-01-17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Bertil Ohlin (Folkpartiet, man)</w:t>
      </w:r>
    </w:p>
    <w:p>
      <w:r>
        <w:rPr>
          <w:b w:val="0"/>
        </w:rPr>
        <w:t>Herr talman! Herr Sandler började sitt anförande med att uttala, att, när samtliga partier stå bakom regeringen, bör det vara tillfälle för enskilda riksdagsmän att ge till känna sin mening rörande olika sidor av regeringspolitiken utan att begagnandet av detta privilegium skall anses innebära någon deklaration av att vederbörande på något sätt tillhör oppositionen. Jag ansluter mig helt och hållet till denna förklaring. Jag skall tillåta mig att framlägga några synpunkter, delvis av kritisk art, utan att Jag därför heller vill på något sätt bli räknad till någon bestämd opposition. Jag är övertygad om att det förtroende, som regeringen kan komma att åtnjuta i framtiden, kommer att bero på de åtgärder, som regeringen kommer att vidtaga. Den kommer att dömas efter sina handlingar och begär säkert ingenting annat.</w:t>
        <w:br/>
        <w:br/>
        <w:t>Det är inte min mening, herr talman, att här gå in på utrikespolitiska frågor, utan det är våra ekonomiska försvarsproblem, som Jag skall försöka diskutera. Men jag kan inte underlåta att till herr Sandler rikta ett tack för åtskilligt av det, som han här hade att anföra. Detta betyder givetvis icke, att jag för min del underskriver de uttalanden som han gjorde. Jag vill endast uttrycka min glädje över att han öppet framförde dessa synpunkter. Jag välkomnar och underskriver emellertid helt den protest, som herr Sandler uttalade mot tendensen att stämpla som aktivister de människor, som mer eller mindre aktivt arbeta såsom frivilliga eller i frivilligrörelsen, eller som eljest vilja gå längre i hjälpen till Finland än andra vilja göra. Ett misstänkliggörande av dessa människors motiv eller handling genom förklenande ord bör icke förekomma, allra minst i en demokrati med fri Opinionsbildning. Detta har tyvärr många gånger förekommit, som jag själv har hört under de senaste dagarna. Herr Sandler förtjänar kammarens tack för att en reaktion däremot tydligt har kommit till uttryck i Sveriges riksdag. Det har i dag talats om vad folkmeningen är och om en överväldigande folkmening. Jag tror, att man kan säga med ännu större rätt än den, med vilken detta uttryck tidigare har använts här i dag, att herr Sandler på denna punkt representerar en verkligt överväldigande opinion inom Sveriges folk.</w:t>
        <w:br/>
        <w:br/>
        <w:t>Jag skall, herr talman, nu övergå till att diskutera två saker, som nära sammanhänga, nämligen den ekonomiska politik, som vår nuvarande försvarspolitik nödvändiggör, och den industriella mobilisering för krigsmaterieltillverkning, som är en så väsentlig del av försvarspolitiken i inskränkt bemärkelse. Det är alldeles klart, att denna framställning av krigsmateriel i oerhört stor skala och de stora inkallelserna av värnpliktiga komma att sätta sin prägel på hela vårt lands ekonomiska politik under den närmaste tiden. Jag tror för min del, att det är alldeles nödvändigt att se hela vårt folkhushållningsproblem ur denna synpunkt. Frågan blir då helt enkelt den: Hur skall svenska staten kunna uppnå en samordnad behandling av de olika produktions-, arbetsmarknadsoch finansproblem, som framkallas av en maximal kraft. anspänning 1 försvarets tjänst? Tyvärr måste man ju konstatera, att den framlagda budgeten icke ger mycken ledning rörande denna fråga. Budgeten kan man mycket enkelt sammanfatta på så sätt att de belopp under nästkommande budgetår, varmed utgifterna komma att överstiga inkomsterna vid oförändrade skatter, måste lånas. Det är egentligen innehållet i budgeten. Vad det löpande finansåret beträffar, få vi veta, att det beräknas en brist på minst 500 miljoner kronor. Detta är ju i och för sig en mycket hög siffra, men jag hoppas för min del, herr talman, att bristen i det löpande årets budget skall bli väsentligt större än dessa 500 miljoner kronor! Jag anser nämligen. att denna siffra icke lämnar utrymme för en maximal förstärkning av vårt lands försvarskraft. Naturligtvis hoppas jag, att kriget skall taga slut, så</w:t>
        <w:br/>
        <w:br/>
        <w:t>Låt mig klargöra, vad jag menar. Jag hoppas, att vi under detta års andra kvartal, d. v. s. månaderna april—juni, skola komma upp i en anskaffning av krigsmateriel på ungefär 100 miljoner kronor i månaden. Kosta nu inkallelserna 50 miljoner å 60 miljoner kronor i månaden, komma de extra ordinära försvarsutgifterna att uppgå till minst 150 miljoner kronor i månaden utöver den ordinarie försvarsbudgeten. Försvaret skulle då komma att taga i anspråk ungefär 20 4 av våra resurser. Jag kan inte finna, att detta i nuvarande läge vore för mycket. Skall jag uttrycka min ståndpunkt mycket kort, skulle jag vilja säga, att med avseende å Sveriges rustningspolitik bör man för närvarande förfara så, som om man visste med säkerhet att Sverige om sex månader skulle vara i krig. Skulle det sedan gå så lyckligt — som jag hoppas — att vi icke komma i krig, har man möjlighet att senare, efter en kraftanspänning under 6—12 månader — något minska på denna industriella mobilisering. Det är självklart, att en sådan koncentration av vår försvarspolitik måste dominera hela den ekonomiska politiken. Tyvärr får man, som sagt, icke i inledningen till statsverkspropositionen någon upplysning rörande hur regeringen tänkt sig denna allmänna inriktning av den ekonomiska politiken till underlättande av denna koncentrerade försvarspolitik. Det är mycket svårt för riksdagen att bedöma de olika isolerade åtgärder, som regeringen föreslår, om man inte får veta, efter vilken allmän plan regeringen här tänker gå fram.</w:t>
        <w:br/>
        <w:br/>
        <w:t>Enligt min mening är det alldeles nödvändigt att det snarast framlägges en sådan plan och översikt, som bland annat skulle kunna vila på rapporter från "kommissionernas ordförande och de ekonomiska ledarna av militärförvaltningen samt ledarna för våra ordinarie ekonomiska organ. Jag tror att det vore nyttigt för vederbörande kommissionsledningar och andra, om de tvingades att formulera och precisera sina ståndpunkter, och jag tror att det också vore fördelaktigt för frågornas behandling, om regeringen tvingades till en sådan överblick. En armé kan inte klara sig utan en generalstab. Jag tror inte, att en nation, som skall genomföra en koncentration för försvarets stärkande, kan klara sig utan en motsvarande ledning, och det är därvidlag givetvis regeringen, som skall hava generalstabens plats. Det är regeringen, som måste uppgöra och ständigt anpassa en dylik allmän översikt som skapar konsekvens i åtgärderna. Eljest riskerar man inkonsekvenser, förseningar och onödiga rubbningar av allehanda slag.</w:t>
        <w:br/>
        <w:br/>
        <w:t>Jag skulle vilja resa den frågan: Har regeringen redan utarbetat en dylik allmän översiktsplan för den ekonomiska försvarspolitiken? Låt i så fall riksdagen taga del av den. Men har inte regeringen redan utarbetat denna översiktsplan, vill jag vädja till regeringen att snarast göra det.</w:t>
        <w:br/>
        <w:br/>
        <w:t>Jag skall nu be, herr talman, att få något belysa en del frågor, som falla under denna allmänna rubrik. Jag börjar med något, som har att göra med industriens mobilisering. Givetvis skall jag inte nu upprepa de synpunkter, som jag hade tillfälle att framlägga vid sammanträdet strax före jul efter min interpellation. Jag vill bara helt kort angiva, att min uppfattning fortfarande är, att det inte räcker att utnyttja hela fredskapaciteten i fråga om framställning av försvarsmedel, utan att man måste utsträcka arbetstiden utöver vad nuvarande arbetstidslagar och andra sociala lagar tillåta. Framför allt måste man arbeta i flera skift i företag av intresse från försvarssynpunkt. och dessutom måste man stilla om hela produktionen från fredstillverkning</w:t>
        <w:br/>
        <w:br/>
        <w:t>Tyvärr förhåller det sig så, att redan de sporadiska upplysningar, som en enskild riksdagsman kan förskaffa sig — och de äro ju mycket sporadiska på grund av uppenbara sekretesshänsyn — avslöja åtskilliga exempel, där det förefaller som om i varje fall i dag ännu icke den tillräckliga koncentrationen på försvarets uppgifter hade satts i scen. Det är oroande i någon mån att dessa stickprov ge så pass många resultat av denna art. Jag hoppas för min del, att man från regeringens sida skall vara i stånd att avgiva försäkringar om att så mycket nu förberedes och inom loppet av några veckor kommer att vara under utförande, att denna oro kommer att stillas. För egen del får jag förklara, att jag är alldeles ointresserad av de eventuella misstag, som kunna ha begåtts i fjol. Jag är uteslutande intresserad av vilken politik som föres och kan komma att föras under år 1940. Men på denna punkt räcker det givetvis icke med allmänna försäkringar av den art, som statsministern gav i december, hur välkomna dessa försäkringar än äro i och för sig själva, utan där tarvas ytterligare upplysning. Det är icke överdrift, om man säger, att svenska folket har rätt att få besked på dessa punkter så långt som ej speciella sekretesshänsyn göra detta omöjligt. Det råder nog icke någon tvekan om att mycket, mycket mera kan upplysas än som hittills skett.</w:t>
        <w:br/>
        <w:br/>
        <w:t>Låt mig nu formulera endast ett par speciella frågor. Varje sådant resonemang, som jag här för, hotar ju eljest att bli generellt för att icke säga abstrakt. Det är klart, att de exempel, som jag här kommer med, äro en smula godtyckligt valda. Man får betrakta dem såsom endast isolerade exempel.</w:t>
        <w:br/>
        <w:br/>
        <w:t>Ar det riktigt, att vårt största företag för tillverkning av stridsvagnar ännu vid årets början bedrev en stor tillverkning för civila behov av diverse saker och icke erhållit order att ställa om sin tillverkning för krigsbehov? I jakande fall: vad är orsaken till dröjsmålet med en så självklar och välbehövlig åtgärd? Icke kan väl regeringen på denna punkt ha väntat på organisationen av industrikommissionens krigsmaterielavdelning? Låt mig där också skjuta in en liten fråga, som jag närmast riktar till herr statsrådet och chefen för folkhushållningsdepartementet. Vi ha en stor brist på järnvägsvagnar i Sverige. Är det riktigt att i varje fall en del av våra järnvägsverkstäder icke ha fått order att koncentrera hela sin produktionskapacitet på framställning av Järnvägsvagnar utan allt fortfarande framställa allehanda varor av ringa intresse för försvarsväsendet och icke arbeta i skift? Om detta är riktigt, vore det givetvis av det största intresse för allmänheten att få upplysning om vad det är, som kan förklara ett eljest så oförklarligt förhållande.</w:t>
        <w:br/>
        <w:br/>
        <w:t xml:space="preserve">Vidare skulle jag gärna vilja rikta uppmärksamheten på en annan sak, givetvis även här med reservation för att kanske de underrättelser, som stått till mitt förfogande, äro ofullständiga; det gäller tillverkningen av ammunition. Det har försports, att tillverkningen av ammunition i Sverige allt fortfarande är synnerligen otillräcklig och att detta delvis beror på att det råder brist bl. a. på icke yrkeslärd </w:t>
      </w:r>
      <w:r>
        <w:rPr>
          <w:b/>
        </w:rPr>
        <w:t>kvinnlig¹</w:t>
      </w:r>
      <w:r>
        <w:rPr>
          <w:b w:val="0"/>
        </w:rPr>
        <w:t xml:space="preserve"> arbetskraft i vissa företag, så att dessa företags produktionskapacitet icke kan fullt utnyttjas. Med andra ord, att arbetsstyrkan ännu icke är eller i varje fall för några veckor sedan icke var fulltalig, ännu mindre någon verklig krigsmobilisering genomförd. Om detta, som jag tror mig veta, är fallet vid åtminstone ett företag, frågar man sig med tanke på den stora reserv av </w:t>
      </w:r>
      <w:r>
        <w:rPr>
          <w:b/>
        </w:rPr>
        <w:t>kvinnlig¹</w:t>
      </w:r>
      <w:r>
        <w:rPr>
          <w:b w:val="0"/>
        </w:rPr>
        <w:t xml:space="preserve"> arbetskraft som finns här i landet: hur är det möjligt, att det kan finnas arbetslösa icke yrkeslärda </w:t>
      </w:r>
      <w:r>
        <w:rPr>
          <w:b/>
        </w:rPr>
        <w:t>kvinnliga¹</w:t>
      </w:r>
      <w:r>
        <w:rPr>
          <w:b w:val="0"/>
        </w:rPr>
        <w:t xml:space="preserve"> arbetare på en plats, medan man i andra trakter icke kan få tillräckligt antal ens för tillverk-</w:t>
        <w:br/>
        <w:br/>
        <w:t xml:space="preserve">ningen av de viktigaste slagen av krigsmateriel? Det har berättats för mig, att den lön, som i varje fall vid ett sådant företag erbjudes — och som givetvis är avtalsenlig — ligger så lågt, att när utifrån kommande </w:t>
      </w:r>
      <w:r>
        <w:rPr>
          <w:b/>
        </w:rPr>
        <w:t>kvinnlig¹</w:t>
      </w:r>
      <w:r>
        <w:rPr>
          <w:b w:val="0"/>
        </w:rPr>
        <w:t xml:space="preserve"> arbetskraft, som ju har högre levnadskostnader än den på orten boende, betalt dagliga resor och inackordering, ha de kvar endast några tiotal kronor i månaden. Det är alldeles klart att man inte kan begära, att de t. ex. skola lämna Stockholm eller Göteborg, där de kunna få t. ex. som </w:t>
      </w:r>
      <w:r>
        <w:rPr>
          <w:b/>
        </w:rPr>
        <w:t>hembiträden³</w:t>
      </w:r>
      <w:r>
        <w:rPr>
          <w:b w:val="0"/>
        </w:rPr>
        <w:t xml:space="preserve"> 60, 70 eller 80 kronor och allting fritt, för att fara långt bort till en annan trakt och där få bara något tiotal kronor i månaden över. Om detta är fallet, frågar man sig, varför icke radikala åtgärder vidtagits, som sörja för att lönerna på dessa områden bli konkurrenskraftiga, vilket ju kan ske genom att man ändrar på lönerna eller sänker priset för inackordering. Inte skall väl Sveriges försvar undvara den erforderliga ammunitionen därför att man inte kan kosta på sig att höja ersättningen åt </w:t>
      </w:r>
      <w:r>
        <w:rPr>
          <w:b/>
        </w:rPr>
        <w:t>kvinnliga¹</w:t>
      </w:r>
      <w:r>
        <w:rPr>
          <w:b w:val="0"/>
        </w:rPr>
        <w:t xml:space="preserve"> arbetare med t. ex. ett tiotal kronor i veckan, så att dessa löner bli konkurrenskraftiga. Det är närmast med ängslan, som man erfar, att även i sådana fall, där löner tyckas ligga på en icke konkurrenskraftig nivå, det göres försök att erhålla »frivillig» </w:t>
      </w:r>
      <w:r>
        <w:rPr>
          <w:b/>
        </w:rPr>
        <w:t>kvinnlig¹</w:t>
      </w:r>
      <w:r>
        <w:rPr>
          <w:b w:val="0"/>
        </w:rPr>
        <w:t xml:space="preserve"> arbetskraft. Inte kan väl meningen vara, att den offervilja, som ligger bakom de frivilliga </w:t>
      </w:r>
      <w:r>
        <w:rPr>
          <w:b/>
        </w:rPr>
        <w:t>kvinnliga¹</w:t>
      </w:r>
      <w:r>
        <w:rPr>
          <w:b w:val="0"/>
        </w:rPr>
        <w:t xml:space="preserve"> organisationerna, skall leda till att folk skall taga anställning under betingelser, som måste innebära underbetalt arbete? Den som skall flytta från den plats, där </w:t>
      </w:r>
      <w:r>
        <w:rPr>
          <w:b/>
        </w:rPr>
        <w:t>hon²</w:t>
      </w:r>
      <w:r>
        <w:rPr>
          <w:b w:val="0"/>
        </w:rPr>
        <w:t xml:space="preserve"> bor, lämna sitt hem och ge sig in på ett nytt område, gör ju uppoffringar nog därigenom. Förutsättningen bör då vara, att vederbörande kan få ungefär samma lön som vid arbete på annat håll.</w:t>
        <w:br/>
        <w:br/>
        <w:t xml:space="preserve">Jag har berört denna fråga, herr talman, för det första därför att den ingalunda är oviktig i och för sig själv, men framför allt därför att det enligt min uppfattning är ytterst viktigt, att den </w:t>
      </w:r>
      <w:r>
        <w:rPr>
          <w:b/>
        </w:rPr>
        <w:t>kvinnliga¹</w:t>
      </w:r>
      <w:r>
        <w:rPr>
          <w:b w:val="0"/>
        </w:rPr>
        <w:t xml:space="preserve"> arbetskraften här i landet kommer till användning i mycket större utsträckning än för närvarande, och att det alltså är betydelsefullt, hur hela denna fråga gripes an från början. Det är också viktigt, att man kan ordna det så, att tjänsteplikten undvikes så mycket som möjligt, men det går naturligtvis inte utan att man försöker med att bjuda en konkurrenskraftig levnadsstandard. Jag hoppas varmt, att arbetsmarknadskommissionen efter uppmaning från regeringen får möjlighet att snabbt ingripa, så att fall som dessa icke upprepas, och att inte i januari månad 1940 produktionen av krigsmateriel hindras av sådana förhållanden, när det finns arbetskraft disponibel på andra platser. Statsrådet och chefen för socialdepartementet har uttalat, att den arbetslöshetspolitik, som för närvarande behöves, i hög grad måste innebära en överflyttning av arbetskraft. Nåväl, här finns det då ett exempel, som jag hoppas icke kommer att i nämnvärt antal upprepas, på fall, där det finns utrymme för en energisk politik av den arten.</w:t>
        <w:br/>
        <w:br/>
        <w:t>Jag skall tillåta mig att mycket kort beröra en annan fråga rörande vår ekonomiska försvarsberedskap, ehuru den inte direkt gäller försvarets effektivitet utan sparsamhet med användning av medlen. Detta är indirekt en effektivitetsfråga, därför att om man använder de tillgängliga medlen ekonomiskt, har man möjlighet att få mer för dem. Det har kommit till min kännedom, att svenska myndigheter för lågskor åt krigsmakten i vissa fall begärt läder av en så utsökt kvalitet, som vanliga människor använda till skaften på ridstövlar. Detta nödvändiggör en sådan sortering av lädret, att endast de finaste skinnen kunna användas. Detta i sin tur åstadkommer en fördyring av lädret med 30-—40 procent och därtill en försening av leveranserna. Ja, om resten av det svenska folket kan använda vanlig boxkalv eller t. o. m. boxsidor till lågskor, då frågar man sig, om inte detta borde vara möjligt inom försvarsväsendet. Tfall jag inte är fel underrättad är detta inte en rent tillfällig företeelse, utan det har förekommit liknande praxis vid åtminstone ett av vapnen under</w:t>
        <w:br/>
        <w:br/>
        <w:t>Statsverkspropositionen m. m. (Forts.) åtskilliga år. Jag skulle gärna vilja fråga. huruvida detta förfaringssätt dragits inför regeringen och vilken ställning som regeringen i så fall intagit. Över huvud taget vore det säkert av mycket stort intresse både för riksdagen och hela svenska folket att erfara, huruvida regeringen har gjort något särskilt för att hos alla människor som syssla med inköp för militära ändamål inplanta tanken på nödvändigheten av att iakttaga största möjliga sparsamhet. Jag har åtskilliga andra exempel av liknande art, men jag skall av tidshänsyn förbigå dem.</w:t>
        <w:br/>
        <w:br/>
        <w:t>Möjligheten att öka produktionen i försvarssyfte är givetvis i hög grad beroende på att arbetsmarknadsproblemet löses. Det vore enligt min mening värdefullt, om chefen för socialdepartementet kunde lämna några upplysningar, hur långt planerna på skolning och omskolning av arbetskraft avancerat. Har man därvidlag beaktat de erfarenheter som gjorts bland annat i Tyskland, där man under senare tid genom effektiv skolning nedbringat utbildningstiden för en murare till sex veckor och för arbetare vid mekaniska verkstäder till sex månader? Tempoarbetare kunna då tydligen utbildas till verkstadsarbetare under loppet av några månader. Om det nu är riktigt, att produktionen för försvarsändamål i mycket stor utsträckning kräver verkstadsarbetare, medan det är önskvärt att vår export av verkstadsprodukter icke nedbringas mer än nödvändigt, så att man alltså kan konstatera ett oerhört ökat behov av verkstadsarbetare, då skulle jag vilja fråga, vilka åtgärder som vidtagits eller planerats för att mycket snabbt öka tillgången på yrkeslärda verkstadsarbetare. På vad sätt tänker regeringen utnyttja den arbetskraft, som är eller blir disponibel inom stenindustrien, byggnadsoch möbelindustrierna och andra industrier med starkt minskade arbetsmöjligheter?</w:t>
        <w:br/>
        <w:br/>
        <w:t xml:space="preserve">Och till slut: vilka planer föreligga med avseende å den </w:t>
      </w:r>
      <w:r>
        <w:rPr>
          <w:b/>
        </w:rPr>
        <w:t>kvinnliga¹</w:t>
      </w:r>
      <w:r>
        <w:rPr>
          <w:b w:val="0"/>
        </w:rPr>
        <w:t xml:space="preserve"> arbetskraftens utnyttjande?</w:t>
        <w:br/>
        <w:br/>
        <w:t>Herr talman, jag lämnar dessa frågor för att övergå till att beröra Vissa, kanske jag får säga mera direkt nationalekonomiska aspekter på vårt ekonomiska mobiliseringsproblem. Det är uppenbart, att den nuvarande upprustningen kommer att starkt försämra vår betalningsbalans. Redan under 1939 hade vi en brist i handelsbalansen på 610 miljoner kronor — enbart i december 103 miljoner. Ännu mer uppseendeväckande är det emellertid, ehuru jag inte är säker på att alla till fullo beaktat detta förhållande — att riksbankens förråd av guld och valutor sedan augusti månad sjunkit med över 500 miljoner kronor. Visserligen ha privatbankernas förråd något ökats, men nettoförsämringen för bankväsendet är omkring 450 miljoner kronor. Det är visserligen sant, att vi allt fortfarande ha 1,500 miljoner i guld och valutor, men en minskning av 450 miljoner under loppet av några månader måste i alla fall vara högst oroväckande. Vi få komma ihåg nödvändigheten av alltjämt fortsatta stora krediter till Finland och behovet av ökade inköp av krigsmateriel i utlandet. Den fråga, som det förefaller mig att regeringen snarast möjligt borde deklarera sin ståndpunkt till, är denna: är det försvarligt att tillåta en ohejdad import av varor till Sverige, både av lyxvaror och av mindre nödvändiga varor? Jag tror för min del icke att detta är tillrådligt. J ag tror tvärtom, att svenska staten gör klokt i att omedelbart införa en importreglering och att den borde ha införts till och med tidigare. Det gäller då inte bara lyxvaror, ty de lyxvaror, man kan inskränka på, äro kanske inte så många, när man tar hänsyn till de handelsavtal och andra dylika omständigheter, exportmöjligheter o. s. v., som få beaktas. Men det finns en hel del mindre nödvändiga varor, varav landet redan nu har stora lager. Frågan är närmast den: är det klokt att använda våra guldoch valutatillgångar för att öka lagren även av mindre nödvändiga varor, när redan nuvarande lager kanske anses räcka i tolv månader?</w:t>
        <w:br/>
        <w:br/>
        <w:t>Men jag vill göra ett tillägg rörande regleringen av importen och skall då be att få vända mig till herr statsrådet och chefen för jordbruksdepartementet. Jag förmodar att statsrådet har givit de instruktioner till livsmedelskommissionen, som ligga bakom den senare tidens försök att ordna en serie av importmonopol för ett stort antal väsentliga livsmedel. Jag tänker då inte på fodermedel och sådana saker, där det finns speciella skäl, men jag tänker på de upplysningar, man har fått om att det för en rad andra artiklar ifrågasättes liknande importmonopol, där alltså alla importörer skulle tvingas in 1 en sammanslutning. Såvitt jag har mig bekant är anledningen till att denna politik ännu icke genomförts, att den på goda grunder stött på starkt motstånd från importörerna, vilka hävda att importen skötes smidigare och bättre med ett friare system. Det vore givetvis av största betydelse för riksdagen att få veta, innan saker av så stor principiell betydelse äro genomförda, huruvida regeringen beslutat en dylik politik, syftande till att skapa en serie importmonopol av samma typ som inom fodermedelsbranschen, eller huruvida och i vad mån det varit falskt alarm. Kanske t. o. m. livsmedelskommissionen varit ute på i någon mån egna vägar?</w:t>
        <w:br/>
        <w:br/>
        <w:t>Jag tror för min del, att det är anledning att göra en importreglering icke minst för att spara på vårt tonnage. I det sammanhanget skulle jag gärna till herr statsrådet och chefen för folkhushållningsdepartementet vilja framställa den frågan: Efter vilka riktlinjer skötes för närvarande den svenska sjöfartsregleringen? Det är en av de punkter, där det varit omöjligt även för en intresserad iakttagare att få någon egentlig upplysning. Jag tror inte jag är ensam om att säga, att det skulle vara mycket värdefullt att få kännedom om dessa riktlinjer och därvidlag samtidigt få upplysning, huruvida det verkligen är sant, att vid vissa tillfällen svenska redare hållit tillbaka tonnage i tanken att vänta de litet, så få de nog högre frakter. Det vore intressant att få veta, om det verkligen är möjligt, att svenskt tonnage fått ligga stilla kanske under någon vecka i tider som de nuvarande, därför att vederbörande väntat på att få högre frakter? Man vet att redare klagat över att det skulle vara orättvist, att inte svenska redare få taga ut samma frakter som utländska. 'Xven om det inte är fullt klart, vad som här sker, kan jag nog tillägga, att jag har mig bekant så pass många konkreta omständigheter både från början av september och senare, att man kan säga, att herr statsrådet och chefen för folkhushållningsdepartementet har en mycket stor uppgift att med fast hand genomföra en reglering av sjöfartsnäringen, som för närvarande ensam av våra stora näringar förtjänar vida mer än under fredstid, och samtidigt göra fullt klart. att det nu icke är en tid, då det är lämpligt för en viss näring att förtjäna på hela folkets bekostnad.</w:t>
        <w:br/>
        <w:br/>
        <w:t>Konsekvenserna av den mycket farliga ställning, vari vår betalningsbalans nu befinner sig, och av den nödvändighet att hushålla med guld och valutor, som därav följer, synas icke blott vara, att vi få reglera importen av varor. Jag tror för min del, att konsekvenserna sträcka sig längre. Jag tror det blir absolut nödvändigt att försöka hindra kapitalflykt. Det har under de senaste månaderna gått ut ur landet belopp, som med säkerhet överstiga 100 miljoner kronor. Denna kapitalflykt fortsätter trots de försök till mjuka bestämmelser genom frivilliga överenskommelser med bankerna, som man gjort under någon tid. Den fortsätter på olika vägar, som jag nu inte behöver taga upp tiden med att beskriva. Det sägs t. o. m., att det finns organiserad verksamhet av folk som skall resa till Amerika att taga med sig stora kvantiteter av svenska sedlar och växla dem mot dollar i banker i Newwvork. Bankerna skicka sedan</w:t>
        <w:br/>
        <w:br/>
        <w:t>Statsverkspropositionen m. m. (Forts.) tillbaka dessa sedlar till Sveriges riksbank, som inte kan underlåta att honorera dem. Det finns många andra metoder, genom vilka kapital rinner ut. Bland annat lära, så otroligt det kan låta, svenska exportörer, även rederier, i viss utsträckning låta sina valutor stanna i utlandet i stället för att ställa dem till riksbankens förfogande. Med kännedom om erfarenheterna från ett stort antal andra länder, som gått igenom precis samma erfarenheter som vi, får jag uttala den uppfattningen, att nuvarande system med avseende å kontroll av kapitalrörelserna icke duger i längden. Det är vida bättre att genomföra en effektiv valutareglering.</w:t>
        <w:br/>
        <w:br/>
        <w:t>Till sist, herr talman, vill jag uppställa den frågan: Kan en politik av denna art genomföras i Sverige utan att framkalia inflation, en stark prisstegring? Ja, enligt min mening beror detta på hur den ekonomiska politiken skötes. Det går, om denna politik anpassas på rätt sätt, annars går det icke. Jag har haft tillfälle att följa utvecklingen i ett annat land av ungefär samma storlek som Sverige, där man under 18 månaders tid bedrivit en upprustning av ungefär samma art som den svenska, och i detta land har man lyckats hindra varje väsentlig prisstegring. Förutsättningen för detta är emellertid naturligtvis, att löner och Jordbrukspriser hållas någorlunda stabila, ty i så fall kommer följden av den ökade köpkraft, som framkallas av statens åtgärder, att bliva en ökad produktionskvantitet och icke höjda priser. Här i Sverige är det inte riksbankens politik, utan det är närmast regeringens jordbrukspolitik, som har den avgörande nyckelpositionen, när det gäller förhindrande av inflation i landet. Ty genom nuvarande avtal följa industriarbetarnas löner i viss mån levnadskostnaderna, och levnadskostnadernas förändring domineras av ändringar i jordbrukspriserna. Enligt min mening bör jordbruket därvidlag behandlas på samma sätt som alla andra näringar och samma plan följas som vid prisövervakningen inom industrien: kompensation för alla höjda produktionskostnader men icke mera. Jag vill livligt uppmana herr statsrådet och chefen för jordbruksdepartementet att i anslutning till den skrivelse, som riksdagen godkände förra året i december på förslag av första särskilda utskottet, låta utföra beräkningar, hur mycket det svenska jordbrukets produktionskostnader stigit. Inte hur många procent de stigit — det är rätt ointressant — utan hur många hundra miljoner de stigit med sedan i fjol. Därav kan man se, hur stor procentuell höjning av priset på jordbruksprodukter, som är nödvändig för att kompensera prisstegringen på produktionskostnaderna. Man gör mycket ofta det felet, att man säger att om kostnaderna stigit med 10 procent, skola priserna på produkterna höjas 10 procent. Detta är oriktigt, ty jordbrukets kostnader för inköp uppgå till kanske 400 miljoner kronor, men det producerar för låt oss säga 2,000 miljoner, och om kostnaderna stiga med 10 procent, blir det 40 miljoner, men om produktprisen stiga 10 procent, gör det 200 miljoner. Utan att man har till sitt förfogande en dylik beräkning rörande stegringen av jordbrukets produktionskostnader svävar hela vår Jordbrukspolitik i luften. Genomföres en sådan politik, att jordbrukspriserna hållas någorlunda stabila och därför även industriarbetarelönerna förbli det, och om man dessutom sköter den statliga inköpspolitiken med försiktighet och tillgriper ransonering av vissa råvaror vid behov, kan jag för min del, herr talman, inte se annat än att det bör vara möjligt att bedriva en upprustning, sådan som den av mig ifrågasatta, utan att framkalla någon väsentlig prisstegring.</w:t>
        <w:br/>
        <w:br/>
        <w:t>Många människor bli kanske överraskade av detta påstående och säga: Inte kan staten låna så väldiga belopp! — J ag vill härtill svara: Det är nog bättre att inte tänka så mycket på lånandets och sparandets storlek; det väsentliga är att ett land har möjlighet att skaffa sig alla de saker, som landet</w:t>
        <w:br/>
        <w:br/>
        <w:t>självt kan producera. Kunna vi producera denna rustningsmateriel, ha vi också råd till det. Den punkt, där vi måste se upp, är att inte allmänhetens köpkraft blir så stor, att det blir brist på konsumtionsvaror och att dessa därför stiga i pris; lyckligtvis finns det för närvarande ingenting som tyder på en sådan brist. Jag kan inte se, att det av penningpolitiska skäl föreligger — för närvarande — något behov av höjda allmänna konsumtionsskatter, som skulle nedpressa konsumtionen. Huruvida sedelstocken stiger med några hundra miljoner eller ej, är ur den synpunkten alldeles likgiltigt. Jag vill också framhålla, att man icke bör lita till de gamla metoderna att motverka inflation med räntehöjningar och sådant. En alldeles för stor stegring av räntesatserna har enligt min mening redan ägt rum, när obligationerna nu avkasta 4 2 i stället för 2 ?/,. Detta jämte penningbristen har medfört, att byggnadsverksamheten hotas av ruin. Det vore ytterst olyckligt, om den privata byggnadsverksamheten rent av skulle gå ned till en tiondel eller en femtedel av vad den varit. Det finns ingen anledning att icke uppehålla byggnadsverksamheten i den mån man har trä, tegel och byggnadsarbetare. Man kan behöva spara på järn och använda metoder, som äro mindre järnkrävande, men möjlighet finnes till en ganska betydande byggnadsverksamhet.</w:t>
        <w:br/>
        <w:br/>
        <w:t>Den räntenivå som nu föreligger är icke något uttryck för den naturliga prisbildningen. Den är helt och hållet artificiell och beror på att riksbanken varit tvungen att sälja valutor och guld, så att den indragit 500 miljoner kronor från kapitalmarknaden, samtidigt som allmänheten från affärsbankerna tagit ut åtskilliga hundra miljoner, som man stoppat i byrålådorna. Det är denna dubbla press från riksbanken och allmänheten, som skapat penningbristen i affärsbankerna och som är orsaken till deras ovillighet att ge kredit till byggnadsverksamheten. Enligt min mening är det nödvändigt, att man mycket snart skrider till rationelia och energiska åtgärder genom en samverkan mellan riksbanken, riksgäldskontoret och finansdepartementet i avsikt att snabbt åstadkomma en sänkning av räntenivån och framför allt avhjälpa penningbristen, så att man möjliggör en byggnadsverksamhet, som visserligen inte blir lika stor som vanligt men som dock icke inskränkes mera i förhållande till den vanliga än vad tillgången till arbetskraft och råmateriel gör nödvändigt. En effektiv valutareglering skulle även ur denna synpunkt vara värdefull, därför att den skulle stödja obligationsmarknaden och göra det möjligt att hålla lägre räntor.</w:t>
        <w:br/>
        <w:br/>
        <w:t>Ja, herr talman, sammanfattningsvis vill jag uttala, att det nu enligt min mening kräves mycket energiska åtgärder för en industriell mobilisering och för en allmän ekonomisk anpassning efter upprustningens krav. Någon invänder kanske, att jag här inte har talat för någon liberal metod. Nej, det är riktigt. Man kan inte helt plötsligt inställa ett helt lands näringsliv på en sådan uppgift som den nu föreliggande och samtidigt sätta sin lit helt och hållet till »krafternas fria spel». Vill man målet måste man också vilja medlen. Kort sagt, man måste atan dröjsmål sätta Sveriges ekonomi till hälften på krigsfot. Går det så illa, att vi om några månader komma i krig, ja, då skola vi vara mycket glada över att i tid ha vidtagit denna åtgärd. Tungt kommer ansvaret då att drabba dem som icke efter förmåga medverkat till en sådan ekonomisk mobilisering. Men slippa vi undan kriget, visar det sig att krigsfaran avtager, då möjliggöres givetvis en gradvis demobilisering av vår ekonomi. Då kunna vi — trots kostnaderna — vara tacksamma att ha undsluppit.</w:t>
        <w:br/>
        <w:br/>
        <w:t>Enligt min mening har svenska folket rätt att få veta mer än det hittills har fått angående regeringens syn på dessa för vårt folk så avgörande frågor. Det räcker inte i dagens läge att diskutera utrikespolitiken, hur domi-</w:t>
        <w:br/>
        <w:br/>
        <w:t>Statsverkspropositionen m. m. (Forts.) nerande den än i och för sig kan anses vara. En energisk behandling av de frågor, som jag här har tillåtit mig att beröra, är bl. a. en förutsättning för att Sverige skall kunna uppträda utåt på ett sådant sätt, att vi ha möjlighet att med framgång föra den utrikespolitik som regeringen vill föra. Det är utomordentligt önskvärt att regeringen tar svenska folket i sitt förtroende på dessa punkter. Inte minst ur demokratisk synpunkt är det viktigt att upplysningarna komma via den svenska riksdagen. Det är klart att det finns vissa sekretesshänsyn att taga, men regeringen kan utan olägenhet upplysa mycket, mycket mer än som för närvarande sker.</w:t>
        <w:br/>
        <w:br/>
        <w:t>Regeringen har i dag fått många bevis på riksdagens förtroende. Det finns en väg att bevara detta förtroende. Det är, såvitt jag förstår, att regeringen genom sina handlingar visar sin fasta vilja att leda vårt folk till lösning av nationens livsuppgifter. Men detta förutsätter snabba och energiska ingripanden för att åstadkomma en vida längre gående mobilisering av landets ekonomiska resurser än som för närvarande sker. Jag hoppas och tror att detta skall bli regeringens väg.</w:t>
      </w:r>
    </w:p>
    <w:p>
      <w:pPr>
        <w:pStyle w:val="Heading2"/>
      </w:pPr>
      <w:r>
        <w:t>2. Per Edvin Sköld (Socialdemokraterna, man)</w:t>
      </w:r>
    </w:p>
    <w:p>
      <w:r>
        <w:rPr>
          <w:b w:val="0"/>
        </w:rPr>
        <w:t>Herr talman! När jag lyssnade till herr Ohlins anförande, tyckte jag mig få rätt att komma till den slutsatsen, att herr Ohlin säkert har förmåga att fråga mer än vad vi tretton i regeringen kunna svara. Jag vill emellertid försöka att på några punkter ge svar, så gott det nu går.</w:t>
        <w:br/>
        <w:br/>
        <w:t>Till en början vill jag då understryka att regeringen har vidtagit åtgärder för en planering av vår tillverkning av krigsmateriel av olika slag. Denna planläggning har för länge sedan börjat, inom vissa områden är den genomförd, och krigsmaterieltillverkningen är där i full gång. På andra områden har man ännu inte hunnit så långt, men man tar den ena biten efter den andra. Vid denna planläggning har industrikommissionens krigsindustriavdelning utgått ifrån den enligt min mening sunda principen, att man i möjligaste mån skall försöka samordna civil tillverkning med tillverkningen av krigsmateriel. Det är antagligen detta som har gjort, att herr Ohlin ibland kunnat få sådana sporadiska upplysningar som att vissa industrier fortfarande bedriva en viss civil tillverkning.</w:t>
        <w:br/>
        <w:br/>
        <w:t>När det till exempel gäller tillverkningen av järnvägsvagnar ber jag dock herr Ohlin observera, att kommunikationsministern i sitt förslag till tilläggsstat vid detta års riksdag begär 7.5 miljoner kronor just för dylik tillverkning, och jag föreställer mig. att den planlägges och även med det snaraste kommer att sättas i gång. Detsamma tror jag man kan säga beträffande exemplet om vår främsta stridsvagnsindustri, där jag dock inte riktigt vet vad herr Ohlin syftar på, eftersom mer än en industri kan tänkas komma i fråga. Jag vill inte fördjupa mig i den saken. Överhuvud taget tror jag att man skall vara ganska misstänksam mot de där sporadiska stickprovsupplysningarna som man får. Det är väl ofta så att de spegla allenast en sida av saken. Man kan aldrig riktigt genomskåda vilken ställning den person har som givit den ursprungliga upplysningen, och hur det egentligen hänger samman.</w:t>
        <w:br/>
        <w:br/>
        <w:t xml:space="preserve">Det kan ju vara en brist från min sida, men jag har verkligen inte hört att man på sina håll vid ammunitionstillverkningen skulle lida brist på </w:t>
      </w:r>
      <w:r>
        <w:rPr>
          <w:b/>
        </w:rPr>
        <w:t>kvinnlig¹</w:t>
      </w:r>
      <w:r>
        <w:rPr>
          <w:b w:val="0"/>
        </w:rPr>
        <w:t xml:space="preserve"> arbetskraft på grund av för låga löner. Däremot vet jag att man på vissa håll har att kämpa med en brist på arbetarbostäder, och att detta utgör ett hinder för att i tillräcklig snabb takt dra till sig den arbetskraft som behövs. Man utnyttjar så gott det går alla möjligheter att låta arbetarna bo i omgivningen, anlitar alla tillgängliga kommunikationsmedel och försöker på det sättet öka bosättningsräjongen, men man kommer slutligen till en gräns, som man icke kan överskrida, utan blir tvungen att vidtaga direkta åtgärder för</w:t>
        <w:br/>
        <w:br/>
        <w:t>Jag måste också för min del bekänna min okunnighet rörande arméns stora pretentioner på lädrets kvalitet när det gäller skodon. Jag har försökt att mycket noga följa inkallelserna av värnpliktiga, jag har besökt truppförbanden i samband med inkallelserna, jag har sett när utrustningen lagts fram. Jag har också varit i tillfälle att konstatera, att när en värnpliktig har kommit och erbjudit sina egna skor till inlösen, har det pris han fått betala för skorna och nu velat ha tillbaka av kronan, varit väsentligt mycket högre än det pris för vilket armén får sina skor. Detta måste ju tala mot den omständigheten att förvaltningarna skulle ställa orimliga krav på kvaliteten. Ändock måste jag säga att det inte är några dåliga skor som kronan tillhandahåller de värnpliktiga.</w:t>
        <w:br/>
        <w:br/>
        <w:t>Härvid kommer jag helt naturligt in på frågan om sparsamhet. Det är inte lätt för mig att övervaka att sparsamhet iakttages, det förstår envar. Försvarsväsendet är en ofantlig förvaltning som inte är så lätt att överblicka. Det har från högsta håll, både i kommandoväg från försvarsdepartementet och från överbefälhavaren, gått ut allvarliga erinringar till dem det vederbör att på olika områden iaktta all sparsamhet och all försiktighet, när det gäller att handha kronans medel och materiel. Vi kunna i stort sett inte göra mer. Det är klart, att det kommer en revision. Det kommer, som herr Ohlin påpekade, en extra revision. Dessutom ha förvaltningarna sin tekniska revision. Men det ligger i sakens natur, att denna övervakning kommer något i efterhand, och jag för min del vill säga, att man gör saken en större tjänst, om man, när man verkligen har belägg för att det på militärt förvaltningshåll förfarits på olämpligt sätt i ekonomiskt avseende, ger mig de nödiga upplysningarna om det speciella fallet, så att jag kan få en undersökning till stånd och statuera exempel. Man gör mycket större nytta med detta än genom att offentliggöra antydningar, som ju icke på något sätt kunna leda till att man kommer sådana företeelser in på livet. Ofta kunna de vara överdrivna, och därmed kunna ju sådana antydningar ju också lända till större skada än nytta.</w:t>
        <w:br/>
        <w:br/>
        <w:t>Jag vill alltså framhålla. att från ledningen inom försvarsväsendet gjorts allvarliga försök att få till stånd sparsamhet och aktsamhet med kronans egendom. Det kommer att bli granskning i all den utsträckning, som kan ske. Vill man komma till bättre resultat, är vägen alltså den att ge försvarsministern verifierade uppgifter, som göra, att man lättare kan tränga saken in på livet.</w:t>
        <w:br/>
        <w:br/>
        <w:t>Till sist skulle jag bara vilja säga, att det ju är givet, att de planer för den svenska krigsmaktens försättande på krigsfot i materiellt avseende, som utarbetas och genomföras, komma att föreläggas riksdagen. De komma helt naturligt att föreläggas riksdagen i samband med äskandet av de medel, som komma att behövas. I vissa fall kommer äskandet helt säkert att ske efter det att pengarna ha använts. Det kan inte hjälpas. Vi måste handla på det sättet, att så snart vi få möjlighet att överblicka vad det gäller, bli pengarna anvisade från förskottsstaten, och i sådana fall kommer saken till riksdagen i efterhand. Men samtidigt komma givetvis äskanden om fortsättningsanslag att göras, och i det sammanhanget skola planerna helt naturligt föreläggas riksdagen; de komma åtminstone att bli tillgängliga för riksdagens vederbörande utskott. Men jag tror inte det kan vara någon tanke på att vi i detalj skola inför offentligheten lägga fram det arbete, som här bedrives. Det är helt enkelt omöjligt att göra detta.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858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