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2231</w:t>
      </w:r>
    </w:p>
    <w:p>
      <w:r>
        <w:rPr>
          <w:b/>
        </w:rPr>
        <w:t xml:space="preserve">Datum: </w:t>
      </w:r>
      <w:r>
        <w:t>1940-06-26</w:t>
      </w:r>
    </w:p>
    <w:p>
      <w:r>
        <w:rPr>
          <w:b/>
        </w:rPr>
        <w:t xml:space="preserve">Kammare: </w:t>
      </w:r>
      <w:r>
        <w:t>Andra kammaren</w:t>
      </w:r>
    </w:p>
    <w:p>
      <w:r>
        <w:rPr>
          <w:b/>
        </w:rPr>
        <w:t xml:space="preserve">Antal yttranden: </w:t>
      </w:r>
      <w:r>
        <w:t>20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Martin Skoglund (–, man)</w:t>
      </w:r>
    </w:p>
    <w:p>
      <w:r>
        <w:rPr>
          <w:b w:val="0"/>
        </w:rPr>
        <w:t xml:space="preserve">Herr talman! Jag har med intresse tagit del av propositionen och av utskottsutlåtandet och fått den uppfattningen, att vad som föreslås icke medför alltför omfattande ändringar. Jag skall för min del gärna erkänna, att jag tror att moderskapshjälpen är av stor betydelse och att det är riktigt, att samhället lämnar behövligt stöd till de hem, där verkligt behov föreligger. För min del vill jag dock nu som tidigare framhålla, att jag anser den bästa formen vara att förmå </w:t>
      </w:r>
      <w:r>
        <w:rPr>
          <w:b/>
        </w:rPr>
        <w:t>kvinnorna¹</w:t>
      </w:r>
      <w:r>
        <w:rPr>
          <w:b w:val="0"/>
        </w:rPr>
        <w:t xml:space="preserve"> att ansluta sig till en sjukkassa och alltså på den vägen bereda det stöd de behöva för att bemästra de särskilda utgifter och besvärligheter, som ofta hänga samman med att ett barn kommer till världen.</w:t>
        <w:br/>
        <w:br/>
        <w:t xml:space="preserve">Men, herr talman, i övrigt tycker jag nog, när det blir tal om moderskapspenningen, att både Kungl. Maj:t och utskottet gått alldeles för lätt förbi de stora ekonomiska utlägg, som det där är fråga om. Departementschefen säger, att han icke vill i detta sammanhang taga upp till prövning frågan om moderskapspenningen. Utskottet i sin tur uppmanar socialstyrelsen att följa utvecklingen på detta område och, om så behöves, komma med erinringar. Utskottet tror dock tydligen icke att någonting kan göras omedelbart och utan särskilda utredningar. Men utskottet säger, att det är kanske icke möjligt att avvakta socialvårdskommitténs utredning, utan det eventuellt kan bli så, att en utredning måste göras snabbare. Jag vill för min del säga, att här finnes det möjlighet att vidtaga ganska långt gående åtgärder utan några märkvärdiga utredningar alls. När socialministern går att bereda nästa års budgetstat, kan han helt enkelt föreslå nya bestämmelser beträffande moderskapspenningen, d. v. s. han kan föreslå en sänkning av det beskattningsbara belopp, som berättigar till moderskapspenning. Det kan icke vara riktigt — om vi gå mot sämre statsfinanser att vi utdela 75 kronor till alla </w:t>
      </w:r>
      <w:r>
        <w:rPr>
          <w:b/>
        </w:rPr>
        <w:t>kvinnor¹</w:t>
      </w:r>
      <w:r>
        <w:rPr>
          <w:b w:val="0"/>
        </w:rPr>
        <w:t>, som föda barn, oavsett om det finnes behov av sådan hjälp eller icke i hemmet. Vill socialministern för rätt att erhålla denna moderskapspenning sänka gränsen till, låt mig säga 1,000 kronor eller eventuellt något högre beskattningsbart belopp, tror jag att de hem, där det finns verkligt behov av hjälp, också få sådan hjälp, och ändå göra vi en icke ringa besparing för statsverkets räkning. Jag vill framhålla, att jag anser, att socialministern — jag antar att han i det fallet kan få ett ganska gott stöd av finansministern, som inte har allt för stort överflöd av pengar — bör taga sig en funderare på saken.</w:t>
      </w:r>
    </w:p>
    <w:p>
      <w:pPr>
        <w:pStyle w:val="Heading2"/>
      </w:pPr>
      <w:r>
        <w:t>2. Axel Lindqvist (Socialdemokraterna, man)</w:t>
      </w:r>
    </w:p>
    <w:p>
      <w:r>
        <w:rPr>
          <w:b w:val="0"/>
        </w:rPr>
        <w:t>Herr talman! I anledning av det yttrande, som avgivits av herr Skoglund, är det väl riktigt att det också säges några ord från utskottets sida i saken.</w:t>
        <w:br/>
        <w:br/>
        <w:t xml:space="preserve">Jag vill då först för min del giva ett varmt erkännande åt socialministern för det sätt, på vilket han behandlat detta svåra, jag vill nästan säga ömtåliga ärende. Jag tror, att socialministern valt en klok väg, när han nu med hänsyn till den kritik, som framkommit om </w:t>
      </w:r>
      <w:r>
        <w:rPr>
          <w:b/>
        </w:rPr>
        <w:t>mödrahjälpen²</w:t>
      </w:r>
      <w:r>
        <w:rPr>
          <w:b w:val="0"/>
        </w:rPr>
        <w:t>, gått denna väg att föreslå, låt mig säga, mindre reformer men därför kanske icke mindre verksamma reformer. Det har varit klokt, säger jag, att han gått denna väg och ställt sig avvaktande för att se i vad mån de nu föreslagna förändringarna komma att leda till rättelser på detta område, där tydligen vissa misshälligheter varit rådande. Det är också glädjande, vill jag säga, att utskottet vid behandlingen av denna proposition varit så enigt. Man kan ju säga, att det är ett enigt utskott, som tillstyrkt Kungl. Maj:ts förslag. Det är ju endast i en detaljpunkt, som det finnes en reservation, och den gäller en detaljfråga.</w:t>
        <w:br/>
        <w:br/>
        <w:t xml:space="preserve">Jag vill till protokollet för i dag ha fogat några ord till vad utskottet anför 1 sitt tillstyrkande av det kungl. förslaget. Utskottet säger, att utskottet anslutit sig till den av socialstyrelsen och departementschefen »angivna principiella utgångspunkten, att frågan om </w:t>
      </w:r>
      <w:r>
        <w:rPr>
          <w:b/>
        </w:rPr>
        <w:t>mödrahjälpens²</w:t>
      </w:r>
      <w:r>
        <w:rPr>
          <w:b w:val="0"/>
        </w:rPr>
        <w:t xml:space="preserve"> organisation och grunderna för verksamheten företrädesvis bör ses såsom ett socialvårdsproblem, icke såsom ett problem enbart angående åstadkommande av besparingar med känsyn till rådande statsfinansiella läge». »Det sociala intresse», säger utskottet vidare, »som </w:t>
      </w:r>
      <w:r>
        <w:rPr>
          <w:b/>
        </w:rPr>
        <w:t>mödrahjälpen²</w:t>
      </w:r>
      <w:r>
        <w:rPr>
          <w:b w:val="0"/>
        </w:rPr>
        <w:t xml:space="preserve"> avser att tillgodose, måste enligt utskottets mening anses vara av den vikt att någon begränsning av denna samhälleliga hjälpverksamhet i och för sig icke bör ske.» Detta är ett enhälligt uttalande av utskottet och bör sålunda betyda mycket även i framtiden.</w:t>
        <w:br/>
        <w:br/>
        <w:t>Nu talade herr Skoglund här om moderskapspenningen, och, om jagfattade honom rätt, uppmanade han därvid socialministern att vid framläggandet av staten för nästa budgetår pröva, huruvida icke en ändring beträffande denna hjälpform bör komma till stånd. Ja, det är mycket möjligt, att en ändring därvidlag bör komma till stånd, exempelvis på sådant sätt som statsrevisorerna ha ifrågasatt. Men jag anser det dock icke lämpligt att redan vid den tidpunkt, som herr Skoglund ifrågasatte, taga upp denna fråga till förnyad granskning, utan det torde vara bättre att ännu någon tid vänta och se. Utskottet har även givit uttryck åt den uppfattningen att det icke alls är nödvändigt att avvakta socialvårdskommitténs förslag, utan att man, om det visar sig erforderligt, bör taga upp denna fråga till behandling redan innan socialvårdskommittén kommit med sitt slutliga arbetsresultat. Jag vill passa på att inom parentes säga, att det vore i hög grad önskvärt, om socialvårdskommittén kunde påskynda sitt arbete. Gång efter annan när det gäller sociala reformer stöter man på detta, att man skall avvakta resultatet av socialvårdskommitténs arbete. Om det finns någon möjlighet att påskynda detta arbete, tror jag, att det skulle vara till nytta. Det kan ju sägas vara alldeles onödigt att jag här påpekar detta, ty jag vet, att såväl socialministern som ordföranden i socialvårdskommittén icke gärna kunna ha någon annan mening än jag om det önskvärda 1 att få fram detta resultat så fort som möjligt, men det kan ändå icke skada att stryka under denna önskan även från denna talarstol.</w:t>
        <w:br/>
        <w:br/>
        <w:t xml:space="preserve">Herr talman! Jag skall nöja mig med vad jag här anfört och med det erkännande jag givit åt socialministern. När man går igenom alla de yttranden, som kommit in från barnavårdsnämnderna ute i landet, är det mycket glädjande att där finna så stor förståelse för denna sociala hjälpfråga. Den är så stor, att man väl knappast 1 någon annan fråga funnit en så stor förståelse som den man kunnat konstatera beträffande </w:t>
      </w:r>
      <w:r>
        <w:rPr>
          <w:b/>
        </w:rPr>
        <w:t>mödrahjälpen²</w:t>
      </w:r>
      <w:r>
        <w:rPr>
          <w:b w:val="0"/>
        </w:rPr>
        <w:t>. Skulle det, såsom</w:t>
      </w:r>
    </w:p>
    <w:p>
      <w:pPr>
        <w:pStyle w:val="Heading2"/>
      </w:pPr>
      <w:r>
        <w:t>3. Harald Hallen (Socialdemokraterna, man)</w:t>
      </w:r>
    </w:p>
    <w:p>
      <w:r>
        <w:rPr>
          <w:b w:val="0"/>
        </w:rPr>
        <w:t xml:space="preserve">Herr talman! För oss som äro ledamöter i statsrevisionen är det synnerligen tacknämligt, att den omfattande undersökning av </w:t>
      </w:r>
      <w:r>
        <w:rPr>
          <w:b/>
        </w:rPr>
        <w:t>mödrahjälpsverksamheten²</w:t>
      </w:r>
      <w:r>
        <w:rPr>
          <w:b w:val="0"/>
        </w:rPr>
        <w:t xml:space="preserve"> över hela landet, som vi i fjol föreslogo, nu resulterat i såväl denna proposition som de praktiska åtgärder, vilka utskottet föreslagit. Jag vill i anslutning till vad herr Lindqvist har uttalat framhålla, att även den som har uppmärksamheten fäst på de brister och felaktigheter, som denna betydelsefulla lagstiftning kan lida av, icke behöver ha mindre förståelse för den utomordentliga välsignelse den har, och att kritiken emot avigsidorna alls icke får tydas såsom någon bristande förståelse för lagens verkliga betydelse.</w:t>
        <w:br/>
        <w:br/>
        <w:t xml:space="preserve">Av de anmärkningar som vi inom revisionen framfört är det särskilt en, som har blivit föremål för olika behandling från statsrådets sida och från utskottets. Jag syftar därvid på frågan om kontrollen över barnavårdsnämnderna i den mån dessa göra sig skyldiga till oriktigheter eller mot förordningen stridande utanordningar av medel. Vi hade föreslagit, att barnavårdsnämnderna skulle på något sätt göras ansvariga för oriktiga utbetalningar. Att sådana förekommit i stor omfattning har icke kunnat undvikas. Vi anförde en del ganska drastiska exempel därpå. Vi påpekade, huru man på ett håll hade låtit hjälpen få användas till inköp av 65 meter klänningstyg. I ett annat fall hade bidraget använts till inköp av rakknivar och skidor till familjemedlemmarna. I Bohuslän var det vanligt, att när det gällde kostförbättring anslogos oproportionerligt stora belopp till inköp av kaffe, en vara som ju visserligen i denna tid kan ha sitt stora värde men som ur folkhygienisk synpunkt, när det gäller barnaföderskor, ändå kanske är av tvivelaktigt värde. Inköp av sidenblusar, cykelslangar, baddräkter, sportdräkter och annat sådant har det också funnits en hel del exempel på. Särskilt ute i landsorten ha en del barnavårdsnämnder icke förstått sin uppgift utan i strid mot </w:t>
      </w:r>
      <w:r>
        <w:rPr>
          <w:b/>
        </w:rPr>
        <w:t>mödrahjälpsnämndens²</w:t>
      </w:r>
      <w:r>
        <w:rPr>
          <w:b w:val="0"/>
        </w:rPr>
        <w:t xml:space="preserve"> beslut och mot denna förordnings allmänna föreskrifter på detta sätt disponerat pengarna. Vi mena alltså, att nämnderna skulle göras ansvariga för dessa fullständigt oriktiga utbetalningar. Socialstyrelsen har föreslagit, att icke barnavårdsnämnderna utan kommunerna skulle göras ansvariga för detta. Men då har det kommit invändningar från Svenska stadsförbundet och från TLandskommunernas förbund, och i anledning därav har statsrådet menat, att ansvaret skulle påläggas barnavårdsnämnderna. Utskottet har däremot i sin tur ryggat tillbaka inför denna möjlighet och sagt, att detta är en tanke, som är ganska främmande. Det vore en form av redogöraransvar gentemot staten, som skulle stadgas för kommunala förtroendemän vid omhänderhavande av statsmedel. Och utskottet säger litet längre fram i sitt utlåtande, att det »icke kunnat finna, att någon liknande bestämmelse förekommer i andra fall där kommunala organ omhänderhava statsmedel».</w:t>
        <w:br/>
        <w:br/>
        <w:t>Men, herr talman, jag undrar, om detta egentligen är alldeles riktigt. Om t. ex. en skolstyrelse utanordnar medel på grund av att den felaktigt tolkat förordningen om dyrtidstillägg eller bestämmelserna om vikariatsersättning eller för slöjdlärare eller annat sådant, eller om den kommer in med en ansökan för sent, så åstadkommer den ekonomisk förlust. Denna drabbar visserligen icke skolstyrelsens ledamöter per capita, utan det är skoldistriktet som sådant som får bära denna. Principen att en kommunal myndighet får vidkän-</w:t>
        <w:br/>
        <w:br/>
        <w:t>Utskottet har, som sagt, icke velat gå med på detta utan har i stället menat, att det räcker med att i praktiken dessa pengar i de flesta fall återbetalas till statsverket, och i händelse en eller annan barnavårdsnämnd vägrar står domstolsvägen öppen. Jag tycker, att detta icke är någon tillförlitlig och säker väg, utan att det vore en betydligt bättre, om det kunde fastslås, att kommunen, för vilken barnavårdsnämnden alltså här är ett organ, skulle vara ansvarig för detta. Jag tror, att det skulle vara av stort värde. Om det sedan kan vara bristande omdöme hos en barnavårdsnämnd, blir det kommunens ensak att göra upp med denna nämnd. Men att en kommun skall göras ansvarig anser jag vara synnerligen betydelsefullt och hoppas därför, att härmed ingalunda sista ordet skall vara sagt i denna fråga. Jag tror också, att vi inom statsrevisionen även i år skola följa denna fråga med uppmärksamhet. Kanske blir det anledning att återkomma och visa, att det verkligen föreligger behov att här fasthålla vid att kommunen skall vara den ansvariga.</w:t>
      </w:r>
    </w:p>
    <w:p>
      <w:pPr>
        <w:pStyle w:val="Heading2"/>
      </w:pPr>
      <w:r>
        <w:t>4. Solveig Rönn Christiansson (Vänsterpartiet, woman)</w:t>
      </w:r>
    </w:p>
    <w:p>
      <w:r>
        <w:rPr>
          <w:b w:val="0"/>
        </w:rPr>
        <w:t xml:space="preserve">Herr talman! Jag skall be att få understryka, att </w:t>
      </w:r>
      <w:r>
        <w:rPr>
          <w:b/>
        </w:rPr>
        <w:t>mödrahjälpen²</w:t>
      </w:r>
      <w:r>
        <w:rPr>
          <w:b w:val="0"/>
        </w:rPr>
        <w:t xml:space="preserve"> är en av de mera förnämliga former av social hjälpverksamhet som man praktiserat. Även om anslaget för densamma undan för undan har höjts, så ligger det dock ännu icke i nivå med vad som kan anses vara påkallat.</w:t>
        <w:br/>
        <w:br/>
        <w:t xml:space="preserve">Vad jag för dagen önskar påtala är den ändring som består däri, att man med en månad har framflyttat tiden för utbetalning till den havande </w:t>
      </w:r>
      <w:r>
        <w:rPr>
          <w:b/>
        </w:rPr>
        <w:t>kvinnan¹</w:t>
      </w:r>
      <w:r>
        <w:rPr>
          <w:b w:val="0"/>
        </w:rPr>
        <w:t xml:space="preserve"> av förskott å moderskapspenningen. Det säger sig självt, att de som söka hjälp i denna form äro i ganska starkt behov av slanten för att skaffa material till kläder för det väntade barnet. Med den tidpunkt som nu stipulerats är barnet fött innan </w:t>
      </w:r>
      <w:r>
        <w:rPr>
          <w:b/>
        </w:rPr>
        <w:t>kvinnan¹</w:t>
      </w:r>
      <w:r>
        <w:rPr>
          <w:b w:val="0"/>
        </w:rPr>
        <w:t xml:space="preserve"> kommer i åtnjutande av pengarna till materialanskaffning. I regel är det väl även så, att man syr med den största glädjen under den tid, då man känner sig fysiskt bäst lämpad att göra det. Det nuvarande förslaget är alltså ur praktisk synpunkt ganska olämpligt, och jag tycker, att herr Jacobsons reservation är mera tillfredsställande än utskottets förslag.</w:t>
        <w:br/>
        <w:br/>
        <w:t xml:space="preserve">Till herr Skoglund skulle jag vilja säga, att hans anförande var typiskt för det bakåtsträveriets parti, som han representerar. Jag fick eljest nyss i pressen del av vad én myndighetsperson vid fångvården förklarat, nämligen att det </w:t>
      </w:r>
      <w:r>
        <w:rPr>
          <w:b/>
        </w:rPr>
        <w:t>kvinnliga¹</w:t>
      </w:r>
      <w:r>
        <w:rPr>
          <w:b w:val="0"/>
        </w:rPr>
        <w:t xml:space="preserve"> klientelets i fängelserna brott mest består av barnamord och fosterfördrivning. Och han tillade, att med den dyrtid och svåra tid i övrigt, som vi gå till mötes, kommer detta klientel säkert att ökas. När man har ett sådant framtidsperspektiv, bör man sannerligen icke rekommendera att sänka inkomstgränsen och taga till sådana åtgärder, som herr Skoglund här rekommenderat.</w:t>
        <w:br/>
        <w:br/>
        <w:t>Herr talman! Jag ber att få yrka bifall till herr Jacobsons reservation.</w:t>
      </w:r>
    </w:p>
    <w:p>
      <w:pPr>
        <w:pStyle w:val="Heading2"/>
      </w:pPr>
      <w:r>
        <w:t>5. Kerstin Hesselgren (Folkpartiet, woman)</w:t>
      </w:r>
    </w:p>
    <w:p>
      <w:r>
        <w:rPr>
          <w:b w:val="0"/>
        </w:rPr>
        <w:t xml:space="preserve">Herr talman! Jag skulle vilja anknyta till vad den sista ärade talarinnan har sagt angående förskottsbestämmelsen. Såvitt jag förstår har Kungl. Maj:t här gjort ett försök att få en praktisk åtskillnad mellan moderskapspenning och </w:t>
      </w:r>
      <w:r>
        <w:rPr>
          <w:b/>
        </w:rPr>
        <w:t>mödrahjälp²</w:t>
      </w:r>
      <w:r>
        <w:rPr>
          <w:b w:val="0"/>
        </w:rPr>
        <w:t xml:space="preserve">. En hel del av de klagomål, som riktats emot </w:t>
      </w:r>
      <w:r>
        <w:rPr>
          <w:b/>
        </w:rPr>
        <w:t>mödrahjälpen²</w:t>
      </w:r>
      <w:r>
        <w:rPr>
          <w:b w:val="0"/>
        </w:rPr>
        <w:t xml:space="preserve"> och moderskapspenningen, har efter vad jag kan förstå berott på en sammanblandning av de båda hjälpformerna. Jag tror icke man kan</w:t>
        <w:br/>
        <w:br/>
        <w:t xml:space="preserve">Jag är glad, att herr Skoglund i sin kritik här icke gick in för en sammanslagning av dessa båda hjälpformer. Tanken på en sådan sammanslagning har framkastats i statsrevisorernas berättelse och sedan tillstyrkts i vissa yttranden från länsstyrelser och </w:t>
      </w:r>
      <w:r>
        <w:rPr>
          <w:b/>
        </w:rPr>
        <w:t>mödrahjälpsnämnder²</w:t>
      </w:r>
      <w:r>
        <w:rPr>
          <w:b w:val="0"/>
        </w:rPr>
        <w:t xml:space="preserve">. Jag är mycket glad, att detta icke här har angivits såsom en väg ur de svårigheter som finnas. Kungl. Maj:t har också tagit avstånd från en sådan åtgärd så till vida, att Kungl. Maj:t säger sig icke nu vara färdig att fatta ett beslut i denna fråga. Jag hoppas, att när det fått gå ett eller annat år med de ändringar, som här föreslås, det skall visa sig, att man även med så relativt små ändringar som här gjorts skall ernå ett resultat, som kommer att eliminera de olämpliga former, som med rätta kritiserats av statsrevisorerna. Jag måste säga, att när jag första gången läste revisorernas berättelse, fick jag en formlig chock vid tanken, att det skulle vara så förfärligt illa ställt. Men jag tror, att den efterundersökning, som socialstyrelsen gjort, visserligen visar att det varit missförhållanden, men att dessa icke på något vis kunna sättas såsom norm för alla </w:t>
      </w:r>
      <w:r>
        <w:rPr>
          <w:b/>
        </w:rPr>
        <w:t>mödrahjälpsnämnders²</w:t>
      </w:r>
      <w:r>
        <w:rPr>
          <w:b w:val="0"/>
        </w:rPr>
        <w:t xml:space="preserve"> sätt att handha saken. Få de nu en tillsynsmyndighet, såsom Kungl. Maj:t föreslagit, som har sig verkligen ålagt att övervaka denna verksamhet, och detta instrument står till tjänst med råd och anvisningar, så är jag övertygad om att dessa nämnder, som äro så fulla av verkligt god vilja att göra en insats och ha så mycken glädje av denna möjlighet därtill, som staten bereder dem, skola visa sig förståndiga och handla på bästa möjliga sätt.</w:t>
        <w:br/>
        <w:br/>
        <w:t>Jag skall icke gå in i några detaljer beträffande frågan om kommunernas eller barnavårdsnämndernas ansvar. Jag vill bara säga till herr Hallén, som drog fram denna sak, att i utskottet var man på det klara med, att om man skulle lägga ett personligt ansvar på barnavårdsnämndernas ledamöter, skulle det bli ytterst svårt att få folk att åtaga sig sysslan såsom ledamot av barnavårdsnämnd. Jag skulle för min del tro, att det vore klokt att, såsom herr Hallén säger, lägga ansvaret direkt på kommunen. Men det ansåg man sig inom utskottet icke kunna göra utan menade, att denna sak borde tagas upp i samband med socialvårdskommitténs utredning i frågan huruvida kommunerna skulle lämna bidrag till detta eller icke. Utskottet, som inser svårigheterna, har tröstat sig med att det i praktiken har gått bra, när det exempelvis gällt fördelningen av arbetslöshetsanslag, och att det därför också bör kunna gå bra att lösa denna fråga.</w:t>
        <w:br/>
        <w:br/>
        <w:t>Herr talman! Eftersom jag har ordet måste jag till sist be att i likhet med herr Lindqvist få uttala min tacksamhet till socialministern för att han hand-</w:t>
      </w:r>
    </w:p>
    <w:p>
      <w:pPr>
        <w:pStyle w:val="Heading2"/>
      </w:pPr>
      <w:r>
        <w:t>6. Ernst Hage (Socialdemokraterna, man)</w:t>
      </w:r>
    </w:p>
    <w:p>
      <w:r>
        <w:rPr>
          <w:b w:val="0"/>
        </w:rPr>
        <w:t xml:space="preserve">Herr talman! Jag har bevistat två utskottssammanträden i denna fråga. Vid ett av dessa sammanträden uttalade jag samma uppfattning, som sedermera kommit till uttryck i den av herr Jacobson avgivna reservationen eller att förslaget att framflytta tiden för erhållande av förskott å moderskapspenning och moderskapshjälp icke borde bifallas. Jag skulle helst sett, att detta förslag icke influtit i propositionen. En framflyttning innebär, såvitt jag förstår, en ekonomiskt sett mycket obetydlig fördel för det allmänna. Ur ekonomisk synpunkt är förslaget således ganska omotiverat. Däremot är det naturligtvis, som redan påpekats, mycket fördelaktigt för en blivande barnaföderska, om </w:t>
      </w:r>
      <w:r>
        <w:rPr>
          <w:b/>
        </w:rPr>
        <w:t>hon²</w:t>
      </w:r>
      <w:r>
        <w:rPr>
          <w:b w:val="0"/>
        </w:rPr>
        <w:t xml:space="preserve"> på ett tidigt stadium kan få ut pengar för att köpa in material till kläder åt det barn, som skall födas. Förfärdigande av kläder kan ju icke gärna ske — om barnaföderskan skall arbeta med detta — strax före förlossningen. Jag tror det vore mycket bättre, om den gamla bestämmelsen finge stå kvar. Men nu finns det säkerligen mycket små utsikter för att reservationen kommer att bifallas, och jag vill därför icke nu framställa något yrkande om bifall. Men skulle det bliva votering, kommer jag att rösta för bifall till reservationen.</w:t>
        <w:br/>
        <w:br/>
        <w:t>Sedan skulle jag vilja säga några ord till herr Skoglund. Jag kan därvidlag inskränka mig till att framhålla, att det icke blott är folk, som tillhör de allra lägsta inkomstgrupperna, som äro i behov av den hjälp, som det här är fråga om. Ankomsten av en liten världsmedborgare kan även för andra än de allra lägsta inkomsttagarne medföra ekonomiska svårigheter. Detta gäller t. o. m. de lägst avlönade i allmän tjänst, till exempel sådana, som ha tillfällig anställning. Man bör härvid icke uteslutande taga hänsyn till storleken av den inkomst, en person för tillfället åtnjuter. Man bör även fästa avseende vid sådana omständigheter som den, att vederbörande nyligen genomlevat en lång arbetslöshetsperiod eller att hans anställning är av så tillfällig art, att han riskerar att snart bliva arbetslös. Skulle man till dess yttersta konsekvenser tillämpa de principer, som synbarligen omhuldas av herr Skoglund, nödgades man antagligen utesluta en hel mängd personer, tillhörande de befolkningsskikt, som jag nyss talade om, och det vill jag för min del icke vara med om.</w:t>
        <w:br/>
        <w:br/>
        <w:t xml:space="preserve">Det vore önskligt, att mina kamrater i kammaren tittade en liten smula på de siffror, som återfinnas på sid. 135 i propositionen. Där finnes en skala, som visar, att i vissa län, särskilt i övre Norrland, antalet </w:t>
      </w:r>
      <w:r>
        <w:rPr>
          <w:b/>
        </w:rPr>
        <w:t>mödrar²</w:t>
      </w:r>
      <w:r>
        <w:rPr>
          <w:b w:val="0"/>
        </w:rPr>
        <w:t xml:space="preserve">, som erhållit </w:t>
      </w:r>
      <w:r>
        <w:rPr>
          <w:b/>
        </w:rPr>
        <w:t>mödrahjälp²</w:t>
      </w:r>
      <w:r>
        <w:rPr>
          <w:b w:val="0"/>
        </w:rPr>
        <w:t xml:space="preserve"> av ett eller annat slag, utgjort 80 Z av hela antalet barnaföderskor, under det att procenten i andra delar av landet endast varit 20. Det är klart, att detta i någon liten mån kan bero på, att bestämmelserna på somliga håll tillämpats mera generöst än på andra. Men jag skulle dock tro, att denna skala är en ganska god »barometer» för bestämmande av det allmänna ekonomiska tillståndet i olika delar av landet. Man har ingen anledning att exempelvis taga siffrorna för övre Norrland som bevis för att lagstiftningen har missbrukats. Jag har särskilt velat framhålla detta.</w:t>
        <w:br/>
        <w:br/>
        <w:t>Slutligen skulle jag vilja säga till herr Hallén, att jag icke tror, att det finns anledning att antaga, att dessa medel i fortsättningen komma att användas på det felaktiga sätt, som påtalats av statsrevisorerna. De, som ute i kommunerna gjort sig skyldiga till missbruk vid dispositionen av ifrågavarande medel, ha fått en tillrättavisning och komma därför antagligen att framdeles taga sig till vara. Det torde därför icke behöva införas så drakoniska bestämmelser som</w:t>
      </w:r>
    </w:p>
    <w:p>
      <w:pPr>
        <w:pStyle w:val="Heading2"/>
      </w:pPr>
      <w:r>
        <w:t>7. Kerstin Hesselgren (Folkpartiet, woman)</w:t>
      </w:r>
    </w:p>
    <w:p>
      <w:r>
        <w:rPr>
          <w:b w:val="0"/>
        </w:rPr>
        <w:t xml:space="preserve">Herr talman! Bara en kort replik till herr Hage angående förskotten. Jag skulle vilja stryka under, att det är meningen, att förskottsutbetalning endast skall ske undantagsvis. Enligt lagens bestämmelser skall moderskapspenning utbetalas av sjukkassa efter företeende av intyg från läkare eller </w:t>
      </w:r>
      <w:r>
        <w:rPr>
          <w:b/>
        </w:rPr>
        <w:t>barnmorska³</w:t>
      </w:r>
      <w:r>
        <w:rPr>
          <w:b w:val="0"/>
        </w:rPr>
        <w:t xml:space="preserve">, att barnet är fött. Detta är huvudregeln. Man har emellertid velat skapa möjlighet för vederbörande att få förskott, om det är alldeles nödvändigt. Sjukkassorna ha dock tagit för vana, att, så snart någon begär det, utbetala förskott. Detta har medfört en hopblandning av </w:t>
      </w:r>
      <w:r>
        <w:rPr>
          <w:b/>
        </w:rPr>
        <w:t>mödrahjälp²</w:t>
      </w:r>
      <w:r>
        <w:rPr>
          <w:b w:val="0"/>
        </w:rPr>
        <w:t xml:space="preserve"> och moderskapspenning. </w:t>
      </w:r>
      <w:r>
        <w:rPr>
          <w:b/>
        </w:rPr>
        <w:t>Mödrahjälpen²</w:t>
      </w:r>
      <w:r>
        <w:rPr>
          <w:b w:val="0"/>
        </w:rPr>
        <w:t xml:space="preserve"> har kommit att användas för ändamål, för vilket moderskapspenningen varit avsedd. Personer, som icke ha råd att förrän under sista månaden inköpa material till kläder, kunna Ju begära </w:t>
      </w:r>
      <w:r>
        <w:rPr>
          <w:b/>
        </w:rPr>
        <w:t>mödrahjälp²</w:t>
      </w:r>
      <w:r>
        <w:rPr>
          <w:b w:val="0"/>
        </w:rPr>
        <w:t xml:space="preserve"> tidigare. Det står särskilt i förordningen och understrykes i Kungl. Maj:ts proposition, att man bör söka </w:t>
      </w:r>
      <w:r>
        <w:rPr>
          <w:b/>
        </w:rPr>
        <w:t>mödrahjälp²</w:t>
      </w:r>
      <w:r>
        <w:rPr>
          <w:b w:val="0"/>
        </w:rPr>
        <w:t xml:space="preserve"> så tidigt som möjligt. Det är denna hopblandning, som har medfört svårigheter.</w:t>
      </w:r>
    </w:p>
    <w:p>
      <w:pPr>
        <w:pStyle w:val="Heading2"/>
      </w:pPr>
      <w:r>
        <w:t>8. Martin Skoglund (–, man)</w:t>
      </w:r>
    </w:p>
    <w:p>
      <w:r>
        <w:rPr>
          <w:b w:val="0"/>
        </w:rPr>
        <w:t xml:space="preserve">Herr talman! Jag vill säga till herr Hage, att jag är övertygad om, att vi befinna oss i det läge, att vi icke ha möjlighet att fortsätta att rent automatiskt utdela penningar till människor, oavsett om behov föreligger eller icke. Då jag allså utgår ifrån, att vi måste röra oss med ganska snävt begränsade tillgångar för sociala ändamål, anser Jag det högst angeläget, att först och främst de människor, som äro i behov av hjälp, bliva hjälpta. Beträffande hjälpen till </w:t>
      </w:r>
      <w:r>
        <w:rPr>
          <w:b/>
        </w:rPr>
        <w:t>mödrar²</w:t>
      </w:r>
      <w:r>
        <w:rPr>
          <w:b w:val="0"/>
        </w:rPr>
        <w:t xml:space="preserve"> är det en framkomlig väg att begränsa rätten till erhållande av moderskapspenning och sedan låta de familjer, som äro i behov därav, få </w:t>
      </w:r>
      <w:r>
        <w:rPr>
          <w:b/>
        </w:rPr>
        <w:t>mödrahjälp²</w:t>
      </w:r>
      <w:r>
        <w:rPr>
          <w:b w:val="0"/>
        </w:rPr>
        <w:t xml:space="preserve">. Innan jag slutar, skulle Jag vilja säga till </w:t>
      </w:r>
      <w:r>
        <w:rPr>
          <w:b/>
        </w:rPr>
        <w:t>fröken²</w:t>
      </w:r>
      <w:r>
        <w:rPr>
          <w:b w:val="0"/>
        </w:rPr>
        <w:t xml:space="preserve"> Hesselgren, att jag med flit icke rört vid statsrevisorernas förslag om en hopslagning av moderskapspenningen och </w:t>
      </w:r>
      <w:r>
        <w:rPr>
          <w:b/>
        </w:rPr>
        <w:t>mödrahjälpen²</w:t>
      </w:r>
      <w:r>
        <w:rPr>
          <w:b w:val="0"/>
        </w:rPr>
        <w:t xml:space="preserve">, ty det är en rätt så invecklad fråga. Moderskapspenning utgår från sjukkassorna. En hel del av sjukkassornas medlemmar har betalat avgifter för erhållande av ett större moderskapsunderstöd. Denna senare form av hjälp till självhjälp anser jag för min del, att vi böra sträva efter att bevara. Därför kan man icke utan vidare slå ihop moderskapspenningen och </w:t>
      </w:r>
      <w:r>
        <w:rPr>
          <w:b/>
        </w:rPr>
        <w:t>mödrahjälpen²</w:t>
      </w:r>
      <w:r>
        <w:rPr>
          <w:b w:val="0"/>
        </w:rPr>
        <w:t>.</w:t>
        <w:br/>
        <w:br/>
        <w:t xml:space="preserve">Medan jag har ordet, skulle jag vilja göra en liten randanmärkning. Herr statsrådet talar om i propositionen, att de särskilda föredragandena i nämnderna lämpligen borde vara </w:t>
      </w:r>
      <w:r>
        <w:rPr>
          <w:b/>
        </w:rPr>
        <w:t>kvinnor¹</w:t>
      </w:r>
      <w:r>
        <w:rPr>
          <w:b w:val="0"/>
        </w:rPr>
        <w:t xml:space="preserve">. Efter den omändring förslaget undergått har utskottet ansett sig icke behöva yttra sig härom. Jag hade vid socialvårdskommitténs yttrande fogat en liten reservation, i vilken Jag uttalat, att Jag ansåge, att till föredragande borde utses lämpliga personer, män eller </w:t>
      </w:r>
      <w:r>
        <w:rPr>
          <w:b/>
        </w:rPr>
        <w:t>kvinnor¹</w:t>
      </w:r>
      <w:r>
        <w:rPr>
          <w:b w:val="0"/>
        </w:rPr>
        <w:t xml:space="preserve">. Jag tillåter mig understryka, att det bland barnavårdsnämndernas ledamöter finnes mycket duktiga män, som handlägga dessa ärenden på ett synnerligen förtjänstfullt sätt. Det finnes ingen orsak att utestänga dem. Jag anser, att det skulle vara lika olämpligt att införa en dylik föreskrift här som det skulle vara att föreskriva, att till medlemmar av kommunalnämnderna företrädesvis borde utses män. Huvudsaken är, att man utser duktiga och ansvarskännande människor, de må sedan vara män eller </w:t>
      </w:r>
      <w:r>
        <w:rPr>
          <w:b/>
        </w:rPr>
        <w:t>kvinnor¹</w:t>
      </w:r>
      <w:r>
        <w:rPr>
          <w:b w:val="0"/>
        </w:rPr>
        <w:t>.</w:t>
      </w:r>
    </w:p>
    <w:p>
      <w:pPr>
        <w:pStyle w:val="Heading2"/>
      </w:pPr>
      <w:r>
        <w:t>9. Samuel Hedlund (Jordbrukarnas fria grupp, man)</w:t>
      </w:r>
    </w:p>
    <w:p>
      <w:r>
        <w:rPr>
          <w:b w:val="0"/>
        </w:rPr>
        <w:t xml:space="preserve">Herr talman! Jag har i tredje särskilda utskottet framfört mina synpunkter på denna fråga. Jag har gjort det därför att jag i egenskap av tjänsteman varit i tillfälle iakttaga huru barnavårdsnämnderna handhava </w:t>
      </w:r>
      <w:r>
        <w:rPr>
          <w:b/>
        </w:rPr>
        <w:t>mödrahjälpsverksamheten²</w:t>
      </w:r>
      <w:r>
        <w:rPr>
          <w:b w:val="0"/>
        </w:rPr>
        <w:t>. Propositionen avser att råda bot för de missförhållanden, som förmenats föreligga beträffande barnavårdsnämndernas sätt att handhava ifrågavarade verksamhet.</w:t>
        <w:br/>
        <w:br/>
        <w:t xml:space="preserve">Jag måste säga, att jag aldrig inom de tre län, där jag varit i tillfälle studera denna verksamhet, sett, att sådana felaktigheter begåtts vid utdelande av </w:t>
      </w:r>
      <w:r>
        <w:rPr>
          <w:b/>
        </w:rPr>
        <w:t>mödrahjälpsmedel²</w:t>
      </w:r>
      <w:r>
        <w:rPr>
          <w:b w:val="0"/>
        </w:rPr>
        <w:t xml:space="preserve"> som dem, herr Hallén i sin egenskap av statsrevisor konstaterat. Jag är dock övertygad därom, att statsrevisorernas uppgifter på denna punkt äro riktiga. Genom den nu föreslagna reformen har man sökt förebygga dylika missbruk. Man har velat undvika, att medel utdelas i sådana fall, då det icke är behov av hjälp. Jag måste säga, att den, som tror, att man genom att bifalla föreliggande proposition kommer att nå nämnvärt längre än vi redan nått, säkerligen blir besviken. Enligt min uppfattning hänger det hela på organisationen.</w:t>
        <w:br/>
        <w:br/>
        <w:t xml:space="preserve">Beträffande moderskapspenningen delar jag helt statsrevisorernas uppfattning, att den bör inordnas i </w:t>
      </w:r>
      <w:r>
        <w:rPr>
          <w:b/>
        </w:rPr>
        <w:t>mödrahjälpen²</w:t>
      </w:r>
      <w:r>
        <w:rPr>
          <w:b w:val="0"/>
        </w:rPr>
        <w:t xml:space="preserve">. Alla, som erhålla </w:t>
      </w:r>
      <w:r>
        <w:rPr>
          <w:b/>
        </w:rPr>
        <w:t>mödrahjälp²</w:t>
      </w:r>
      <w:r>
        <w:rPr>
          <w:b w:val="0"/>
        </w:rPr>
        <w:t xml:space="preserve">, erhålla moderskapspenning, och jag förstår ej, varför icke de få övriga </w:t>
      </w:r>
      <w:r>
        <w:rPr>
          <w:b/>
        </w:rPr>
        <w:t>kvinnor¹</w:t>
      </w:r>
      <w:r>
        <w:rPr>
          <w:b w:val="0"/>
        </w:rPr>
        <w:t xml:space="preserve">, som komma i åtnjutande av moderskapspenning, lika bra skulle kunna gå till barnavårdsnämnderna och få hjälp i stället för till sjukkassorna. De, som äro försäkrade, komma ju alltid att erhålla sin moderskapspenning från de sjukkassor, vari de äro försäkrade. Beträffande organisationen vill jag framhålla, att jag finner det olämpligt, att barnavårdsnämnderna, som icke äro ansvariga för besluten, skola få giva </w:t>
      </w:r>
      <w:r>
        <w:rPr>
          <w:b/>
        </w:rPr>
        <w:t>mödrahjälpsnämnderna²</w:t>
      </w:r>
      <w:r>
        <w:rPr>
          <w:b w:val="0"/>
        </w:rPr>
        <w:t xml:space="preserve"> anvisningar såväl beträffande beloppen som beträffande sättet för medlens användning.</w:t>
        <w:br/>
        <w:br/>
        <w:t xml:space="preserve">De, som sitta i en barnavårdsnämnd, äro icke mer än människor. De äro generösare, om de icke ha redovisningsansvar för de medel, som skola utdelas. Jag anser, att barnavårdsnämnderna böra vara beslutande ifråga om </w:t>
      </w:r>
      <w:r>
        <w:rPr>
          <w:b/>
        </w:rPr>
        <w:t>mödrahjälpen²</w:t>
      </w:r>
      <w:r>
        <w:rPr>
          <w:b w:val="0"/>
        </w:rPr>
        <w:t xml:space="preserve"> och att kommunerna böra få vidkännas en viss del av kostnaderna för </w:t>
      </w:r>
      <w:r>
        <w:rPr>
          <w:b/>
        </w:rPr>
        <w:t>mödrahjälpsverksamheten²</w:t>
      </w:r>
      <w:r>
        <w:rPr>
          <w:b w:val="0"/>
        </w:rPr>
        <w:t>. På så sätt skulle barnavårdsnämndernas verksamhet på detta område komma att ställas under de kommunala revisorernas kontroll. Därest så skedde, skulle sannolikt verksamheten komma att — utan att någon, som behövde hjälp, bleve tillbakasatt — ställas under den effektiva kontroll, som är nödvändig för att förhindra att medel utdelas i onödan.</w:t>
        <w:br/>
        <w:br/>
        <w:t xml:space="preserve">Ingen av de sociala reformer, som på senare år genomförts, har blivit så högt uppskattad av kommunerna och enskilda medborgare som just </w:t>
      </w:r>
      <w:r>
        <w:rPr>
          <w:b/>
        </w:rPr>
        <w:t>mödrahjälpslagen²</w:t>
      </w:r>
      <w:r>
        <w:rPr>
          <w:b w:val="0"/>
        </w:rPr>
        <w:t xml:space="preserve">, och det vore att beklaga, om riksdagen skulle finna sig nödsakad att i någon mån minska utgifterna för denna verksamhet. Jag tror dock, att alla de, som äro praktiskt verksamma i det sociala arbetet, med tillfredsställelse skulle hälsa, att en reform komme till stånd i syfte att åstadkomma, att den, som ej behövde hjälp, icke finge sådan, medan däremot den, som behövde hjälp, finge denna i större utsträckning än som nu är fallet. Det syftet nå vi aldrig, om vi icke organisera om hela verksamheten, så att ansvaret för allt vad som sker förankras hos barnavårdsnämnderna. Kommunerna böra få vidkännas viss del av kostnaderna. </w:t>
      </w:r>
      <w:r>
        <w:rPr>
          <w:b/>
        </w:rPr>
        <w:t>Mödrahjälpsnämnderna²</w:t>
      </w:r>
      <w:r>
        <w:rPr>
          <w:b w:val="0"/>
        </w:rPr>
        <w:t xml:space="preserve"> böra avskaffas. Det är min syn på saken, herr talman, men jag yrkar ändå bifall till utskottets hemställan.</w:t>
      </w:r>
    </w:p>
    <w:p>
      <w:pPr>
        <w:pStyle w:val="Heading2"/>
      </w:pPr>
      <w:r>
        <w:t>10. Olivia Nordgren (Socialdemokraterna, woman)</w:t>
      </w:r>
    </w:p>
    <w:p>
      <w:r>
        <w:rPr>
          <w:b w:val="0"/>
        </w:rPr>
        <w:t>Herr talman! Diskussionen har i stor utsträckning kommit att röra sig om moderskapspenningen. Jag ber att till socialministern få uttala mitt varma tack för att han icke velat rubba grunderna för denna hjälpverksamhet och för att inget förslag framlagts om inarbetandet av moderskaps-</w:t>
        <w:br/>
        <w:br/>
        <w:t xml:space="preserve">Jag blev något förvånad över, att herr Hallén ansåg det lämpligt att här anföra detaljerade exempel på de mest markanta fallen av missbruk, som förekommit ifråga om </w:t>
      </w:r>
      <w:r>
        <w:rPr>
          <w:b/>
        </w:rPr>
        <w:t>mödrahjälpen²</w:t>
      </w:r>
      <w:r>
        <w:rPr>
          <w:b w:val="0"/>
        </w:rPr>
        <w:t xml:space="preserve">. Det är riktigt, att sådana fall förekommit, och likaledes är det riktigt att, om man vill bevara </w:t>
      </w:r>
      <w:r>
        <w:rPr>
          <w:b/>
        </w:rPr>
        <w:t>mödrahjälpen²</w:t>
      </w:r>
      <w:r>
        <w:rPr>
          <w:b w:val="0"/>
        </w:rPr>
        <w:t xml:space="preserve"> från att råka i vanrykte, man bör se till att missförhållandena avhjälpas. Alla, som arbeta på det sociala området, ha väl erfarenheter av att det icke finnes någon hjälpform, där icke missbruk kunna förekomma. Det är ju för övrigt så, att missbruken falla mera i ögonen än alla de fall, där man utnyttjat hjälpen på rätt sätt.</w:t>
        <w:br/>
        <w:br/>
        <w:t xml:space="preserve">Det finns emellertid en punkt i det nu föreliggande förslaget, som jag under utskottsbehandlingen hyst starka betänkligheter emot att biträda. Jag syftar på den bestämmelse, enligt vilken vid barnaföderskans död skall kunna lämnas </w:t>
      </w:r>
      <w:r>
        <w:rPr>
          <w:b/>
        </w:rPr>
        <w:t>mödrahjälp²</w:t>
      </w:r>
      <w:r>
        <w:rPr>
          <w:b w:val="0"/>
        </w:rPr>
        <w:t xml:space="preserve">, icke bara för täckande av de kostnader, som varit förenade med barnsbörden, vilket jag anser naturligt, utan även till kostnaderna för barnets vård till och med sjätte månaden. Detta är en ny form av barnavård, till alla dem vi ha förut, som det hade varit lyckligt, om man väntat med, tills den pågående utredningen angående samordnandet av vår socialvård slutförts. Det står ej heller 1 överensstämmelse med det uttalande till propositionen, som socialministern gjorde, då </w:t>
      </w:r>
      <w:r>
        <w:rPr>
          <w:b/>
        </w:rPr>
        <w:t>mödrahjälpen²</w:t>
      </w:r>
      <w:r>
        <w:rPr>
          <w:b w:val="0"/>
        </w:rPr>
        <w:t xml:space="preserve"> infördes, i vilket uttalande det starkt underströks att hjälpen var avsedd för </w:t>
      </w:r>
      <w:r>
        <w:rPr>
          <w:b/>
        </w:rPr>
        <w:t>mödrarna²</w:t>
      </w:r>
      <w:r>
        <w:rPr>
          <w:b w:val="0"/>
        </w:rPr>
        <w:t xml:space="preserve"> och att barnets behov skulle tillgodoses genom moderskapspenningen. Jag vill även erinra om att den ursprungliga beteckningen på denna hjälp — »hjälp åt </w:t>
      </w:r>
      <w:r>
        <w:rPr>
          <w:b/>
        </w:rPr>
        <w:t>mödrar²</w:t>
      </w:r>
      <w:r>
        <w:rPr>
          <w:b w:val="0"/>
        </w:rPr>
        <w:t xml:space="preserve"> och barn» — som befolkningskommissionen föreslagit, ändrades i den kungl. propositionen. Jag tror, i förbigående sagt, att den ruckning på bestämmelserna, som </w:t>
      </w:r>
      <w:r>
        <w:rPr>
          <w:b/>
        </w:rPr>
        <w:t>mödrahjälpsnämnderna²</w:t>
      </w:r>
      <w:r>
        <w:rPr>
          <w:b w:val="0"/>
        </w:rPr>
        <w:t xml:space="preserve"> på egen hand företogo, i det att de utsträckte hjälpen även till barnet — hur behjärtansvärd saken än kunde vara — i sin mån medfört, att man ansett sig kunna använda moderskapspenningen på annat sätt, än vad som från början varit avsett. Detta, att hjälp skall utgå till barnet vid </w:t>
      </w:r>
      <w:r>
        <w:rPr>
          <w:b/>
        </w:rPr>
        <w:t>moderns²</w:t>
      </w:r>
      <w:r>
        <w:rPr>
          <w:b w:val="0"/>
        </w:rPr>
        <w:t xml:space="preserve"> död, är emellertid en så ömtålig och behjärtansvärd sak, att jag icke ville yrka avslag, ehuru socialstyrelsen avstyrkt att denna utsträckning av hjälpen sker. Och där ett verkligt behov föreligger, är det kanske icke så mycket att säga om saken.</w:t>
        <w:br/>
        <w:br/>
        <w:t xml:space="preserve">Jag har mig väl bekant att </w:t>
      </w:r>
      <w:r>
        <w:rPr>
          <w:b/>
        </w:rPr>
        <w:t>mödrahjälpen²</w:t>
      </w:r>
      <w:r>
        <w:rPr>
          <w:b w:val="0"/>
        </w:rPr>
        <w:t xml:space="preserve"> är mycket populär ute i landet och vilken betydelse den fått. På en punkt ansluter jag mig emellertid till vad som anförts av herr Hedlund i Östersund, nämligen den, att det vore bättre att de, som skola föreslå till vilka ändamål </w:t>
      </w:r>
      <w:r>
        <w:rPr>
          <w:b/>
        </w:rPr>
        <w:t>mödrahjälpen²</w:t>
      </w:r>
      <w:r>
        <w:rPr>
          <w:b w:val="0"/>
        </w:rPr>
        <w:t xml:space="preserve"> skall användas och i vilken utsträckning den skall utgå, också finge besluta i saken samt att — liksom då det gäller bidragsförskotten — kommunerna finge bära en, om än ringa del av kostnaderna. Jag vill icke härmed ha uttalat någon bestämd mening om huru denna fråga slutgiltigt bör ordnas, men jag tror, att det är den enda vägen att komma till rätta med de missförhållanden, som här kommit till synes och som det är naturligt att de förekommit i en så vidsträckt hjälpverksamhet som ifrågavarande.</w:t>
        <w:br/>
        <w:br/>
        <w:t xml:space="preserve">Så vill jag även säga några ord om förskottsbestämmelserna. Jag kan icke bestrida, att vad </w:t>
      </w:r>
      <w:r>
        <w:rPr>
          <w:b/>
        </w:rPr>
        <w:t>fru²</w:t>
      </w:r>
      <w:r>
        <w:rPr>
          <w:b w:val="0"/>
        </w:rPr>
        <w:t xml:space="preserve"> Rönn-Christiansson härom anfört har sin fulla riktighet. Om förskott överhuvud skall ha någon betydelse, måste det kunna betalas ut</w:t>
        <w:br/>
        <w:br/>
        <w:t xml:space="preserve">i så god tid, att vederbörande hinner ordna för sig, med utstyrsel till barnet och dylikt. Gentemot vad </w:t>
      </w:r>
      <w:r>
        <w:rPr>
          <w:b/>
        </w:rPr>
        <w:t>fröken²</w:t>
      </w:r>
      <w:r>
        <w:rPr>
          <w:b w:val="0"/>
        </w:rPr>
        <w:t xml:space="preserve"> Kerstin Hesselgren anförde, vill jag framhålla, att även om man kanske kan sluta sitt arbete t. o. m. så sent som några timmar före förlossningen, kan man icke gärna vid framskridet havandeskap sätta sig vid symaskinen för att sy, utan risk att framkalla för tidig förlossning, vilket ju icke är önskvärt. Att jag för min del icke anslutit mig till den av herr Jacobson avgivna reservationen beror på vad som anförts av statsrevisorerna och socialstyrelsen, att dessa förskott ofta använts till andra saker än de avsedda av hela den stora skara, som tillika har uppburit </w:t>
      </w:r>
      <w:r>
        <w:rPr>
          <w:b/>
        </w:rPr>
        <w:t>mödrahjälp²</w:t>
      </w:r>
      <w:r>
        <w:rPr>
          <w:b w:val="0"/>
        </w:rPr>
        <w:t xml:space="preserve">. Och i likhet med </w:t>
      </w:r>
      <w:r>
        <w:rPr>
          <w:b/>
        </w:rPr>
        <w:t>fröken²</w:t>
      </w:r>
      <w:r>
        <w:rPr>
          <w:b w:val="0"/>
        </w:rPr>
        <w:t xml:space="preserve"> Hesselgren tror jag, att de </w:t>
      </w:r>
      <w:r>
        <w:rPr>
          <w:b/>
        </w:rPr>
        <w:t>mödrar²</w:t>
      </w:r>
      <w:r>
        <w:rPr>
          <w:b w:val="0"/>
        </w:rPr>
        <w:t xml:space="preserve">, som befinna sig i sådana ekonomiska omständigheter att de behöva förskott på moderskapspenningen för barnets utrustning, säkerligen också komma att söka </w:t>
      </w:r>
      <w:r>
        <w:rPr>
          <w:b/>
        </w:rPr>
        <w:t>mödrahjälp²</w:t>
      </w:r>
      <w:r>
        <w:rPr>
          <w:b w:val="0"/>
        </w:rPr>
        <w:t xml:space="preserve">. De, som icke anlita </w:t>
      </w:r>
      <w:r>
        <w:rPr>
          <w:b/>
        </w:rPr>
        <w:t>mödrahjälpsmedel²</w:t>
      </w:r>
      <w:r>
        <w:rPr>
          <w:b w:val="0"/>
        </w:rPr>
        <w:t>, torde reda sig utan dylikt förskott.</w:t>
        <w:br/>
        <w:br/>
        <w:t xml:space="preserve">Jag ber till sist att ännu en gång få uttala den bestämda förhoppningen, att man icke rubbar på hjälpformen med moderskapspenning. Ty jag har den uppfattningen — och jag vill deklarera den ärligt — att hur behjärtansvärd </w:t>
      </w:r>
      <w:r>
        <w:rPr>
          <w:b/>
        </w:rPr>
        <w:t>mödrahjälpen²</w:t>
      </w:r>
      <w:r>
        <w:rPr>
          <w:b w:val="0"/>
        </w:rPr>
        <w:t xml:space="preserve"> än är, är det för mig, som socialt arbetande, ett intresse att vi icke i alltför stor utsträckning införa en behovsprövning av det slag, som är nödvändig för rena understödsfall. I stället bör man hjälpa människorna att hjälpa sig själva i största möjliga utsträckning, alltså gå socialförsäkringens väg, även om denna i vissa fall till största delen bygger på samhälleligt understöd. Den vägen ha vi gått, när det gällt hjälpen till de gamla. Jag tror icke, att folkpensioneringen skulle haft den stora popularitet den har, om den varit ordnad med individuell behovsprövning. Eller de barnbidrag, som utgå till änkors barn och föräldralösa barn — och som det icke riktats någon kritik mot, utan som skattas högt på alla håll.</w:t>
        <w:br/>
        <w:br/>
        <w:t>Jag har, som sagt, velat deklarera denna min mening, därför att jag ansett, och allt fortfarande anser, att hjälp till självhjälp är den ur alla synpunkter bästa formen för samhällets stöd åt de ekonomiskt svaga samhällsgrupperna.</w:t>
        <w:br/>
        <w:br/>
        <w:t>Herr talman! Jag har intet annat yrkande än om bifall till utskottets hemställan.</w:t>
      </w:r>
    </w:p>
    <w:p>
      <w:pPr>
        <w:pStyle w:val="Heading2"/>
      </w:pPr>
      <w:r>
        <w:t>11. Gustav Möller (Socialdemokraterna, man)</w:t>
      </w:r>
    </w:p>
    <w:p>
      <w:r>
        <w:rPr>
          <w:b w:val="0"/>
        </w:rPr>
        <w:t xml:space="preserve">Herr talman! Jag skall först tillåta mig att med stor tillfredsställelse konstatera, att i utskottets utlåtande och den debatt, som här förts, det praktiskt taget icke förekommer något eko från de angrepp, som utanför riksdagen hos vissa offentliga språkrör ägt rum mot </w:t>
      </w:r>
      <w:r>
        <w:rPr>
          <w:b/>
        </w:rPr>
        <w:t>mödrahjälpen²</w:t>
      </w:r>
      <w:r>
        <w:rPr>
          <w:b w:val="0"/>
        </w:rPr>
        <w:t xml:space="preserve"> särskilt efter de anmärkningar, som framställdes av statsrevisorerna. Hela den föreställningen, att man skulle kunna genomföra en reform av denna karaktär utan att missbruk och missgrepp skulle kunna ifrågakomma, vittnar om, att man överhuvud icke tänkt sig in i hur det beste som vi en gång fattade om </w:t>
      </w:r>
      <w:r>
        <w:rPr>
          <w:b/>
        </w:rPr>
        <w:t>mödrahjälpen²</w:t>
      </w:r>
      <w:r>
        <w:rPr>
          <w:b w:val="0"/>
        </w:rPr>
        <w:t>, i praktiken skulle komma att verka.</w:t>
        <w:br/>
        <w:br/>
        <w:t>Det ligger i sakens natur, att överhuvud all offentlig stödverksamhet kan under vissa omständigheter och i vissa fall missbrukas. Jag tror ej, att någon kontroll i detta avseende kan bli tillräckligt effektiv. Den positiva nyttan av reformer av detta siag har i alla fall ansetts så övervägande i förhållande till de missbruk, som kunna komma i fråga, att man icke på grund av dem tvekat om beslutet.</w:t>
        <w:br/>
        <w:br/>
        <w:t>Jag är, som sagt, mycket glad åt, att de formliga och allvarliga attacker, som på vissa håll förekommit särskilt strax efter statsrevisorernas utlåtande,</w:t>
        <w:br/>
        <w:br/>
        <w:t xml:space="preserve">Jag skall i övrigt icke ingå på någon som helst detaljdiskussion. Hela detta spörsmål, om kommunerna skola bidraga till </w:t>
      </w:r>
      <w:r>
        <w:rPr>
          <w:b/>
        </w:rPr>
        <w:t>mödrahjälpen²</w:t>
      </w:r>
      <w:r>
        <w:rPr>
          <w:b w:val="0"/>
        </w:rPr>
        <w:t xml:space="preserve"> och om man skall överflytta beslutanderätten till barnavårdsnämnden, kan icke i dag prövas. Jag tror även att det är så, att en organisationsomläggning är icke bara förenad med fördelar utan även med nackdelar. Jag föreställer mig, att om vi gått den av herr Hedlund utpekade vägen den gång vi genomförde reformen, skulle skillnaden i praxis på olika håll i landet blivit någonting fullkomligt fantastiskt. Nu ha vi </w:t>
      </w:r>
      <w:r>
        <w:rPr>
          <w:b/>
        </w:rPr>
        <w:t>mödrahjälpsnämnderna²</w:t>
      </w:r>
      <w:r>
        <w:rPr>
          <w:b w:val="0"/>
        </w:rPr>
        <w:t xml:space="preserve">, som i alla fall centralisera sina beslut till varje län. Om varje barnavårdsnämnd på eget ansvar skulle ha tillämpat de bestämmelser, som </w:t>
      </w:r>
      <w:r>
        <w:rPr>
          <w:b/>
        </w:rPr>
        <w:t>mödrahjälpsförordningen²</w:t>
      </w:r>
      <w:r>
        <w:rPr>
          <w:b w:val="0"/>
        </w:rPr>
        <w:t xml:space="preserve"> införde, skulle vi ha fått över 2,400 självständigt beslutande instanser. Jag menar, att det ligger i sakens natur, att när man skulle begynna i varje fall måste det ha lett till helt annat slags och mycket våldsammare ojämnhet än vi nu ha.</w:t>
        <w:br/>
        <w:br/>
        <w:t>Vi veta t. ex. vad fattigvården beträffar, att det finnes nivåskillnader, som äro mycket stora, mellan olika kommunala organ — som ensamma besluta — och som icke äro motiverade av olika levnadsvillkor i de olika kommunerna — i varje fall icke ensamt. Nivåskillnaderna äro så stora, att man egentligen borde söka åstadkomma rättelse. Det kan hända, att somliga ge för mycket, men det är ganska säkert, att många ge för litet. Det finnes ytterst en möjlighet till rättelse genom besvär till länsstyrelsen, men det är en svår väg att gå.</w:t>
        <w:br/>
        <w:br/>
        <w:t>Jag menar alltså, att frågan, om man skall ändra hela organisationen, måste prövas med allra största noggrannhet. Får man socialstyrelsen som verkligt tillsynsorgan, bör ju en något så när likartad praxis kunna genomföras. För min del har jag litat på detta.</w:t>
        <w:br/>
        <w:br/>
        <w:t xml:space="preserve">Jag vill fästa uppmärksamheten på, att det hölls en </w:t>
      </w:r>
      <w:r>
        <w:rPr>
          <w:b/>
        </w:rPr>
        <w:t>mödrahjälpskonferens²</w:t>
      </w:r>
      <w:r>
        <w:rPr>
          <w:b w:val="0"/>
        </w:rPr>
        <w:t xml:space="preserve"> redan några månader efter det förordningen började tillämpas här i Stockholm med ombud för alla </w:t>
      </w:r>
      <w:r>
        <w:rPr>
          <w:b/>
        </w:rPr>
        <w:t>mödrahjälpsnämnder²</w:t>
      </w:r>
      <w:r>
        <w:rPr>
          <w:b w:val="0"/>
        </w:rPr>
        <w:t xml:space="preserve">. Där uppfattade Jag hela diskussionen och tankegången så, att man skulle i all den utsträckning det överhuvud var möjligt utdela </w:t>
      </w:r>
      <w:r>
        <w:rPr>
          <w:b/>
        </w:rPr>
        <w:t>mödrahjälpen²</w:t>
      </w:r>
      <w:r>
        <w:rPr>
          <w:b w:val="0"/>
        </w:rPr>
        <w:t xml:space="preserve"> i form av naturahjälp. Det är fortfarande min uppfattning, att om man utdelar så mycket man överhuvud kan i naturahjälp, blir </w:t>
      </w:r>
      <w:r>
        <w:rPr>
          <w:b/>
        </w:rPr>
        <w:t>mödrahjälpen²</w:t>
      </w:r>
      <w:r>
        <w:rPr>
          <w:b w:val="0"/>
        </w:rPr>
        <w:t xml:space="preserve"> riktigt använd. Det är ju de pengar, som vederbörande mottagare av </w:t>
      </w:r>
      <w:r>
        <w:rPr>
          <w:b/>
        </w:rPr>
        <w:t>mödrahjälpen²</w:t>
      </w:r>
      <w:r>
        <w:rPr>
          <w:b w:val="0"/>
        </w:rPr>
        <w:t xml:space="preserve"> själv efter eget gottfinnande så att säga — även om det finnes anvisningar — disponera, vilka blivit föremål för de missbruk, som ha påtalats.</w:t>
        <w:br/>
        <w:br/>
        <w:t xml:space="preserve">Nu erkänner jag icke som missbruk alla de ting, som statsrevisorerna anmärkt på. De saker, som herr Hallén i dag uppräknade, äro uppenbara missbruk. Men det finnes ett par andra saker i statsrevisorernas framställning, som jag ej — i varje fall ej utan vidare — erkänner vara missbruk av </w:t>
      </w:r>
      <w:r>
        <w:rPr>
          <w:b/>
        </w:rPr>
        <w:t>mödrahjälp²</w:t>
      </w:r>
      <w:r>
        <w:rPr>
          <w:b w:val="0"/>
        </w:rPr>
        <w:t xml:space="preserve"> och moderskapspenning.</w:t>
        <w:br/>
        <w:br/>
        <w:t xml:space="preserve">Jag skall begränsa mig till ett par ord om </w:t>
      </w:r>
      <w:r>
        <w:rPr>
          <w:b/>
        </w:rPr>
        <w:t>mödrahjälpen²</w:t>
      </w:r>
      <w:r>
        <w:rPr>
          <w:b w:val="0"/>
        </w:rPr>
        <w:t xml:space="preserve"> och moderskapspenningen. Moderskapspenningen ställes kontant till förfogande för alla, som befinna sig i visst inkomstläge och ansöka om moderskapspenning. Den skiljer sig följaktligen till hela sin karaktär från </w:t>
      </w:r>
      <w:r>
        <w:rPr>
          <w:b/>
        </w:rPr>
        <w:t>mödrahjälpen²</w:t>
      </w:r>
      <w:r>
        <w:rPr>
          <w:b w:val="0"/>
        </w:rPr>
        <w:t xml:space="preserve">. </w:t>
      </w:r>
      <w:r>
        <w:rPr>
          <w:b/>
        </w:rPr>
        <w:t>Mödrahjälpen²</w:t>
      </w:r>
      <w:r>
        <w:rPr>
          <w:b w:val="0"/>
        </w:rPr>
        <w:t xml:space="preserve"> är — skall åtminstone rätteligen vara det — föremål för en synnerligen intensiv individuell behovsprövning. Man har bredvid denna, en sådan individuell behovsprövning underkastade hjälpform velat ha en annan hjälpform, som betyder, att man så att säga visar större förtroende för människorna. Beloppet är Ju också, med hänsyn därtill och till hela arten av hjälpen, begränsat på ett annat sätt än beloppen för </w:t>
      </w:r>
      <w:r>
        <w:rPr>
          <w:b/>
        </w:rPr>
        <w:t>mödrahjälpen²</w:t>
      </w:r>
      <w:r>
        <w:rPr>
          <w:b w:val="0"/>
        </w:rPr>
        <w:t>.</w:t>
        <w:br/>
        <w:br/>
        <w:t>Frågan, huruvida man skall slå ihop dessa bägge hjälpformer, vill jag nu icke taga ståndpunkt till utan vidare i dag. Men jag kan ju anmäla stor tvek-</w:t>
        <w:br/>
        <w:br/>
        <w:t xml:space="preserve">Ja, herr talman, för min del hoppas jag, att efter den behandling, som ärendet nu fått, det skall visa sig, att diskussionen om </w:t>
      </w:r>
      <w:r>
        <w:rPr>
          <w:b/>
        </w:rPr>
        <w:t>mödrahjälpen²</w:t>
      </w:r>
      <w:r>
        <w:rPr>
          <w:b w:val="0"/>
        </w:rPr>
        <w:t xml:space="preserve"> kommer att dämpas och stillas en smula — vilket naturligtvis icke betyder något annat än att både socialstyrelsen och statsmakterna skola ha ögonen på frågan även i fortsättningen, om det skulle visa sig, att man ej på dessa vägar kan komma till rätta med de missbruk, som föreligga.</w:t>
        <w:br/>
        <w:br/>
        <w:t xml:space="preserve">För mig är det värdefullaste av vad som förekommit här, att de svenska statsmakterna praktiskt taget enhälligt slå vakt om denna, som jag är övertygad, socialt alldeles utomordentligt värdefulla form för hjälp åt fattiga </w:t>
      </w:r>
      <w:r>
        <w:rPr>
          <w:b/>
        </w:rPr>
        <w:t>mödrar²</w:t>
      </w:r>
      <w:r>
        <w:rPr>
          <w:b w:val="0"/>
        </w:rPr>
        <w:t xml:space="preserve"> i landet.</w:t>
      </w:r>
    </w:p>
    <w:p>
      <w:pPr>
        <w:pStyle w:val="Heading2"/>
      </w:pPr>
      <w:r>
        <w:t>12. Harald Hallen (Socialdemokraterna, man)</w:t>
      </w:r>
    </w:p>
    <w:p>
      <w:r>
        <w:rPr>
          <w:b w:val="0"/>
        </w:rPr>
        <w:t>Herr talman! Jag begärde ordet, då herr Hedlund framhöll, att ett sätt att få fram större ansvar hos barnavårdsnämnderna vore att giva dem ensamma beslutanderätt och att även en viss del av det beslutade beloppet skulle påföras kommunen. Jag är redan förekommen 1 att frambära de betänkligheter, som hysas på olika håll, genom det som statsrådet här erinrade om.</w:t>
        <w:br/>
        <w:br/>
        <w:t>Det är nog så, att om barnavårdsnämnderna ensamma skulle få fatta beslut, skulle den enhetlighet, som är eftersträvansvärd, alldeles spolieras och man skulle förfara på olika sätt. Ute i kommunerna, särskilt i de kommuner där nöden vore störst, skulle det bli ett strävare och strängare betraktelsesätt.</w:t>
        <w:br/>
        <w:br/>
        <w:t xml:space="preserve">Om det skulle finnas en viss relation mellan statsbidraget och det kommunala bidraget, är det också klart, att det skulle kunna leda dithän, att det bleve särskild sparsamhet och njugghet i just sådana kommuner, där skattetrycket vore stort och nöden störst och där just de barnaföderskor funnes, som hade mest behov av effektiv hjälp. Jag befarar, att man genom att på detta sätt medengagera kommunerna skulle införa bestämmelser, som bleve ogynnsamma för </w:t>
      </w:r>
      <w:r>
        <w:rPr>
          <w:b/>
        </w:rPr>
        <w:t>mödrarna²</w:t>
      </w:r>
      <w:r>
        <w:rPr>
          <w:b w:val="0"/>
        </w:rPr>
        <w:t xml:space="preserve"> i de fattiga kommunerna. Jag undrar då, om det icke är betydligt enklare med den linje, som jag tillåtit mig anbefalla, nämligen att kommunerna, sålunda icke längre barnavårdsnämnderna utan kommunerna, göras ekonomiskt ansvariga. Jag vill påpeka, att enbart från Göteborgs och Bohus län förelågo 1939 icke mindre än 15 fall av anmärkningar från länsstyrelsen med krav på beloppens återbetalande. Mig veterligen — om jag är rätt underrättad — ha de aldrig återbetalats, och fråga är, om man på exekutiv väg kan få ut dem. Den väg, som utskottet anvisar, nämligen att på domstolsväg få rättelse, är icke framkomlig.</w:t>
        <w:br/>
        <w:br/>
        <w:t>Jag tror, att det är högst lämpligt, om statsrådet tager i övervägande, om man icke borde göra kommunerna ansvariga för de felaktigt utbetalade beloppen. Då komme nog ansvarskänslan, i den mån det behöves, att ökas inom barnavårdsnämnderna.</w:t>
        <w:br/>
        <w:br/>
        <w:t xml:space="preserve">För resten, herr talman, vill jag säga </w:t>
      </w:r>
      <w:r>
        <w:rPr>
          <w:b/>
        </w:rPr>
        <w:t>fru²</w:t>
      </w:r>
      <w:r>
        <w:rPr>
          <w:b w:val="0"/>
        </w:rPr>
        <w:t xml:space="preserve"> Olivia Nordgren, att man får icke underskatta barnavårdsnämndernas ställning och mena, att de icke ha beslutanderätt. Det ha de i praktiken ganska mycket. Om en barnavårdsnämnd avstyrker en framställning, händer det nästan aldrig, att </w:t>
      </w:r>
      <w:r>
        <w:rPr>
          <w:b/>
        </w:rPr>
        <w:t>mödrahjälpsnämnden²</w:t>
      </w:r>
      <w:r>
        <w:rPr>
          <w:b w:val="0"/>
        </w:rPr>
        <w:t xml:space="preserve"> bifaller. Där barnavårdsnämnden blivit riktigt orienterad i de allmänna principerna och det finnes viss samverkan mellan den och </w:t>
      </w:r>
      <w:r>
        <w:rPr>
          <w:b/>
        </w:rPr>
        <w:t>mödrahjälpsnämnden²</w:t>
      </w:r>
      <w:r>
        <w:rPr>
          <w:b w:val="0"/>
        </w:rPr>
        <w:t>, vet jag, att vad den föreslår blir i de flesta fall det slutliga beslutet. Nu tror</w:t>
      </w:r>
    </w:p>
    <w:p>
      <w:pPr>
        <w:pStyle w:val="Heading2"/>
      </w:pPr>
      <w:r>
        <w:t>13. Ernst Hage (Socialdemokraterna, man)</w:t>
      </w:r>
    </w:p>
    <w:p>
      <w:r>
        <w:rPr>
          <w:b w:val="0"/>
        </w:rPr>
        <w:t>Herr talman! Det är väl antagligt, att man, när denna fråga skall utredas i fortsättningen, kommer att taga viss hänsyn till den debatt, som går av stapeln i dag. Det är med hänsyn till detta, som jag har anledning att säga några ord i anslutning till herr Hedlunds anförande.</w:t>
        <w:br/>
        <w:br/>
        <w:t>Herr Hedlund sitter på en av Norrlandsbänkarna liksom jag. Hans anförande innehöll säkerligen en hel del mycket värdefulla synpunkter. Men det är en synpunkt som jag vågar säga har mycket liten resonans i de skattetyngda kommunerna i Norrland. Han framförde nämligen den synpunkten, att på detta område borde — såsom man också ifrågasatt på en del andra områden — kommunerna deltaga med viss del av kostnaden.</w:t>
        <w:br/>
        <w:br/>
        <w:t>Tack så mycket, herr Hedlund! Här representera vi, lika väl herr Hedlund som jag, kommuner, som på ett alldeles särskilt sätt äro skattetyngda. Vad vi längta efter i dessa kommuner är större skatteutjämning och icke att man lägger på kommunerna ökade bördor — bördor som nu bäras av staten. Skall det ske så, då måste efter mina utgångspunkter skatteutjämningsbeloppen ökas i mycket högre grad, eller också måste kommunerna kompenseras därigenom, att det kommer större statstilldelning på andra anslag, som de få. Ty att från de utgångspunkter, som herr Hedlund anförde, komma fram till, att kommunerna skulle på det sättet bli ytterligare skattetyngda utöver vad de nu äro, vilja vi icke vara med om.</w:t>
        <w:br/>
        <w:br/>
        <w:t>Jag tror ej, när det gäller detta, att herr Hedlund representerar en opinion med någon vidare anslutning på Norrlandsbänkarna. -</w:t>
        <w:br/>
        <w:br/>
        <w:t>Jag har velat anföra detta därför, att det kan möjligen eljest tros av de utredningsmän, som skola få hand om detta i framtiden, att vi skulle ha stora sympatier för de synpunkter på denna sak, som herr Hedlund — vilken också, representerar Norrland — framfört. Jag vill bestämt reagera mot detta. 9Sedan må man kunna diskutera en hel del andra saker, som herr Hedlund i övrigt framförde.</w:t>
      </w:r>
    </w:p>
    <w:p>
      <w:pPr>
        <w:pStyle w:val="Heading2"/>
      </w:pPr>
      <w:r>
        <w:t>14. Tor Wolgast (–, man)</w:t>
      </w:r>
    </w:p>
    <w:p>
      <w:r>
        <w:rPr>
          <w:b w:val="0"/>
        </w:rPr>
        <w:t>Herr talman! Jag vill säga några ord med anledning av herr Hedlunds anförande.</w:t>
        <w:br/>
        <w:br/>
        <w:t>De senaste årens sociallagstiftning har haft den utomordentligt stora förtjänsten, att man därvid icke utökat de kommunala bördorna. Man har däremot noterat minskning i de kommunala utgifterna för sociala ändamål. Skulle vi engagera oss för en ökning av kommunernas socialutgifter, är det en utveckling, som strede mot den hittills förekomna, och den är absolut icke att tillråda.</w:t>
        <w:br/>
        <w:br/>
        <w:t>För den, som är från ett fattigt län och en fattig landsända, känns ett resonemang som herr Hedlunds tämligen upprörande. Enligt mitt förmenande borde det vara så, att varje svensk medborgare borde erhålla samma förmåner, oavsett var vederbörande vistades. Jag vill omnämna en undersökning, som vi gjorde härom året i Blekinge och som visade, att vi för fattigvården hade, räknat per bevillningskrona, de allra största utgifterna näst efter ett par Norrlandslän. Men när man gick till understödsbeloppens storlek, lågo vi lägst i Sverige. Alltså, de som behövde understöd i vårt län, fingo nöja sig med de minsta, men när man räknade med den börda, som de skattedragande fingo bära, var den bland de största i hela Sveriges land. Om man skulle knyta hjälpverksamheten i högre grad till kommunernas förmåga att bära bördor, komme man fram till, att man icke allenast ur skattesynpunkt hand-</w:t>
        <w:br/>
        <w:br/>
        <w:t xml:space="preserve">Det blir måhända nödvändigt att iakttaga större sparsamhet med anslagen till </w:t>
      </w:r>
      <w:r>
        <w:rPr>
          <w:b/>
        </w:rPr>
        <w:t>mödrahjälpen²</w:t>
      </w:r>
      <w:r>
        <w:rPr>
          <w:b w:val="0"/>
        </w:rPr>
        <w:t xml:space="preserve"> och att utöva en bättre kontroll över medlens användning, men denna fråga skall lösas på annat sätt än genom en skatteökning för kommunerna.</w:t>
        <w:br/>
        <w:br/>
        <w:t xml:space="preserve">Jag skulle i detta sammanhang också vilja påpeka, att man tyvärr — tycker jag — då man diskuterar </w:t>
      </w:r>
      <w:r>
        <w:rPr>
          <w:b/>
        </w:rPr>
        <w:t>mödrahjälpen²</w:t>
      </w:r>
      <w:r>
        <w:rPr>
          <w:b w:val="0"/>
        </w:rPr>
        <w:t>, icke på något sätt tyckes vilja uppskatta barnavårdsnämndernas arbete. Det är dock fallet, att i de landskommuner, där man icke har råd att kompensera dem, som sysselsätta sig med detta arbete, med någon högre avlöning, dessa få göra detta helt eller delvis utan ersättning. Det är dock så, att det är statsmakterna, som önskat denna hjälpform. Det är kommunerna, som sedermera få verkställa den, och de åtnjuta av statsmedel ingen ersättning. Alltså, det finnes, redan genom att kommunerna skola vara det verkställande organet, en kommunal insats, som ej är så obetydlig. Jag kan icke säga, hur det förhåller sig i olika barnavårdsnämnder, men hos oss tager, tror jag man kan säga, arbetet med denna hjälpform nästan lika mycket tid som allt annat arbete inom barnavårdsnämnden. Arbetet har sålunda ökats till det dubbla.</w:t>
        <w:br/>
        <w:br/>
        <w:t xml:space="preserve">Denna kraftiga insats, som barnavårdsnämnderna göra, tyckes icke vara vidare uppskattad. Skall man döma av statsrevisorernas yttrande, tyckes barnavårdsnämndernas övervakning vara föremål för en ytterligt långt gående kritik. Man måste i detta fall ovillkorligen ställa sig på barnavårdsnämndernas sida och taga dem i försvar. Vid sidan om </w:t>
      </w:r>
      <w:r>
        <w:rPr>
          <w:b/>
        </w:rPr>
        <w:t>mödrahjälpen²</w:t>
      </w:r>
      <w:r>
        <w:rPr>
          <w:b w:val="0"/>
        </w:rPr>
        <w:t xml:space="preserve"> finnas moderskapspenningen och </w:t>
      </w:r>
      <w:r>
        <w:rPr>
          <w:b/>
        </w:rPr>
        <w:t>mödraoch²</w:t>
      </w:r>
      <w:r>
        <w:rPr>
          <w:b w:val="0"/>
        </w:rPr>
        <w:t xml:space="preserve"> barnavård knutna till centraler och stationer. Det är ju önskvärt, att det blir ett bättre samarbete med centralerna och stationerna. Det är tämligen egendomligt, att man jämt och ständigt vid besvarandet av frågan i ansökningsformuläret, om vederbörande känner till stationsverksamheten, får anteckna, att vederbörande icke alls känner till den. Det skulle icke skada, om det på den punkten gjordes en viss propaganda, så att det hela i större utsträckning knötes till stationernas och centralernas verksamhet. Jag skall emellertid icke ingå på detta problem, eftersom det är hänskjutet till socialvårdskommittén för utredning, och man ju får hoppas, att denna kommitté skall kunna komma fram till ett mera centraliserat system.</w:t>
        <w:br/>
        <w:br/>
        <w:t>Jag vill emellertid framhålla, att man icke kan godkänna en utveckling, som skulle gå ut på dels att göra ansvarigheten större för barnavårdsnämnderna och dels att göra kommunerna delaktiga i kostnaderna. Detta skulle drabba de fattiga kommunerna hårdast, det skulle drabba skattedragarna, och det skulle, vilket givetvis vore än mer beklagansvärt, drabba just de kategorier, som behöva hjälp. Ur dessa synpunkter kan man icke gå den av herr Hedlund i Östersund angivna vägen.</w:t>
      </w:r>
    </w:p>
    <w:p>
      <w:pPr>
        <w:pStyle w:val="Heading2"/>
      </w:pPr>
      <w:r>
        <w:t>15. Algot Törnkvist (Socialdemokraterna, man)</w:t>
      </w:r>
    </w:p>
    <w:p>
      <w:r>
        <w:rPr>
          <w:b w:val="0"/>
        </w:rPr>
        <w:t>Herr talman! Jag skall icke bidraga med många ord till denna debatt, men jag kan icke underlåta att säga något om själva upptakten till att frågan tagits upp, eftersom 1939 års statsrevisorer ha blivit apostroferade såväl nu i debatten som tidigare i den allmänna utanför riksdagen bedivna diskussionen.</w:t>
        <w:br/>
        <w:br/>
        <w:t>Det är uppenbart, att en statsrevision, som ser, att ett anslag överskrides så avsevärt, som i detta fall skett eller från anvisade 1,700,000 kronor till över 8,500,000 kronor, såsom en budgetgranskande institution måste undersöka, vad anledningen kan vara till att ett sådant överskridande har ägt rum. Det måste</w:t>
        <w:br/>
        <w:br/>
        <w:t>Att man sedan i den allmänna diskussionen utanför riksdagen diskuterat frågan ur enklare synpunkter, exempelvis att överskridandet berodde på vårdslöshet i förvaltningen o. s. v., kan i rimlighetens namn icke läggas statsrevisorerna till last. Däremot borde statsrevisorerna ha fått stå till ansvars, ifall de icke nämnt något om saken i sin berättelse. Sådana anmärkningar utgöra ju, herr talman, själva grundtemat i statsrevisionens verksamhet. Statsrevisorerna ha icke någon anledning att anbefalla den och den lagformen, utan revisorerna ha endast att ägna sig åt den uppgift, som är deras, nämligen att granska budgetbehandlingen och förvaltningsformerna och därvid rikta uppmärksamheten på utgifter, som icke stå i riktigt förhållande till vad riksdagen anvisat. Sedan blir det statsmakternas uppgift att ändra och rätta till, icke statsrevisorernas.</w:t>
        <w:br/>
        <w:br/>
        <w:t xml:space="preserve">Under debatten ha två detaljer, var för sig viktiga, varit uppe. Den första har gällt frågan, huruvida moderskapspenningen skall inarbetas i </w:t>
      </w:r>
      <w:r>
        <w:rPr>
          <w:b/>
        </w:rPr>
        <w:t>mödrahjälpen²</w:t>
      </w:r>
      <w:r>
        <w:rPr>
          <w:b w:val="0"/>
        </w:rPr>
        <w:t xml:space="preserve">. Ett gammalt ord säger, att enkelhet i förvaltningen är det allra bästa. På grund av </w:t>
      </w:r>
      <w:r>
        <w:rPr>
          <w:b/>
        </w:rPr>
        <w:t>fröken²</w:t>
      </w:r>
      <w:r>
        <w:rPr>
          <w:b w:val="0"/>
        </w:rPr>
        <w:t xml:space="preserve"> Hesselgrens anförande finner jag ingen anledning att syssla med den saken, ty jag kan för min del godkänna det resonemang, som </w:t>
      </w:r>
      <w:r>
        <w:rPr>
          <w:b/>
        </w:rPr>
        <w:t>hon²</w:t>
      </w:r>
      <w:r>
        <w:rPr>
          <w:b w:val="0"/>
        </w:rPr>
        <w:t xml:space="preserve"> förde, att eftersom det varit en smula förvirring på området — något som också statsrevisorerna hade upptäckt — skall man skapa större klarhet och enkelhet. Det kan väl icke vara något sakrosankt, att en sak skall heta moderskapspenning och en annan heta </w:t>
      </w:r>
      <w:r>
        <w:rPr>
          <w:b/>
        </w:rPr>
        <w:t>mödrahjälp²</w:t>
      </w:r>
      <w:r>
        <w:rPr>
          <w:b w:val="0"/>
        </w:rPr>
        <w:t xml:space="preserve">. Om man genom att slå tillsammans dem kanske kan erhålla en bättre form för hjälp åt </w:t>
      </w:r>
      <w:r>
        <w:rPr>
          <w:b/>
        </w:rPr>
        <w:t>mödrar²</w:t>
      </w:r>
      <w:r>
        <w:rPr>
          <w:b w:val="0"/>
        </w:rPr>
        <w:t xml:space="preserve"> och barn, är det klart, att man bör göra det.</w:t>
        <w:br/>
        <w:br/>
        <w:t xml:space="preserve">Den andra detaljen har gällt frågan om barnavårdsnämndernas ansvar för sina beslut. Eftersom alla kanske icke haft tillfälle att läsa det, skall jag be att få anföra vad statsrevisorerna på den punkten ha uttalat. De säga: »Därvid bör tydligt klarläggas, att barnavårdsnämnderna — i likhet med andra kommunala myndigheter med likartade uppgifter — böra vara ansvariga för sådana oriktiga och uppenbart olämpliga åtgärder, som innefatta ekonomiska förfoganden utanför ramen för bestämmelserna på området och i strid mot </w:t>
      </w:r>
      <w:r>
        <w:rPr>
          <w:b/>
        </w:rPr>
        <w:t>mödrahjälpsnämndens²</w:t>
      </w:r>
      <w:r>
        <w:rPr>
          <w:b w:val="0"/>
        </w:rPr>
        <w:t xml:space="preserve"> beslut i ärendet.» Det skulle vara orimligt att gå in för en sådan grundsats, att den, som fattar ett beslut mot gällande bestämmelser, icke skall själv bära ansvaret för konsekvenserna.</w:t>
        <w:br/>
        <w:br/>
        <w:t xml:space="preserve">Efter det jag, herr talman, gjort detta klarläggande av statsrevisorernas allmänna huvudståndpunkt, vill jag sluta med att påpeka, att den, som i denna paragraf 1 statsrevisorernas berättelse söker utläsa någon ovilja mot </w:t>
      </w:r>
      <w:r>
        <w:rPr>
          <w:b/>
        </w:rPr>
        <w:t>mödrahjälpen²</w:t>
      </w:r>
      <w:r>
        <w:rPr>
          <w:b w:val="0"/>
        </w:rPr>
        <w:t xml:space="preserve"> eller moderskapspenningen, den läser förgäves, om han läser rätt. Hade försök inom statsrevisionen gjorts att komma denna hjälpverksamhet till livs.</w:t>
        <w:br/>
        <w:br/>
        <w:t>Jag ber slutligen, herr talman, att få uttala min belåtenhet med det sätt, på vilket denna fråga har behandlats. När jag nu tillstyrker utskottets hemställan även i fråga om barnavårdsnämndernas ansvarighet, så sker det i övertygelsen om riktigheten av den argumentering, som utskottsmajoriteten har framlagt för att icke nu gå in för detta slags ansvarighet för barnavårdsnämnderna. Det är även enligt min uppfattning klart och tydligt, att det här gäller en sak, som måste klarläggas, innan man går in för ett sådant beslut, som Kungl. Maj:t föreslagit. Det sägs i utskottets motivering, att »med det i propositionen föreslagna stadgandet skulle åter en form av redogöraransvar gentemot staten stadgas för kommunala förtroendemän vid omhänderhavande av statsmedel». Jag tror, att vi måste litet närmare granska konsekvenserna av en sådan utvidgning av ansvarigheten, innan vi gå in för den.</w:t>
        <w:br/>
        <w:br/>
        <w:t>Jag ber att få yrka bifall till utskottets hemställan.</w:t>
      </w:r>
    </w:p>
    <w:p>
      <w:pPr>
        <w:pStyle w:val="Heading2"/>
      </w:pPr>
      <w:r>
        <w:t>16. Samuel Hedlund (Jordbrukarnas fria grupp, man)</w:t>
      </w:r>
    </w:p>
    <w:p>
      <w:r>
        <w:rPr>
          <w:b w:val="0"/>
        </w:rPr>
        <w:t>Herr talman! Jag skall endast med ett par ord upptaga kammarens tid.</w:t>
        <w:br/>
        <w:br/>
        <w:t xml:space="preserve">Mitt föregående anförande har uppkallat alla talare med undantag för herr Törnkvist till repliker mot den linje, som jag ansåg vara den lämpliga i fråga om kontrollen över </w:t>
      </w:r>
      <w:r>
        <w:rPr>
          <w:b/>
        </w:rPr>
        <w:t>mödrahjälpsnämndernas²</w:t>
      </w:r>
      <w:r>
        <w:rPr>
          <w:b w:val="0"/>
        </w:rPr>
        <w:t xml:space="preserve"> arbete. Jag vill emellertid fråga alla de ledamöter av kammaren, som ha med socialt arbete att skaffa, om ni icke ha märkt den tendensen i hjälpverksamheten, att så snart staten betalar hela kostnaden, ha vi benägenhet att vara mera generösa och då har hela kommunens befolkning större anspråk på att få del av denna hjälp än som är fallet, när kommunen skall bära viss del av det ekonomiska ansvaret.</w:t>
        <w:br/>
        <w:br/>
        <w:t xml:space="preserve">Vi böra därför införa en bestämmelse beträffande </w:t>
      </w:r>
      <w:r>
        <w:rPr>
          <w:b/>
        </w:rPr>
        <w:t>mödrahjälpen²</w:t>
      </w:r>
      <w:r>
        <w:rPr>
          <w:b w:val="0"/>
        </w:rPr>
        <w:t>, som ålägger kommunen att påtaga sig viss del av kostnaden, ty vi kunna ordna det hur vi vilja med socialstyrelsen som tillsynsmyndighet och konsulenter såsom kontrollerande myndighet, men vi nå aldrig det mål, som vi vilja uppnå, på det sättet. Vi nå det först, när den, som fattar beslut om utgiften, också blir ansvarig för hur utgiften användes. När kommunerna också få känna ansvaret för utgiften, först då få vi verklig kontroll. Om det sedan är reaktionärt eller ovärdigt en norrlänning att hävda den uppfattningen är mig alldeles likgiltigt. Verkligheten har lärt oss alla, som syssla med social verksamhet, att vad jag säger är riktigt, det och ingenting annat.</w:t>
      </w:r>
    </w:p>
    <w:p>
      <w:pPr>
        <w:pStyle w:val="Heading2"/>
      </w:pPr>
      <w:r>
        <w:t>17. Emil Näsström (Socialdemokraterna, man)</w:t>
      </w:r>
    </w:p>
    <w:p>
      <w:r>
        <w:rPr>
          <w:b w:val="0"/>
        </w:rPr>
        <w:t>Herr talman! Eftersom jag i min dagliga gärning sysslar med dessa saker, skall jag be att få säga några ord.</w:t>
        <w:br/>
        <w:br/>
      </w:r>
      <w:r>
        <w:rPr>
          <w:b/>
        </w:rPr>
        <w:t>Mödrahjälpen²</w:t>
      </w:r>
      <w:r>
        <w:rPr>
          <w:b w:val="0"/>
        </w:rPr>
        <w:t xml:space="preserve"> tror jag i allmänhet har handhafts på ett bra sätt. Det finns visserligen undantag, men jag skulle tro, att det är undantag, som bekräfta reglen. Vad gäller moderskapspenningen står det i utskottets utlåtande på sid. 31, att »utbetalning skall i sådant fall ske till vederbörande barnavårdsnämnd, som har att tillställa </w:t>
      </w:r>
      <w:r>
        <w:rPr>
          <w:b/>
        </w:rPr>
        <w:t>kvinnan¹</w:t>
      </w:r>
      <w:r>
        <w:rPr>
          <w:b w:val="0"/>
        </w:rPr>
        <w:t xml:space="preserve"> beloppet». Vad innebär detta? Jo, det innebär, att först skall </w:t>
      </w:r>
      <w:r>
        <w:rPr>
          <w:b/>
        </w:rPr>
        <w:t>kvinnan¹</w:t>
      </w:r>
      <w:r>
        <w:rPr>
          <w:b w:val="0"/>
        </w:rPr>
        <w:t xml:space="preserve"> söka dessa 40 kronor hos den lokala sjukkassan, den lokala sjukkassan skall taga ställning till frågan och sedan skicka in papperen till centralsjukkassan, som skall besluta om utbetalning och som sedan i sin tur skickar meddelande om beslutet till barnavårdsnämnden, som utbetalar beloppet till </w:t>
      </w:r>
      <w:r>
        <w:rPr>
          <w:b/>
        </w:rPr>
        <w:t>kvinnan¹</w:t>
      </w:r>
      <w:r>
        <w:rPr>
          <w:b w:val="0"/>
        </w:rPr>
        <w:t>. För 40 kronor skall hela denna apparat sättas i gång. Bör det ändå icke finnas någon gräns för byråkratien? På den punkten anser jag, att herr Jacobson har alldeles rätt i sin reservation. Jag förstår emellertid, att det icke finns någon möjlighet att få igenom denna reservation.</w:t>
      </w:r>
    </w:p>
    <w:p>
      <w:pPr>
        <w:pStyle w:val="Heading2"/>
      </w:pPr>
      <w:r>
        <w:t>18. Solveig Rönn Christiansson (Vänsterpartiet, woman)</w:t>
      </w:r>
    </w:p>
    <w:p>
      <w:r>
        <w:rPr>
          <w:b w:val="0"/>
        </w:rPr>
        <w:t xml:space="preserve">Herr talman! Det problem, som vi här diskutera, är egentligen ett delproblem av det stora befolkningspolitiska problemet, vilket kan vara nog så intressant att diskutera i princip. Jag har för min del ingenting emot att det bringas reda och organisatorisk ordning i det hela, men detta får givetvis icke leda till någon närgångenhet mot dem, som taga denna hjälpform i anspråk. Det nu föreslagna sättet att få organisatorisk reda i det hela anser jag leda till en försämring. Den föregående talaren har representerat den byråkratiska sidan av denna försämring. </w:t>
      </w:r>
      <w:r>
        <w:rPr>
          <w:b/>
        </w:rPr>
        <w:t>Fröken²</w:t>
      </w:r>
      <w:r>
        <w:rPr>
          <w:b w:val="0"/>
        </w:rPr>
        <w:t xml:space="preserve"> Hesselgren anmärkte mot mig, när jag talade om detta, att fabriksflickor sluta fjorton dagar före förlossningen. Jag betvivlar icke, att uppgiften är korrekt. Jag skulle tvärtom vilja säga, att det är den tyvärr. Det är emellertid ett dåligt exempel, ty dessa </w:t>
      </w:r>
      <w:r>
        <w:rPr>
          <w:b/>
        </w:rPr>
        <w:t>flickor²</w:t>
      </w:r>
      <w:r>
        <w:rPr>
          <w:b w:val="0"/>
        </w:rPr>
        <w:t xml:space="preserve"> stå icke kvar vid maskinerna ända till fjorton dagar före förlossningen, därför att de anse detta vara i sin ordning, utan de göra det, därför att nöden tvingar dem till det. Därför anser jag exemplet dåligt valt för att bemöta vad jag här sagt om en månads försämring, en månad som skulle kunna användas för att sy barnets utstyrsel o. s. v.</w:t>
        <w:br/>
        <w:br/>
        <w:t>Herr talman! Jag vidhåller mitt yrkande.</w:t>
      </w:r>
    </w:p>
    <w:p>
      <w:pPr>
        <w:pStyle w:val="Heading2"/>
      </w:pPr>
      <w:r>
        <w:t>19. Ernst Hage (Socialdemokraterna, man)</w:t>
      </w:r>
    </w:p>
    <w:p>
      <w:r>
        <w:rPr>
          <w:b w:val="0"/>
        </w:rPr>
        <w:t>Herr talman! Jag har begärt ordet för en replik till herr Hedlund i Östersund. Han framhöll, att om staten skall betala de sociala utgifterna utan att någon del av kostnaden får vila på kommunerna, så leder detta till viss olägenhet. Den saken kan man naturligtvis diskutera, men jag vill emot detta resonemang anföra, att om en fattig kommun skall betala en mycket stor del av kostnaderna av detta slag, kan det leda till en olägenhet, som ur sociala synpunkter är mycket större, nämligen den att kommunen tvingas att snåla och ge otillfredsställande bidrag till vederbörande. En dylik utveckling är ur sociala utgångspunkter ofantligt mycket mera beklaglig än den utveckling och den olägenhet, som herr Hedlund talade om.</w:t>
      </w:r>
    </w:p>
    <w:p>
      <w:pPr>
        <w:pStyle w:val="Heading2"/>
      </w:pPr>
      <w:r>
        <w:t>20. Oscar Tornegård (Bondeförbundet, man)</w:t>
      </w:r>
    </w:p>
    <w:p>
      <w:r>
        <w:rPr>
          <w:b w:val="0"/>
        </w:rPr>
        <w:t xml:space="preserve">Herr talman! Jag begärde ordet i anledning av herr Törnkvists anförande. Han sade det vara självklart, att barnavårdsnämnderna skola bära ansvaret för sina oriktiga beslut. Det är emellertid icke egentligen barnavårdsnämnderna, som besluta om detta, utan det är </w:t>
      </w:r>
      <w:r>
        <w:rPr>
          <w:b/>
        </w:rPr>
        <w:t>mödrahjälpsnämnderna²</w:t>
      </w:r>
      <w:r>
        <w:rPr>
          <w:b w:val="0"/>
        </w:rPr>
        <w:t>.</w:t>
        <w:br/>
        <w:br/>
        <w:t xml:space="preserve">Vidare vill jag tala om för herr Törnkvist, att det är icke alltid så enkelt att springa kring hos fattiga </w:t>
      </w:r>
      <w:r>
        <w:rPr>
          <w:b/>
        </w:rPr>
        <w:t>mödrar²</w:t>
      </w:r>
      <w:r>
        <w:rPr>
          <w:b w:val="0"/>
        </w:rPr>
        <w:t xml:space="preserve"> och fråga dem, om de delat med sig något till sina förutvarande barn av de pengar, som de eventuellt fått för förbättrad kost till sig själva. Det är onaturligt att fordra, att en barnavårdsnämndsledamot skall stå i fattiga hem och kontrollera, vem som biter av den ena tuggan eller den andra. Jag tror för min del, att riksdagens revisorerar ha bra mycket större uppgifter på andra områden än att lusa i saker och ting som dessa. Denna fråga har rivits upp till alltför stora proportioner.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