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891</w:t>
      </w:r>
    </w:p>
    <w:p>
      <w:r>
        <w:rPr>
          <w:b/>
        </w:rPr>
        <w:t xml:space="preserve">Datum: </w:t>
      </w:r>
      <w:r>
        <w:t>1901-02-27</w:t>
      </w:r>
    </w:p>
    <w:p>
      <w:r>
        <w:rPr>
          <w:b/>
        </w:rPr>
        <w:t xml:space="preserve">Kammare: </w:t>
      </w:r>
      <w:r>
        <w:t>Andra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Emil Smith (Liberala samlingspartiet, man)</w:t>
      </w:r>
    </w:p>
    <w:p>
      <w:r>
        <w:rPr>
          <w:b w:val="0"/>
        </w:rPr>
        <w:t>Herr talman, mina herrar! Då jag har haft tillfälle att angöra denna hamn vid Grankullaviken åtskilliga gånger och gått ut och in meå fartyg derstädes, anser jag det vara min skyldighet att yttra några ord i den föreliggande frågan.</w:t>
        <w:br/>
        <w:br/>
        <w:t>En af de siste talarne har till stöd för sin kritik af den föreslagna hamnanläggningen åberopat det yttrande, som afgifvits af chefen för flottans stab, och ur detsamma lösryckt några meningar, som han begagnat till försvar för sitt resonnement. Min åsigt är emellertid, att skall man åberopa ett yttrande, bör man icke taga allenast en eller annan del af detsamma, utan man bör företrädesvis fästa sig vid sjelfva slutklämmen i yttrandet, och i detta har chefen för flottans stab — sedan han först talat om att utloppet till Grankullaviken skulle i händelse af behof kunna mycket lättare och säkrare spärras än inloppet eller inloppen till hamnen vid Byxelkrok — då Grankullaviken i alla hänseenden från sjöförsvarssynpunkt måste anses vara att föredraga framför Byxelkrok, tillstyrkt den upprensning af inloppet till Grankullaviken till ett djup af 3 a 4 meter under ligt vatten och en bottenbredd af</w:t>
        <w:br/>
        <w:br/>
        <w:t>20 meter, hvarom domänstyrelsen hemstält. Det är således hufvudinnehållet i det yttrande chefen för flottans stab afgifvit, att han tillstyrker upprensningen af inloppet till hamnen. Detta är nu hvad som rör saken, sedd från flottans synpunkt.</w:t>
        <w:br/>
        <w:br/>
        <w:t>Man bör emellertid taga äfven en annan sida af hamnens maritima betydelse i betraktande, nemligen dess betydelse för den civila sjöfarten. Enligt mitt förmenande skulle det vara till stort gagn för det ingalunda obetydliga antal segelfartyg, som kryssa upp och ned utefter kusterna af Öland och Gotland, om denna hamn utvidgades till 6 å 7 meters djup, då den kunde erbjuda ankarplats för hundratals fartyg. ;</w:t>
        <w:br/>
        <w:br/>
        <w:t>Det enda att anmärka mot förslaget skulle vara, att bottenbredden och djupet äro något klent tilltagna; men får man väl blott hamnen i ordning och får erfarenheten visa, hvilka frukter sjöfarten kan komma att skörda af densamma, är det antagligt, att man föranledes att om 15 eller 20 år framkomma med ett nytt förslag om en större upprensning af inloppet.</w:t>
        <w:br/>
        <w:br/>
        <w:t>Det har äfven framhållits, att inloppet lätt skulle kunna igenslammas af sand, såsom fallet är vid Rödhälla och Stora Rör vid Ölands vestkust. Jag tror ej, att detta skulle bli fallet här. Jag har flera gånger genom lodningar undersökt bottnen och har dervid blott funnit kullersten af större eller mindre slag, men någon sand har jag ej påträffat. Det är möjligt, att sådan kan finnas under stenen; men till synes fans, som sagdt, vid dessa undersökningar blott större eller mindre kullerstenar.</w:t>
        <w:br/>
        <w:br/>
        <w:t>Det är en annan näringsgren af maritim art, om vi här måste taga i betraktande, och det är fisket. Kändt är, att det råder en allmän klagan öfver brist på tillgängliga hamnar vid Ölands kuster. Riksdagen har flera gånger beviljat anslag till dylika hamnar för att skydda fisket. Norr om Öland finnes ett ofantligt stort grund, Ölands norra grund, der fisken går till i riklig mängd och der densamma också är, efter hvad det säges, vissa tider på året bättre än i skärgården. Här har man gjort många försök att fiska, men det har ej funnits någon hamn, dit fartygen kunnat taga sin tillflykt, hvarför dessa löpt fara att förlora redskap och båtar. Derför har man der också måst upphöra med fisket. Äfven från fiskets synpunkt skulle det således vara fördelaktigt, om inloppet till Grankullaviken blefve upprensadt, så att hamnen blefve för fiskeflottans fartyg tillgänglig. Inloppet borde upprensas till 14 meters bredd i stället för den bredd af 6 meter, som det nu har, men upprensningen borde helst vara ännu större, i synnerhet vid mynningen af inloppsrännan.</w:t>
        <w:br/>
        <w:br/>
        <w:t>På grund af de få ord jag nu yttrat, skall jag be att på det lif- TAR få yrka bifall till Kongl. Maj:ts förslag och utskottets hemställan.</w:t>
      </w:r>
    </w:p>
    <w:p>
      <w:pPr>
        <w:pStyle w:val="Heading2"/>
      </w:pPr>
      <w:r>
        <w:t>2. Ivar Månsson (Lantmannapartiet, man)</w:t>
      </w:r>
    </w:p>
    <w:p>
      <w:r>
        <w:rPr>
          <w:b w:val="0"/>
        </w:rPr>
        <w:t>Herr grefve och talman, mina herrar! Vi reservanter ha trott, att vi borde gå regeringens önskan till mötes i så måtto, att vi sökte göra det möjligt för regeringen att taga dessa båda frågor under ompröfning i ett sammanhang. Det har af herr statsrådet och chefen för jordbruksdepartementet uttalats såsom en</w:t>
        <w:br/>
        <w:br/>
        <w:t>önskan, och äfven vi reservanter ha ansett det lämpligt, att man ginge så till väga. Det är ej annat vi vilja. Vi önska, att denna jernvägsfråga och denna hamnbyggnadsfråga måtte gemensamt tagas under slutlig ompröfning; och utan ett uppskof af den här föreliggande frågan är en sådan pröfning ej möjlig. Det har visserligen sagts af herr chefen för jordbruksdepartementet och af Konungens befallningshafvande i orten, att det skulle vara lika lätt och måhända ännu lättare att lösa jernvägsfrågan, om hamnfrågan nu löses. Men för min del är jag af motsatt mening. Och jag är icke ensam om den meningen, att, om Riksdagen nu beviljar 68,000 kronor till denna hamnbyggnad, den måhända får öka på denna summa rätt väsentligt, dels innan hamnbyggnaden blifvit färdig och dels sedermera för sådana fall, som ju möjligen kunna inträffa, såsom att hamnen behöfver uppmuddras och dylikt. Det har här sagts, alt jernvägen kan komma att kosta mer pengar än förslaget utvisar, men jag tror å andra sidan, att det icke vore otänkbart, att äfven hamnen kommer att kosta väsentligt mer än som beräknats. Sådant har man, när det gäller hamnbyggnader, sett många gånger förut. 'Ty dylika företag äro med hänsyn till kostnadsberäkningar de mest vanskliga, som finnas.</w:t>
        <w:br/>
        <w:br/>
        <w:t>Hvarför skulle det då vara så brådskande att få denna fråga löst nu? Jo, det skulle vara derför, att det finnes en del öfvermogen skog i denna statens kronopark. Ja, det är ju ingen, som förnekar att så är, men ett års uppskof borde väl ej i detta fall ha någon så väsentlig betydelse. Detta uppskof behöfver ej, synes det mig, vara mer än ett år. Ortens befolkning finge då ett år på sig för att utröna, i hvad mån det funnes möjlighet att med statens tillhjelp åstadkomma en jernväg. Gör man så och det då visar sig omöjligt att på detta sätt få en bana till stånd, hade man åtminstone icke afskurit möjligheten för denna orts befolkning att få denna jernvägsfråga löst.</w:t>
        <w:br/>
        <w:br/>
        <w:t>Nu har det sagts, att denna skog skulle få ett så väsentligt mindre värde, om den skulle fraktas på jJernväg till Borgholm, än om den skulle utskeppas vid hamnen vid Grankullaviken. Men jag tror, att man dervid glömmer en högst väsentlig sak, och det är, att sådant virke, som ej lämpar sig för utskeppning eller ej tål dyrare frakter, om jag så får säga, kunde få användning å orter inom ön. Afståndet mellan Grankullaviken och Borgholm är ungefär fem mil, och denna bygd är temligen tätt befolkad. Der bör väl kunna afsättas rätt väsentligt af sådant virke, som ej lämpar sig för utskeppning. Det synes mig vara skäl, att man tager vara på detta virke, så att det kommer orten och öns befolkning till godo. Detta är ju en omständighet, som man bör taga i betraktande, då man talar om denna skilnad mellan Jernvägsfrakt och skeppsfrakt.</w:t>
        <w:br/>
        <w:br/>
        <w:t>När man sökt göra denna jernvägsfråga, om jag så får säga, så svårlöst som möjligt, har man äfven sagt, att det skulle vara nödvändigt alt bygga jernvägen ända fram till Grankullaviken. Men hvarför skall då en sådan fordran uppställas? Något sådant kan ej vara rigtigt, och jag tror, att det äfven är af alla erkändt, att, om jernvägen drages ett stycke in till midten af denna kronopark, alla rimliga fordringar i detta afseende skulle bli tillgodosedda; och det senare förslaget är uppgjordt så, att jernvägen skulle gå till ett ställe, Fagerum, beläget</w:t>
        <w:br/>
        <w:br/>
        <w:t>midt på kronoparken. Denna utväg skulle vara väsentligt rigtigare och bättre än att anlägga en hamn vid Ölands norra udde. Det kan ej vara lättare att tillgodogöra sig virket genom transport från parkens södra till dess norra del och en nyanlagd hamn vid öns norra udde, än genom jernvägstransport, om man låter jernvägen gå ett stycke in i kronoparken.</w:t>
        <w:br/>
        <w:br/>
        <w:t>Det är dessa skäl, som jag tror att man bör tänka på och taga i betraktande, då man vill lösa denna fråga. För mig ställer sig saken så, att man ej rent uteslutande bör se denna sak från synpunkten af statens intresse. Gör man deremot detta och ser man uteslutande på statens intresse och ej på ortsbefolkningens och dess förhållanden, medgifver jag, att det är alldeles rigtigt och i sin ordning att bygga denna hamn. Men tager man äfven hänsyn till ortens befolkning och de anspråk denna kan anses ha, synes det mig, att man borde söka göra det möjligt för denna ortsbefolkning att visa den kraft och det intresse, som den eger för att få en jernväg till stånd. Anser man, att staten skall vara villig att först bygga en hamn och derför betala 68,000 kr. — och antagligen mycket mer deröfver — och att staten sedan i allt fall uti en snar framtid skall vara med om att bygga en jernväg samt dervid skjuta till så mycket penningar, som kan visa sig behöfligt, då tror jag det vara omöjligt och otänkbart att få denna jernvägsfråga löst. Det är denna fara, som uppskrämt orten der nere, när man der märkt, att det är allvar att bygga en hamn nu genast.</w:t>
        <w:br/>
        <w:br/>
        <w:t>Det synes mig, som om man borde tänka på dessa förhållanden och taga denna fråga i ytterligare ompröfning. Vi behöfva ju blott, så vidt man kan se, ett års uppskof. Visar det sig sedan omöjligt att lösa jernvägsfrågan, visar det sig då omöjligt att få denna orts behof tillgodosedt på detta sätt, ja, då kan man ej hbjelpa saken, utan då har Riksdagen i detta hänseende fria händer. Men Riksdagen har då åtminstone ej lagt hinder i vägen för denna öbefolkning, som jag anser vara förtjent af hjelp, om sådan är möjlig utan att göra oss sjelfva, om jag så får säga, någon skada. Det är dessa omständigheter, som gjort, att jag stält mig på reservanternas sida. Det är som sagdt här ej fråga om något annat än ett uppskof. Det är ju här ej fråga om rent afslag, utan det gäller för närvarande endast att ej nu bifalla den kongl. propositionen. Jag ber således att få yrka bifall till reservationen.</w:t>
      </w:r>
    </w:p>
    <w:p>
      <w:pPr>
        <w:pStyle w:val="Heading2"/>
      </w:pPr>
      <w:r>
        <w:t>3. Pehr Pehrson (Det förenade högerpartiet, man)</w:t>
      </w:r>
    </w:p>
    <w:p>
      <w:r>
        <w:rPr>
          <w:b w:val="0"/>
        </w:rPr>
        <w:t>Det har mycket förundrat mig under öfverläggningen om denna fråga inom utskottet, att man sammanblandat dessa båda frågor rörande en hamnanläggning på Öland och en jernväg på Öland. Samma sammanblandning tyckes nu göras under diskussionen i kammaren här i dag, och det är fortfarande för mig lika outgrundligt, hvarför man vill ställa frågan i ett sådant läge. Jag hade trott, att de båda frågorna voro så pass åtskilda från hvarandra, att man kunde betrakta dem hvar och en för sig och att detta vore det rättaste, samt att på den vägen den bästa lösningen vore att vinna. Nu hör jag emellertid, att det är så många här i kammaren, som förmena, att ett bifall till Kongl. Maj:ts nu föreliggande förslag angående en hamn vid Grankullaviken skulle göra det hardt nära omöj-</w:t>
        <w:br/>
        <w:br/>
        <w:t>ligt för Ölands befolkning att tänka på att inom rimlig tid få en jernväg. Jag delar ej denna uppfattning, utan på de skäl, som förut ha blifvit anförda på den sida jag tillhör och till hvilka jag måbända skulle kunna lägga ännu något, synes det mig, att man bättre skulle befrämja såväl det ena som det andra ändamålet genom att låta detta vara detta och ingenting mer.</w:t>
        <w:br/>
        <w:br/>
        <w:t>Tvenne föregående talare hafva gjort åtskilliga citat ur de utlåtanden, som af i frågan hörda myndigheter afgifvits. Man kan ju citera ganska olika. Den ene använder ett stycke af ett utlåtande, som passar honom, den andre ett annat; och genom att ur ett utlåtande lösrycka vissa stycken, så kan hvar och en hemta stöd för sin mening. Jag anser det emellertid vara på sin plats att härvidlag göra en liten erinran. Och jag vill då först vända mig mot herr Ödman, hvilken åberopade såsom auktoriteter domänstyrelsen och kronofogden på Öland, förmenande, att de hvar för sig uttalat sig för afstyrkande 1 fråga om den föreslagna hamnanläggningen.</w:t>
        <w:br/>
        <w:br/>
        <w:t>Domänstyrelsen har, bland annat, utlåtit sig: &gt;— — — — men å andra sidan borde härvid framhållas, att särskildt för afsättning af » skogseffekter från kronoparkens nordligaste del, å hvilken stora qvantiteter öfvermogen och redan rötskadad skog funnes, en hamn i Grankullaviken vore af synnerlig betydelse, att fartygen uti denna hamn städse låge väl skyddade, att hamnens anläggningskostnad ej blefve större, än att genom utskeppning med mindre fartyg full ersättning borde kunna vinnas för de nedlagda kostnaderna, att denna hamn vore den enda för rimliga anläggningskostnader möjliga på norra Öland och att densamma såsom nödhamn borde blifva till gagn under kritiska förhållanden, om också endast för mindre djupgående fartyg. Slutligen borde ej lemnas oanmärkt, att, äfven om en jernväg Borgholm—Böda komme till stånd, en hamn i Grankullaviken det oaktadt fortfarande skulle ega betydelse för kronoparken, enär 1 synnerhet för en del gröfre virke sjöbefraktning alltid stälde sig förmånligare än forsling på jernväg.» -</w:t>
        <w:br/>
        <w:br/>
        <w:t>Hvad beträffar herr Ödmans påstående, att kronofogden skulle hafva afstyrkt hamnanläggningen, är detta nog sant. Men gent emot kronofogden ställer sig vederbörande Konungens befallningshafvande, som i sitt utlåtande säger: »att kronofogdens påstående om behöfligheten af jernvägen hufvudsakligast grundades på den föreställningen, att en tjenlig hamnanläggning icke skulle, till följd af ogynsamma naturförhällanden, kunna närmare kronoparken beredas, men förelåge tvenne förslag om sådana hamnanläggningar å platser, belägna nära intill kronoparken.»</w:t>
        <w:br/>
        <w:br/>
        <w:t>Häraf finna vi, att Konungens befallningshafvande vederlägger kronofogdeus påstående.</w:t>
        <w:br/>
        <w:br/>
        <w:t>Herr Petersson i Påboda har anmärkt, att Konungens befallningshafvande tillstyrkt en hamn vid Byxelkrok, men afstyrkt anläggandet af en sådan vid Grankullaviken. Ja, det kan man nog säga. Men jag tror, att det torde vara rigtigare, att något modifiera detta uttryck ock säga, att Konungens befallningshafvande — liksom många här i dag gjort sig skyldig till en sammanblandning af den föreslagna hamnen och den ifrågasatta jernvägsanläggningen; och, stäld</w:t>
        <w:br/>
        <w:br/>
        <w:t>i valet mellan dessa två saker, har Konungens befallningshafvande större sympatier för jernvägen än för hamnen.</w:t>
        <w:br/>
        <w:br/>
        <w:t>Herr Petersson i Påboda framstälde, liksom herr Ivar Månsson, anmärkning i fråga om den kostnadsberäkning, som ligger till grund för Kongl. Maj:ts förslag, anseende densamma för låg. Dervidlag förbigingo emellertid båda talarne den vigtiga omständigheten, att vägoch vattenbyggnadsstyrelsen år 1900 höjt den för 5 å 6 år sedan uppgjorda beräkningen med 20 procent. Deraf kunna vi finna, att den beräknade kostnaden icke torde vara så ur vägen, som här blifvit framhållet.</w:t>
        <w:br/>
        <w:br/>
        <w:t>Herr Petersson i Påboda anförde vidare såsom ett stöd för sin mening, hvad chefen för flottans stab yttrat. Ja, jag säger ännu en gång, att man kan läsa och citera dessa utlåtanden på olika sätt. Jag skall tillåta mig att läsa dem på det sätt, jag uppfattat dem.</w:t>
        <w:br/>
        <w:br/>
        <w:t>»Slutligen hade», heter det i betänkandet, »chefen för flottans stab i infordradt utlåtande af den 27 november 1900 anfört: Den hamnanläggning, hvarom här vore fråga, vore af den beskaffenhet, att densamme från sjöförsvarssynpunkt skulle å ena sidan kunna blifva af värde såsom nödhamn och replipunkt för torpedkryssare, kanonoch torpedbåtar, men å andra sidan kunna innebära fara, såsom inbjudande en fiende att för liknande ändamål eller för landstigningsföretag bemägtiga sig hamnen. Vid Ölands östra kust funnes icke någon som helst hamn, som med trygghet kunde användas under alla vindförhållanden. De två så kallade hamnar, Kåreholm och Böda, som låge vid denna kust, vore för öfrigt alldeles oanvändbara såsom replipunkter. På ganska kort afstånd från Ölands vestra kust funnes deremot flera hamnar på fastlandet, hvilka med fördel kunde anlitas af flottans fartyg med undantag af första klassens pansarbåtar. Alldenstund Ölands östra kust hade en utsträckning af 78 nautiska mil från norra till södra udden och afstånden från dessa uddar till närmaste goda ankarplats vid fastlandet vore respektive 15 och 17 nautiska mil, så vore det för flottans smärre fartyg tvifvelsutan af stort värde under hårdt väder såväl som i händelse af förföljning, i fall en i nautiskt hänseende väl skyddad och i taktiskt hänseende för fienden svåråtkomlig hamn funnes att tillgå vid öns östra kust, helst nära dess midt. Iafseende på belägenheten vore följaktligen Grankullaviken, om än icke den bästa möjliga, gifvetvis att föredraga framför Byxelkrok.»</w:t>
        <w:br/>
        <w:br/>
        <w:t>Jag kan icke finna någon afstyrkande mening ligga i dessa ord; tvärtom har chefen för flottans stab, från den synpunkt han sett saken, äfven förordat Grankullaviken.</w:t>
        <w:br/>
        <w:br/>
        <w:t>Här har i början af diskussionen talats om en aktieteckning för den projekterade jernvägen på Öland. Minimikapitalet vore tecknadt, sades det. Ja, det utgör, efter de handlingar vi ha att tillgå, 150,000 kronor. Denna aktieteckning är väl gjord med beräkning, att staten skall komma att i jernvägsföretaget teckna minst 250,000 kronor. Men äfven om så skulle blifva fallet, är frågan om jernvägen långt ifrån löst. Ty det återstår att anskaffa så mycket ytterligare som dessa båda summor sammanlagda. Och jag tror, att jag icke gör mig skyldig till något misstag, om jag säger, att det skall komma att visa sig mycket</w:t>
        <w:br/>
        <w:br/>
        <w:t>svårt att anskaffa resterande hälften af det kapital, som kräfves för en jernväg, byggd på Öland efter Kosta-systemet.</w:t>
        <w:br/>
        <w:br/>
        <w:t>Jag har för visso ingenting emot — om jag kommer att tillhöra Riksdagen den dag, då det är fråga om att hjelpa Öland att erhålla jernväg — jag har ingenting emot, säger jag, att staten på skäliga vilkor bidrager dertill. Men jag kan icke annat än på det allvarligaste och bestämdaste motsätta mig en sådan inblandning, som här i dag gjorts. Ty här är icke fråga om annat, än att staten skulle bygga en hamn för att kunna utskeppa sina skogsprodukter; och det skulle staten icke få, derför att Öland vill ha en jernväg! Nej, mina herrar, låt detta vara detta och låten oss få stanna der.</w:t>
        <w:br/>
        <w:br/>
        <w:t>På de nu af mig anförda skäl ber jag, herr talman, att få yrka bifall till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891</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