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896</w:t>
      </w:r>
    </w:p>
    <w:p>
      <w:r>
        <w:rPr>
          <w:b/>
        </w:rPr>
        <w:t xml:space="preserve">Datum: </w:t>
      </w:r>
      <w:r>
        <w:t>1901-03-27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Georg Kronlund (–, man)</w:t>
      </w:r>
    </w:p>
    <w:p>
      <w:r>
        <w:rPr>
          <w:b w:val="0"/>
        </w:rPr>
        <w:t>Herr talman, mina herrar! Jag beklagar, att denna fråga förekommer till behandling så sent på dagen, att uppmärksamheten måhända icke så odeladt kan följa frågan. Jag skall endast beröra några synpunkter.</w:t>
        <w:br/>
        <w:br/>
        <w:t>En bland vår fångvårds förnämsta uppgifter är att söka förbättra samt återföra till samhället och ett gagneligt lif de under dess vård varande vilsekomna individer. I cellstraffsystemet jemte den uppfostran, som kan bibringas dem af själasörjaren och läraren, har vår fångvård hittills sett den förnämsta vägen till detta mål. Men man torde icke böra förbise, hvilken betydelse ett rationelt arbete eger såsom uppfostringsmedel. Vi se Ju i allmänna lifvet en allt mera framträdande benägenhet att i ungdomens uppfostran tillmäta kroppsarbetet betydelse af uppfostringsmedel, och jag tror, att ett praktiskt och rationelt anordnadt samt väl afpassadt arbete äfven skall kunna åstadkomma mycken nytta i fångvården, skall kunna träna och dana fången till att återupptaga kampen för ett lagbundet lif med mycket större säkerhet och visshet än nu.</w:t>
        <w:br/>
        <w:br/>
        <w:t>Cellstraffsystemet öfverlemnar visserligen fången kanske till utseendet moraliskt återupprättad, ehuru enligt min tanke ganska skenbart, och vi finna brister äfven i andra afseenden genom att fångarbetet i hufvudsak måste anskaffas af fångbevakningen från enskilde. Följden deraf blir ofta, såsom vi finna af statistiken, att fångarbetet blir ensidigt och ett nödfallsarbete, som tillgripes, derför att man icke har något annat att göra, och som för öfrigt gifver staten bra liten ersättning. Såväl staten som fångvården blifva illa betjenta häraf. Den frie arbetaren lider af konkurrensen, och på samma gång inträder det för rättsmedvetandet motbjudande, att fångarbetet blir en premie åt fångvaktaren.</w:t>
        <w:br/>
        <w:br/>
        <w:t>Andra Kammaren har redan uttalat sig i denna fråga, nem-</w:t>
        <w:br/>
        <w:br/>
        <w:t>ligen vid 1896 års riksdag, då Andra Kammaren i anledning af en utaf herr Hedin väckt motion och på tillstyrkan af kammarens tillfälliga utskott beslöt en skrifvelse till Kongl. Maj:t med anhållan, att Kongl. Maj:t täcktes låta anställa en utredning af frågan om fångarbetets lämpligaste anordning med hänsyn till såväl dess ändamål i och för fångvården som dess konkurrens med de fria arbetarne, och att dervid äfven upplysningar från arbetare och arbetsgifvare i de af denna konkurrens berörda yrken måtte i så stor omfattning som möjligt inhemtas under samråd med målsmän för fångvården.</w:t>
        <w:br/>
        <w:br/>
        <w:t>Hvad har nu sedan dess i fångvårdshänseende åtgjorts för att tillmötesgå denna Andra Kammarens begäran? Såvidt jag kan finna, har intet blifvit gjordt? Fångvårdsstyrelsen yttrar i sin skrifvelse till Kongl. Maj:t såsom svar på statsrevisorernas berättelse, att så fort öfriga, styrelsen åliggande göromål medgåfve det, ärnade styrelsen till Kongl. Maj:t inkomma med underdånigt förslag i det magtpåliggande ärendet. Detta är ju godt och väl, men, mina herrar, hade verkligen fångvårdsstyrelsen varit besjälad af reformifver, så hade den väl haft tillfälle att sätta denna reformifver i handling under de fem år, som förflutit sedan Andra Kammaren gjorde detta uttalande. Och så länge några konturer till den af fångvårdsstyrelsen tilltänkta reformen ej uppdragits, så länge Kongl. Maj:t icke gifvit fångvårdsstyrelsen något uppdrag, någon ram eller anvisning, i hvilken rigtning dessa reformer skola gå, och Riksdagen således saknar kännedom om arten och beskaffenheten af dessa reformer, synes mig Riksdagen icke böra på grund af dessa obestämda löften afhålla sig ifrån att uttala sig för ifrågavarande reformer och för Kongl. Maj:t tillkännagifva sina önskemål, så mycket hellre, som man då skulle hafva utsigt att få en större eller mindre del af frågan hänskjuten till den under arbete varande så kallade strafflagskomitén, hvars sammansättning af framstående män på olika områden naturligen borgar för en mångsidig och uttömmande behandling af ämnet.</w:t>
        <w:br/>
        <w:br/>
        <w:t>Fångarbetet har för staten, utom i fångvårdsafseende, äfven en ganska stor ekonomisk betydelse. År 1899 utgjordes inom fångvården icke mindre än 750,000 med inkomst förenade dagsverken. Dessa dagsverken betalas i medeltal med 29 öre per styck. Använd detta kapital litet bättre, så innebär detta för staten en icke så oväsentlig inkomst. Låt staten anordna fångarbetet. Staten kan derigenom sörja för att arbetet mera afpassas efter fångarnes qvalifikationer, att åtminstone mera än nu undvikes konkurrens med den frie arbetaren, och slutligen kan staten sörja för att arbetet blir sådant, att det kan träna för frihet.</w:t>
        <w:br/>
        <w:br/>
        <w:t>Jag skall nu begagna tillfället att från dessa allmänna betraktelser öfver det redan såsom statsrevisorernas anmärkning föreliggande ämnet öfvergå till den fråga, som närmast intresserar mig, nemligen jordbruksarbetarefrågan.</w:t>
        <w:br/>
        <w:br/>
        <w:t>Fångars användning i jordbruksarbetet är temligen okänd inom vår fångvård, och dess genomförande förutsätter en afvikelse från det nuvarande, hittills följda systemet, cellstraffssystemet och ensamhetssystemet.</w:t>
        <w:br/>
        <w:br/>
        <w:t>Jag vill nu med några ord angifva, huru jag tänkt mig detta jordbruksarbete.</w:t>
        <w:br/>
        <w:br/>
        <w:t>Staten anslår årligen 150,000 kronor till utdikning af försumpad skogsmark, särskildt i Norrbotten. Dessa afdikningar kunna och böra efter hand göras så, att äfven angränsande odlingsbar mark blir tillgänglig för kultur. Under utarbetande ligger en plan för kolonisation af ett par större områden, ett i Norrbottens län, Koskivara, och ett i Vesterbottens län.</w:t>
        <w:br/>
        <w:br/>
        <w:t>Ja, mina herrar, om man redan nu skulle praktiskt försöka sig på fångarbete inom jordbruket, skulle man utplantera smärre straffkolonier på 25 äå 30 man under lämplig bevakning för att utföra dessa myrutdikningsarbeten. Och dylik mark utgör åtminstone i Norrland så stor areal, att det kunde godt blifva fält för arbete under många år till och med för en större styrka. Jag anser, att man härigenom kunde i någon mån betrygga det kolonisationsarbete, som för oss norrländingar för närvarande framstår såsom en utomordentlig kulturuppgift. Staten kunde genom fångarbete Sedrifva denna kolonisation mera systematiskt och utan användande af det nu så dyrbara fria arbetet och hade alltid att påräkna en konstant stam af arbetare. På samma gång vunnes den fördelen, att det enskilda jordbruket i närheten finge behålla det fria arbetet.</w:t>
        <w:br/>
        <w:br/>
        <w:t>Om det nu också i ekonomiskt afseende icke ställer sig så illa för staten, så invänder man, att byggnadsfrågan skulle i ganska stor mån försvåra saken och göra den särdeles kostbar för staten. Men, mina herrar, uppförandet af bostäder der uppe skulle vid det förhållande, att dessa arbeten skulle pågå under åtskilliga år, icke blifva så betungande för staten, helst man skulle kunna tänka sig, att dessa byggnader sedermera skulle kunna apteras för de blifvande kolonisterna, och man sålunda genora detta byggnadsarbete endast gifvit kolonisterna ett förskott på blifvande byggnadsanslag.</w:t>
        <w:br/>
        <w:br/>
        <w:t xml:space="preserve">Nu kommer den andra frågan: Är detta jordbruksarbete i fångvårdshänseende gynsamt? Ja, mina herrar, erfarenheten visar, att fängarbetets användande i jordbrukets tjenst är en god och uppfostrande straffart, hvarigenom fångarne fostras till arbete, flit och duglighet, tränas till frihet, i många fall blifva moraliskt återupprättade och utgå från sitt straff sunda till kropp och själ. Kan man med detta vinna ett sådant mål, böra väl principerna i någon mån gifva vika. Straffet afser väl i första rummet att återupprätta en fallen menniska och dana </w:t>
      </w:r>
      <w:r>
        <w:rPr>
          <w:b/>
        </w:rPr>
        <w:t>henne²</w:t>
      </w:r>
      <w:r>
        <w:rPr>
          <w:b w:val="0"/>
        </w:rPr>
        <w:t xml:space="preserve"> för ett samhällsnyttigt lefnadssätt.</w:t>
        <w:br/>
        <w:br/>
        <w:t>Hvarför är nu detta arbete så gynsamt i fångvårdshänseende? Ja, mina herrar, vistelsen i naturen, sysselsättningen med ett an-</w:t>
        <w:br/>
        <w:br/>
        <w:t>strängande, men helsosamt arbete, en viss grad af frihet, som lemnas fången, allt detta gör, att han från jordbruksarbetet ofta utgår på det sätt jag sade, nemligen med stärkta kroppskrafter, med god helsa och danad och tränad att taga upp kampen för lifvet efter återvunnen frihet.</w:t>
        <w:br/>
        <w:br/>
        <w:t>Nu invänder fångvårdsstyrelsen, att den har gjort en bedröflig erfarenhet i kronoarbetskåren. Men här är förhållandet helt annat. Jag vill, att detta fångarbete i jordbruk skulle anordnas på ensliga, isolerade trakter, långt aflägsna från större befolkade platser. Såsom arbetet förut varit anordnadt, har det skett i och i närheten af städer, större befolkade platser, i åsynen af andra, fria, menniskor, och det är gifvet, att detta icke kan annat än antingen blifva en moralisk tortyr eller bidraga att förvilda och göra en fånge trotsig och obändig. Och att, såsom förut skett, utackordera fångarne åt enskilde är ett slags halft slafveri, som ingalunda är tilltalande.</w:t>
        <w:br/>
        <w:br/>
        <w:t>Det har nämnts, att fångvårdsstyrelsen ärnade vidtaga reformer. Ja, mina herrar, jag ställer mig litet skeptisk i afseende härpå. Jag påminner mig ett yttrande af herr Waldenström under förmiddagens diskussion, att man sällan ser en reform utgå från det skrå den afser; detta skrå, detta embetsverk är så inne i sina former, att det saknar den fria, objektiva och mindre ensidiga blick, som behöfves för frågans bedömande.</w:t>
        <w:br/>
        <w:br/>
        <w:t>Jag skall icke upptaga herrarnes tid längre, åtminstone till en början, utan endast be att få yrka återremiss af betänkandet.</w:t>
      </w:r>
    </w:p>
    <w:p>
      <w:pPr>
        <w:pStyle w:val="Heading2"/>
      </w:pPr>
      <w:r>
        <w:t>2. Julius Centerwall (–, man)</w:t>
      </w:r>
    </w:p>
    <w:p>
      <w:r>
        <w:rPr>
          <w:b w:val="0"/>
        </w:rPr>
        <w:t>Jag skall be att få börja med slutet.</w:t>
        <w:br/>
        <w:br/>
        <w:t>Att yrka återremiss på detta betänkande, som vi gjort oss så mycket besvär med, synes mig nästan vara en orättfärdighet. Vi hafva behandlat den ärade motionären så väl, som vi kunnat. Vi voro samtliga från början mycket tilltalade af hans förslag, grundadt som det är på egen åskådning och egen erfarenhet. Vi hafva tagit reda på allt, som kunde tala till hans förmån. Vi hafva, utöfver hvad han sjelf anvisat, nemligen berättelsen från fängelseinspektören i Horsens, äfven hopletat andra fakta, som syntes vara till förmån för honom, ur den preussiska fångvårdsstatistiken. Vi hafva alldeles opåmint skaffat oss och i betänkandet aftryckt ett uttalande af en svensk känd agronom, som varit ute i Preussen i somras, och hvilket också är till förmån för motionären. Vi hafva anfört 1900 års statsrevisorer, hvilka yttrat sig i samma syftning som motionären. Mot detta hafva vi satt fångvårdsstyrelsens yttranden, nemligen dels dess förklaring med anledning af statsrevisorernas anmärkningar, om man så får kalla dem, och dels dess svar på de frågor, vi funnit oss böra ställa till densamma. Vi hafva sorgfälligt vägt skälen mot hvarandra under många sammanträden ; och vi hafva icke kunnat komma till annan konklusion än vi gjort och skola icke heller kunna komma till någon annan, så att den</w:t>
        <w:br/>
        <w:br/>
        <w:t>återremiss, som motionären ansett sig böra föreslå, tjenar icke till någonting.</w:t>
        <w:br/>
        <w:br/>
        <w:t>Efter detta vill jag gå in på ett vederläggande af hvad motionären sade. Motionären började med att straffets ändamål är att återföra och förbättra. Ja, utan tvifvel är det så. Hvarje straff, det må utmätas af staten eller af den enskilde, som dertill har rätt, har naturligtvis ytterst och innerst det ändamålet att återföra och förbättra. Men har detta i regeln skett i de två länder, motionären åberopat, Danmark och Preussen? Nej, så litet, att statistiken visar raka motsatsen. Herrarne förstå, att när man skall bedöma, om straffet förbättrat, bör det ske efter återfallsprocenten. Återupprättar straffet fången, gör det honom bättre, då återfaller han alls icke eller endast sällan. Förbättras han icke af straffet, ja, då återfaller han oftare. Huru förhåller det sig nu med detta i de anförda landen? Jo, återfallsprocenten i Danmark, särskildt i fängelset vid Horsens, som denna fråga specielt rör, är 42,22, återfallsprocenten i Preussen 77,52 och i Sverige för hela den sista tioårsperioden 32,1. Om man någonsin kan säga, att siffror tala, så förmodar jag, att de göra det denna gång. Man kan derför säga, att detta kroppsarbete, som är anordnadt på det sätt motionären vill, icke har medfört det resultat, icke har ledt till det mål, som dermed var afsedt.</w:t>
        <w:br/>
        <w:br/>
        <w:t>Den ärade motionären sade derefter, att fångarbetet, såsom det nu är anordnadt hos oss, lemnar för liten ersättning åt staten. Det är möjligt, att ersättningen är liten; men den är dock något bättre än i Preussen, som motionären citerat såsom ett mönsterland i detta fall. I Preussen var enligt den senaste statistiska berättelsen den inkomst, som staten hade af fångars arbete, uppskattad till 24 pfennige per dagsverke, i Sverige har denna inkomst varit 24 å 29 öre. Som herrarne torde erinra sig, är en pfennig ungefär en tiondedel mindre än ett öre, och således var det här en jemförelsevis icke obetydlig balans till vår förmån.</w:t>
        <w:br/>
        <w:br/>
        <w:t>Den ärade motionären talade derefter — ehuru tills vidare blott i förbigående, men jag förmodar, att han kommer att urgera det skälet litet utförligare — om den konkurrens, som fångarbetet nu bereder handtverkarne. Ja, det var det och ingenting annat, som herr Hedins motion år 1896 afsåg. Jag tror dock, att utskottet vederlagt påståendet om någon afsevärdare konkurrens i detta fall. Den lilla sådan, som för närvarande finnes, rör sig endast om några mindre förmånliga handtverk. Men om motionärens tanke genomfördes, skulle det ju kunna blifva konkurrens mellan fångar och jordbruksarbetare, d. v. s. det skulle kunna bli så, men det är nu inte så farligt, ty motionären har föreslagit, att fångarne skulle arbeta i grupper på 25 å 30 stycken, och det är ju blott småsaker. Lika litet som staten kan få någon vinst af fångarbetet i så liten skala, lika litet kan detta — det medgifver</w:t>
        <w:br/>
        <w:br/>
        <w:t>jag — bereda jordbrukarne någon konkurrens. Men nyttan af fångarbetet i den utsträckningen blir ju lika liten ur såväl nationalekonomisk synpunkt som landtbrukssynpunkt. För öfrigt vill jag minnas — är det icke sår — att den ärade motionären i en annan motion säger, att till kolonisationsarbetet i Norrland skulle kunna användas den stora massa löst folk, som der finnes. Men hur går detta i hop? Å ena sidan vill den ärade motionären skaffa arbete åt den lösa befolkningen, som efter hans utan tvifvel rigtiga uppgift saknar sådant, å andra sidan plockar han dit andra, som skola göra detta arbete. Det tycker jag icke stämmer rigtigt. Men nu är det väl så, att det arbete, som dessa små kontingenter skulle kunna utföra, icke skulle komma att utgöra något väsentligt plus i Norrlands kolonisationsarbete. De vackra friluftsteorier, som den ärade motionären här gifvit en af sommarstämning genomandad form, skulle derför sannolikt i verkligheten visa sig vara fullkomligt betydelselösa.</w:t>
        <w:br/>
        <w:br/>
        <w:t>Den ärade motionären säger, att vi inom utskottet äro liksom fångvårdsstyrelsen fångna i teorier. Ja, å la bonheur, i fall man skall tänka på hvad man bör göra, måste man mer eller mindre lägga teorier till grund för sitt handlingssätt. Den teori, som den ärade motionären åsyftade, är den så kallade enrumseller cellstraffsteorien. Men huru skola vi kunna bedöma, om denna är rigtig eller ej? Jo, naturligtvis genom att undersöka dess verkningar: af frukten känner man trädet. Innan enrumseller cellstraffsteorien genomfördes, hvilket skedde genom riksdagsbeslut af åren 1890 och 1892, var, som vi kunna finna af fångvårdsstyrelsens statistiska berättelser, återfallsprocenten ofantligt mycket större, än hvad den sedan varit; denna procentsiffra nedgick från, om jag icke missminner mig, 40 å 50 före 1890, ja, för ännu äldre tider ännu mycket mera, till i medeltal 32,1 för de senaste 10 åren, och den skulle icke ha varit ens så hög, om icke vid utställningen här i Stockholm 1897 alla möjliga dåligt qvalificerade individer strömmat hit och blifvit tagna.</w:t>
        <w:br/>
        <w:br/>
        <w:t>Den ärade motionären beskylde fångvårdsstyrelsen för att icke hafva gjort någonting i fråga om hans önskemål, som ju delvis äro dess egna. Men den har verkligen gjort någonting, och det särskildt i fråga om en sak, som motionären sjelf har påpekat. Han talade nemligen om att man icke skulle ställa fångarbetet så, att genom det skulle kunna uppstå någon premiering för fångvaktarne. Det har nemligen varit så hittills, att vissa fängelsedirektörer liksom annan personal vid dessa fängelser hafva en viss procent af den inkomst, som fångarnes arbete inbringar. Detta måste stämplas vara en mycket orättfärdig premiering, hvilket också statsrevisorerna tydligt och klart uttalat. Har nu icke fångvårdsstyrelsen gjort något här vid lag? Jo, om den ärade motionären behagar slå upp sid. 28 i betänkandet, så kan han der läsa, att »styrelsen i den 28 september detta år afgifvet löneregleringsförslag hos Kongl.</w:t>
        <w:br/>
        <w:br/>
        <w:t>Maj:t hemstält om förbättring af bevakningspersonalens aflöningsförmåner, dervid styrelsen ock föreslagit, att i sammanhang härmed den andel i fångarnes arbetsinkomst, som vid länsfängelser och kronohäkten tillfaller der anstälde vaktbetjente, skulle, sedan deras aflöning höjts, alldeles indragas»; och hvad fängelseföreståndarnes andel beträffar, säger styrelsen, att den har under sistlidet år upptagit arbetet för fullföjd af sin afsigt att afskaffa äfven det. Jag kan således icke annat än finna, att motionären i detta som i andra fall varit något orättvis mot fångvårdsstyrelsen, hvilken väl som alla andra har rätt att bli trodd, till dess det visats, att den farit med origtiga uppgifter.</w:t>
        <w:br/>
        <w:br/>
        <w:t>Motionären antydde — och jag har för resten redan berört det — att detta arbete skulle komma i synnerhet hans älskade öfre Norrland till godo — en landsdel, som ju alla som sett den älska. Men jag vet icke, om vi skola kunna transportera dit upp de värsta brottslingar och våldsverkare ända från Karlskrona, om vi ens kunna transportera dit fångarne från Svartsjö, och låta dessa fara genom den vackra Torneådalen upp till Matarengi eller sända dem till Koskivara-mossen, som ligger vid jernvägen mellan Boden och Gellivare. Jag tror, att detta skulle föranleda alldeles för stora kostnader. Och den tanke, som den ärade motionären på ett annat ställe framkastar, nemligen att staten skulle få ersättning genom arbetet, torde nog icke kunna realiseras. Ja, motionären talade så</w:t>
        <w:br/>
        <w:br/>
        <w:t>vackert — och det gör han alltid — om kroppsarbete i fria luften öch om hela denna idyll, som fängelseinspektören i Horsens författat — han skildrar »kampanjen» på ett sätt, som snarare på-</w:t>
        <w:br/>
        <w:br/>
        <w:t>minner om en skolföreståndarinnas beskrifning öfver en skollofskoloni, än om en penitentiärmans uttalande rörande en fångkampanj. — Alltsammans är ju så »gemytligt», såsom den agronom, hvilken skildrat det preussiska fångarbetet i fria luften, säger. Men om det är lika nyttigt som gemytligt, det får framtiden visa.</w:t>
        <w:br/>
        <w:br/>
        <w:t>Man har icke i Danmark gjort försök med fångars utearbete mer än två år, icke tre, det ena året med 15 fångar och det andra året med 20. Men det förefaller mig, som dessa experiment icke skulle vara bevisande. Jag kan i detta sammanhang nämna, att jag i somras också varit i dessa trakter i Danmark, som motionären besökt, och jag hade då det nöjet att sammanträffa med några högt bildade jurister, men de voro icke några beundrare af dessa experiment, af hvilka fängelseinspektören i Horsens lofvat sig så mycket.</w:t>
        <w:br/>
        <w:br/>
        <w:t>Om vi nu öfvergå till att närmare undersöka hithörande förhållanden i Preussen, så finna vi af den preussiska statistiken, att man der icke haft råd att bygga tillräckligt många och stora fängelser, och man har derför måst skicka ut en del af fångarne för att kunna bereda fängelseanstalterna åtminstone någon lättnad. Men någon sådan anledning föréfinnes icke hos oss, utan vi äro</w:t>
        <w:br/>
        <w:br/>
        <w:t>tvärtom, tack vare Riksdagens frikostighet, väl försedda med dylika anstalter.</w:t>
        <w:br/>
        <w:br/>
        <w:t>Gent emot utskottets påstående, att det ej skulle finnas någon, som ville draga öfver sig ansvaret att ha utsatt hemtrakten för sådana skaror, som det här är fråga om, sade den ärade motionären — för så vidt jag rigtigt erinrar mig hans ord — att det icke kan blifva fråga om att använda fångarne i närheten af städerna, utan endast i öde trakter. Ja, men så mycket dyrare blir det ju då. Teorien, att de hus, som konstrueras, skulle användas för andra kolonister, förstår jag icke, ty när fångarnes antal der vid straffkolonien icke skall minskas, hvarför skulle de då ej bo qvar i de hus, som de haft från början. Observera, att dessa hus skulle göras lätt flyttbara.</w:t>
        <w:br/>
        <w:br/>
        <w:t>Den ärade motionären sade vidare, att sällan utgår en reform från det skrå — som han uttryckte sig — som skall reformeras, d. v. s. här fångvårdsstyrelsen. Jag vet icke, om fångvårdsstyrelsen inkommit till Kongl. Maj:t med flera skrifvelser än dem, jag här citerat, men den har gifvit sitt fulla bifall till det, som statsrevisorerna tillstyrkt, utom just i denna fråga om friluftsarbete. Ehuru jag icke har någon skyldighet eller rätt att föra fångvårdsstyrelsens talan, vill jag dock tillbakavisa hvarje beskyllning mot densamma, som jag finner vara orättvis.</w:t>
        <w:br/>
        <w:br/>
        <w:t>Men, om vi nu efter stort besvär, efter långa och ingående debatter, efter många och långa skrifvelser från fångvårdsstyrelsen, efter dryftande i tidningar och tidskrifter, efter allt som göras kan kommit derhän, att vi åren 1890 och 1892 fått enrumssystemet infördt bär i vårt land, och om det visat sig, att återfallsprocenten derigenom sjunkit så mycket, skulle vi då, äfven om det vore blott i ett enda fall, åter införa det utdömda gemensamhetsfängelset?</w:t>
        <w:br/>
        <w:br/>
        <w:t>Hvad sker i dessa gemensamhetsfängelser? Jag skall tala om för herrarne en historia, som jag vet är fullkomligt sann; den rör qvinnor, som, när de sätta till den sidan, äro mycket värre än män. Händelsen har tilldragit sig vid qvinnofängelset å Norrmalm här i Stockholm, och jag har — som sagdt — historien från fullkomligt säkert håll; om jag skulle missminna mig i fråga om någon detalj, ber jag på förhand om ursäkt derför.</w:t>
        <w:br/>
        <w:br/>
        <w:t xml:space="preserve">Det var en qvinna der vid fängelset, som angifvit sina kamrater för hvad det nu var. Då uttänkte dessa ett infernaliskt raffineradt straff: de indelade sig i vakter, så att två sutto hos qvinnan hvarje stund på natten och höllo </w:t>
      </w:r>
      <w:r>
        <w:rPr>
          <w:b/>
        </w:rPr>
        <w:t>henne²</w:t>
      </w:r>
      <w:r>
        <w:rPr>
          <w:b w:val="0"/>
        </w:rPr>
        <w:t xml:space="preserve"> vaken. Följden vardt den, att </w:t>
      </w:r>
      <w:r>
        <w:rPr>
          <w:b/>
        </w:rPr>
        <w:t>hon²</w:t>
      </w:r>
      <w:r>
        <w:rPr>
          <w:b w:val="0"/>
        </w:rPr>
        <w:t xml:space="preserve"> blef svagsint och — som jag vill minnas — dog kort derefter. Om jag omtalade det, som jag hört om gemensamhetsfängelserna för män, tror jag, att håren skulle komma att resa sig på mångas hufvuden; det är sådana saker, att — som fångvårdsstyrelsen med rätta säger — äfven förhärdade brotts-</w:t>
        <w:br/>
        <w:br/>
        <w:t>lingar med häpnad vända sina blickar derifrån (se betänkandet sid. 33).</w:t>
        <w:br/>
        <w:br/>
        <w:t>Utan tvifvel skall den ärade motionären komma och säga, att dessa friluftsarbetare äro så trötta, när qvällen kommer, att de då blott lägga sig och sofva. Jag har emellertid hört af en fångvårdstjensteman — han må nu af motionären anses hur misstänkt som helst för partiskhet; jag för min del har ingen anledning att tvifla på hans sanningsenlighet — att han frågat i Danmark och Preussen, hur det förhåller sig med ifrågavarande sak, och att han då fått till svar, att dessa straffkolonier visserligen äro bättre än gemensamhetsfängelserna i allmänhet, men att det i alla fall återstår tillräckligt mycket, för att man skall kunna beteckna dem som förfärliga.</w:t>
        <w:br/>
        <w:br/>
        <w:t>Efter mycket besvär ha vi i Sverige lyckats att få ett system, som väcker hela den civiliserade verldens afund och som fått det allra största beröm, och det af bland andra just chefen för den preussiska fångvården, som ju skulle vara så idealiskt stäldt. Hans yttrande återfinnes på sid. 42 i betänkandet. Nej, jag tror, att det är de allra största skäl, att vi dröja med reformer i den syftning, motionären i detta fall önskar.</w:t>
        <w:br/>
        <w:br/>
        <w:t>Dessutom förutsätter ju herr Kronlunds förslag om friluftsarbetet ett helt annat system än det vi hafva. Det förutsätter nemligen det irländska eller progressiva systemet, som består deruti, att fångarne indelas i klasser — i Danmark sju — och få sedan, om de uppfört sig väl, flytta från en klass till en annan, hvarigenom de kunna komma i åtnjutande af större beqvämlighet, bättre kost och mera sådant, allt naturligtvis inom vissa gränser. Då vi icke ha ett sådant system, kan jag omöjligen förstå, huru vi skulle kunna etablera sådana der särskilda fångklasser. Jag föreställer mig, att då är den vilkorliga frigifningen att föredraga.</w:t>
        <w:br/>
        <w:br/>
        <w:t>Jag tror för öfrigt ej heller, att en remiss af denna fråga till strafflagskomitén komme att gifva något positivt resultat.</w:t>
        <w:br/>
        <w:br/>
        <w:t>Det är för sent på natten att ytterligare utveckla de många skäl, jag ännu skulle kunna anföra mot motionären, men jag torde dock ha sagt tillräckligt för att rättfärdiga utskottets afstyrkande utlåtande, till hvilket jag tager mig friheten att yrka bifall.</w:t>
        <w:br/>
        <w:br/>
        <w:t>Herr Kronlund: Herr talman, mina herrar! Skämtet och förlöjligandet af min friluftsuppfattning må stå för herr Centerwall sjelf. Det är icke ovanligt att höra honom skämta med allvarsamma ämnen. Jag vill i stället ingå något litet på ett sakligt bemötande af hans invändningar.</w:t>
        <w:br/>
        <w:br/>
        <w:t>Det är en ofantlig skilnad mellan gemensamhet i fängelse och gemensamhet i jordbruksarbete i det fria. Fångarne sammanföras</w:t>
        <w:br/>
        <w:br/>
        <w:t>i det förra fallet inom : fångsalarnes begränsade område, och deras sysselsättning der består kanske af att rensa bönor, plocka dref eller klistra papperspåsar, ett arbete i alla fall, som lemnar mycken tid öfrig till annat, något ofog, som hvarken sysselsättningen eller bevakningen kan förekomma. Jordbruksarbetet deremot försiggår i det fria och är ett arbete, som tager fångens hela kraft i anspråk, och de förhållanden, under hvilka det eger rum, rent af ropa åt fången: är du fitig och uppför du dig väl, så slipper du snart härifrån. Jordbruksarbetet tager hans arbetskraft i anspråk, så att han på qvällen är trött och längtar efter sömn och hvila.</w:t>
        <w:br/>
        <w:br/>
        <w:t>Aterfallsstatistiken bevisar enligt mitt förmenande ganska litet i denna fråga. I Sverige äro ju visserligen återfallen färre, men det kan lika mycket bero på en stigande kultur och den kraftfulla nykterhetsverksamhet, som under de senaste åren bedrifvits i vårt land. Hvad återfallen i Tyskland beträffar, så kan man icke använda dem som bevismaterial i fråga om jordbruksarbete för fångar, utan det är tvärt om all sannolikhet för att just dessa talrika återfall bero på gemensamhetsfängelset. De praktiska erfarenheterna i afseende å fångarnes disciplin och uppförande i Danmark och Tyskland gifva ett talande bevis derför. I Danmark har, enligt hvad det uppgifvits för mig, icke varit en enda disciplinär förseelse af betydelse under de tre försökskampanjerna — det har nemligen varit tre sådana, den sista förra året. På det ställe i Ost-Preussen, som jag besökte, uppgaf man, att af 108 fångar hade 10 fångar återsändts, deraf några på grund af sjukdom och oförmåga till arbete, men hvad de öfriga beträffar, så straffades de endast för mindre, disciplinära förseelser. Der var stadgadt, att fånge, som gjort sig skyldig till disciplinär förseelse, skulle återskickas till fängelset, och det var nog det stadgandet, som verkade såsom en återhållande kraft.</w:t>
        <w:br/>
        <w:br/>
        <w:t>Enligt mitt förmenande har icke det ringaste inträffat, som kan gifva Andra Kammaren anledning att frångå sitt beslut af år 1896. Det enda, som sedan dess inträffat, är, att fångvårdsstyrelsen i sin skrifvelse har lofvat att taga denna fråga om hand, men det anser jag icke vara tillräckligt skäl för att afböja en reformönskan, som Riksdagen redan för fem år sedan uttalade, och hvaraf vi ännu icke sett något resultat.</w:t>
        <w:br/>
        <w:br/>
        <w:t>Från en talare i Första Kammaren, fackman i ämnet, hörde jag i lördags det uttalandet, att statsrevisorerna varit obilliga i sina anmärkningar. Ja, det lät, mina herrar, så, som om vissa statens underordnade embetsverk ansåge sig vara suveräna, och att några anmärkningar, som på något sätt rörde dem, vare sig de komme från Riksdagen eller från dess delegerade, icke vore på sin plats. Det är en uppfattning, som jag icke tror att Riksdagen sanktionerar. För öfrigt ber jag, herr talman, att få påpeka, att 1896 års utskott sade i sitt utlåtande bland annat följande: »&gt;Men utskottet har icke velat underlåta att fästa uppmärksamheten vid</w:t>
        <w:br/>
        <w:br/>
        <w:t>det flerstädes i utlandet, särskildt med stor framgång i Österrike, försökta systemet att använda fångar för yttre arbeten i fria luften vid jordbruk, men ännu mera vid gräfning af kanaler, anläggandet af vägar och dylikt. Dylikt arbete är icke helt och hållet främmande för svensk fångvård. Den svenska fångvårdsstyrelsen disponerar nemligen för närvarande '/,, mantal Skår eller Påfvelund invid centralfängelset å Nya varfvet bredvid Göteborg, der enligt 1894 års statistik 1,408 dagsverken användes till »jordbruksarbeten». Det synes utskottet, som om skäl förefunnes att i något vidsträcktare mån inom fångvården försöka utearbete, en art af arbete, rörande hvars konkurrens med det fria arbetet inga berättigade klagomål torde kunna höjas. Andra Kammaren intog då 1896 samma ståndpunkt som detta dess tillfälliga utskott.</w:t>
        <w:br/>
        <w:br/>
        <w:t>Herr Centerwall sökte att skämtsamt upptaga mitt förslag, att dessa arbetare skulle användas för koloniseringar i öfre Norrland, och han sade, att med så små grupper, som dem jag föreslagit, skulle ingenting kunna uträttas. Jag påpekade blott det, att, för upprätthållande af disciplin och ordning, det vore alldeles nödvändigt, att man fördelade styrkan i flera små grupper, hvar och en på en 20 ä 25 man, således på samma sätt, som användes utomlands; dessa kolonier skulle sedan naturligtvis förläggas på tillräckligt stort afstånd från hvarandra.</w:t>
        <w:br/>
        <w:br/>
        <w:t>Hvad beträffar den lösa befolkningen i Norrland, så tager den nog, mina herrar, tacksamt emot jorden, sedan denna är uppodlad, och då ha vi tillräcklig användning för den lösa befolkning, som der finnes i många trakter.</w:t>
        <w:br/>
        <w:br/>
        <w:t>Fångvårdsstyrelsen har yttrat — och det upptog äfven herr Centerwall — att det då är mycket bättre med den vilkorliga frigifningen, och att fångvården ju kan öfverlemna dessa vilkorligen frigifna fångar åt en enskild arbetsgifvare. Ja, det är precis samma system, som när man bortskänker eller arrenderar ut arbetskraft. Det blir ett slags halft slafveri, och det tror jag icke att någon vill vara med om. Det skulle ju vara att återgå till hållandet af en kronoarbetskår, något som vi ju ha utdömt.</w:t>
        <w:br/>
        <w:br/>
        <w:t>Jag har ingenting mer att säga annat än det, att jag vill ändra mitt yrkande från återremiss till bifall till min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896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