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59</w:t>
      </w:r>
    </w:p>
    <w:p>
      <w:r>
        <w:rPr>
          <w:b/>
        </w:rPr>
        <w:t xml:space="preserve">Datum: </w:t>
      </w:r>
      <w:r>
        <w:t>1905-06-27</w:t>
      </w:r>
    </w:p>
    <w:p>
      <w:r>
        <w:rPr>
          <w:b/>
        </w:rPr>
        <w:t xml:space="preserve">Kammare: </w:t>
      </w:r>
      <w:r>
        <w:t>Första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Berg (Nya lantmannapartiet, man)</w:t>
      </w:r>
    </w:p>
    <w:p>
      <w:r>
        <w:rPr>
          <w:b w:val="0"/>
        </w:rPr>
        <w:t>Jag skall anhålla att få yttra något med anledning af den nu föredragna kungliga propositionen.</w:t>
        <w:br/>
        <w:br/>
        <w:t>Här i denna proposition föreligger epilogen till ett sorgespel, hvars närmaste föregående akter heta flagglagen och kommunikén — ett sorgespel, där man ser å ena sidan de norska revolutionsmännen, då de trampa edsvurna lagar under fötterna, uppträda målmedvetna och samlade, men å andra sidan de svenska rådgifvarne, då de skola försvara Sveriges rätt och Sveriges ära och gifva råd åt vår så djupt, så grymt förorättade, ädle Konung, visa sig försagda och undfallande.</w:t>
        <w:br/>
        <w:br/>
        <w:t>Här föreligger ett aktstycke, uti hvilket Konungens rådgif-</w:t>
        <w:br/>
        <w:br/>
        <w:t>vare finna tillfället lämpligt och väl valdt att såsom utgångspunkt för sin framställning framhålla, hurusom de finna det förklarligt, att norrmännen under tidernas lopp. riktat sin sträfvan på att få undanröjda en del bestämmelser uti unionskontraktet. Man har här ej nöjt sig med att konstatera själfva faktum, denna norrmännens sträfvan, utan man har sagt, att detta faktum vore förklarligt, och synes likasom utpeka, att häruti ligger en förmildrande omständighet för revolutionen.</w:t>
        <w:br/>
        <w:br/>
        <w:t>Här föreligger ett förslag till kapitulationsakt, hvaruti Konungens rådgifvare inför sin af det norska Stortinget förrädiskt besvikne Konung till och med framhålla, att uti det aktstycke, som skulle framläggas inför Sveriges Riksdag och inför hela Sveriges folk, de finna det icke vara af nöden — ja, så heter det verkligen i denna historiska akt — att närmare belysa detta Stortingets förfarande. Man underlåter just det, som borde vara en första, en själffallen plikt.</w:t>
        <w:br/>
        <w:br/>
        <w:t>Här föreligger en ren kapitulation, där man så hastigt vill skynda till slutmålet, unionens skyndsamma upplösning, att Konungens rådgifvare uttryckligen säga, att fullständig utredning af alla hithörande frågor visserligen icke må vara erforderlig, innan Sverige fattade sitt beslut om upplösningen. De svenska rådgifvarne visa denna otålighet att komma till slutet, samtidigt</w:t>
        <w:br/>
        <w:br/>
        <w:t>med det att en besinningens och en eftertänksamhetens ande, ett</w:t>
        <w:br/>
        <w:br/>
        <w:t>föreligger ett rådslag, där Konungens rådgifvare väl uttala, att en upplösning af unionen kräfver afveckling af många nu bestående förhållanden mellan de båda länderna, att uppgörelse kräfves på många områden, samt att frågor, som behöfva ordnas, icke böra hållas öppna, men där, allt detta oaktadt, icke funnits erforderligt att på något vidare sätt, i den allra ringaste mån utveckla hvad Riksdagen bör veta för att bedöma alla dessa förhållanden och frågor, hvarom Riksdagen nu själf får skaffa sig upplysning. Herr talman! Det enda Riksdagen anses böra få veta är, att Riksdagen skall utan vidare uppdraga åt regeringen att med Stortinget ingå förhandlingar och träffa en villkorlig uppgörelse.</w:t>
        <w:br/>
        <w:br/>
        <w:t>Herr talman! Jag tillåter mig att ställa det spörsmålet: Kan man utan ogillande mottaga allt detta? Jag tror det icke. Emndast Norge och socialdemokraterna är det, som jubla.</w:t>
        <w:br/>
        <w:br/>
        <w:t>Sedan jag sagt detta, skall jag tillåta mig att uppdraga några få konturer, huru efter mitt ringa förmenande unionsförhållandena borde ordnas. Jag har sammanfattat detta i tre punkter för att icke behöfva göra några längre motiveringar:</w:t>
        <w:br/>
        <w:br/>
        <w:t>1. Inga maktmedel böra tillgripas för att upprätthålla en union, som visat sig icke kunna motsvara sitt ändamål och som, äfven om den skulle varda i det yttre återställd, dock väl aldrig hädanefter skulle uppbäras af något förtroende från svensk sida. Emellertid måste Sverige hålla sig fullt beredt och rustadt att på ett värdigt sätt afveckla unionen och försvara sig mot vidare öfvergrepp och öfverfall från Norge.</w:t>
        <w:br/>
        <w:br/>
        <w:t>2. Riksdagen förklarar sig icke kunna godkänna ett revolutionärt sönderbrytande af unionen och sålunda icke heller erkänna Norge såsom suverän stat. Riksdagen vill emellertid icke ställa sig afvisande emot en upplösning af unionen, om Sveriges berättigade intressen därvid tillgodoses.</w:t>
        <w:br/>
        <w:br/>
        <w:t>I sådant syfte bör Riksdagen bestämma villkoren för upplösningen. Dessa villkor böra icke uppställas extrema (sålunda intet tal om landafträdelse), utan omfatta endast hvad som betingas af befogade viktiga rättsanspråk och nödiga säkerhetshänsyn. Förslaget till uppgörelse, hvilket i sista hand pröfvas af Riksdagen, bör upprättas af en regering, som icke allenast består af skickliga fackministrar, utan till hvars statsmannamässiga ledning Riksdagen kan hafva fullt förtroende. Finnes icke en sådan ledning, nödgas Riksdagen inom grundlagsbestämda råmärken mera direkt ingripa i frågans behandling.</w:t>
        <w:br/>
        <w:br/>
        <w:t>Till sist några ord om ett spörsmål, som höres i dessa dagar.</w:t>
        <w:br/>
        <w:br/>
        <w:t>En och annan orolig och räddhågad säger: vi måste skynda med upplösningen af unionen, eljest blifva vi förekomna af andra makter, som erkänna Norge såsom suverän stat. Jag tror icke för min del på sådant tal. Så länge vår af hela den civiliserade</w:t>
        <w:br/>
        <w:br/>
        <w:t>världen så enastående högt uppburne Konung kallar sig »Konung Kungl. propoaf Norge», så länge Sveriges Riksdag icke upplöst unionskontraktet, sition ang. de utan söker att förbereda en för landet värdig och betryggande unionglla före afslutning af gemensamhetsförhållandet — så länge skola icke (ana) andra nationer erkänna Norge såsom suverän stat. Man har rätt (Rön. att hoppas, att uti stormaktspolitiken skall finnas åtminstone någon rättfärdighet; och så länge ett grand af sådan rättfärdighet finnes, torde icke Norge blifva erkändt säsom suverän stat förr, än Sverige löst bandet.</w:t>
        <w:br/>
        <w:br/>
        <w:t>Herr talman! Jag anhåller, att detta mitt yttrande får åtfölja den kungliga propositionen till utskottet.</w:t>
        <w:br/>
        <w:br/>
        <w:t>Herr Kennedy: För mig personligen har det varit utomordentligt svårt att tillrättalägga denna fråga för mig. Icke så, som om jag icke lätt kunnat bilda mig själf det rätta omdömet om den. Ända från ungdomen har den för mig utgjort fosterlandets viktigaste fråga, och jag har sökt att ägna den all den tid, som jag har kunnat därtill finna. Det är icke den frågan, som för mig har varit svår, utan det är frågan, huru andra ställa sig till den, huru det svenska folket ställer sig till den. Där har det för mig varit svårt att finna den stämgaffel, som angifver tonen, och det är först på allra sista tiden, som jag tyckt mig hos andra förnimma den ton, som dallrar igenom denna fråga i mitt eget hjärta.</w:t>
        <w:br/>
        <w:br/>
        <w:t>Det har sagts bland oss, att detta icke är en känslofråga, att vi icke få se den så, att vi framhålla våra egna känslor eller frammana andras. Men, mina herrar, hvad är fosterlandskärleken annat än en känsla? Det är den finaste, den renaste af alla känslor. Den är att jämföra med moderskärleken, därför att den ingenting begär, utan blott gifver. Älska vi fosterlandet mindre därför, att det är hårdt mot oss, att den torfva, på hvilken vi bo, är karg? Nej, vi älska det lika mycket ändå. Och i denna fråga synes mig fosterlandskärleken vara det enda, som vi hafva att fästa oss vid. Det är en känsla, men, mina herrar, det säges, och det har blifvit sagdt bland oss, att det är förståndet vi skola följa. Ja, mina herrar, där på bordet ligger ett statsdokument, där en enhet, målmedveten, fosterländsk, har talat till oss. Jag förstår icke, och jag tror icke heller, att det finnes någon annan, som kan förstå, hvad där menas i de många sidorna. Men mellan raderna läser jag någonting. Där står med tydliga ord skrifvit, att om denna enhet skulle hafva kunnat tillvarataga fosterlandets ära och intressen, hade</w:t>
        <w:br/>
        <w:br/>
        <w:t>den haft behof af — mina läppar nästan tveka, vägra nästan att uttala de nesliga orden, och dock hafva de blifvit sagda där och af eftersägare — behof af en annan styrman! en annan Riks-</w:t>
        <w:br/>
        <w:br/>
        <w:t>dag! ett annat folk!</w:t>
        <w:br/>
        <w:br/>
        <w:t>Ett annat folk! Till min sista suck skall jag uttala, att det svenska folket är det bästa, det modigaste, det renaste, men också det tålmodigaste af alla folk. Och hvad har icke detta folk</w:t>
        <w:br/>
        <w:br/>
        <w:t>fått lida! Huru har det icke blifvit misshandladt! Huru har det icke tvungits genom maktspråk och förespeglingar att tiga och tåla och bocka och niga! Och detta allt i den förhoppning, att en tid skulle komma, då det kunde ordnas bättre, då de, till hvilka det öfverlämnat att bevaka och värna sin rätt, skulle känna med sig, att ändtligen tålamodet kunde taga slut. Nu tyckes det mig, som om jag skönjde, att tålamodet verkligen börjar taga slut. Och, mina herrar, om de handlingar, som ligga där på bordet, utgöra ett sant och riktigt uttryck för det svenska folkets innersta hjärteönskan, då säger jag, att den svenske Konungen i och genom denna handling icke blott förlorat sin ena krona, utan att de män, som där skrifvit, allvarsamt skadat hans andra krona.</w:t>
        <w:br/>
        <w:br/>
        <w:t>En annan Riksdag! Javäl, ty icke duger denna Riksdag, hoppas jag, till sådant! Men hvad menar man, hvad står det i orden? Är det ett välfärdsutskott, mina herrar, som vi nyss valt? Är det meningen, att vi skola utgöra en regerande Riksdag, öfverläggande med ett regerande upproriskt Storting? Icke kan jag tro, att meningen kan vara, hvad vi alla här och utanför tyckas inlägga i orden. Det kan jag aldrig tro om svenske män, att de verkligen mena hvad det tros, att de mena. Hvar i hela världen har man någonsin hört, att i ett konstitutionellt styrdt land regeringen kastar till folkrepresentationen utan utredning celler förslag de orden: Nu har Riksdagen ordet! Nu skall ni taga initiativet till att föreslå hvad som skall göras. Vi förmå det icke.</w:t>
        <w:br/>
        <w:br/>
        <w:t>Och hvad skola vi säga om våra konungar? Hvilken ställning hafva vi låtit dem intaga? Historien har ännu icke funnit ett adeqvat uttryck för sin dom öfver de svenske män, som skapade unionen, men den domen kommer nog. Unionen bildades, tillskapades med Konungen stående öfver och mellan två folk, af hvilka det ena fick full frihet, nyss löst ur ett slags lifegenskap, det andra med gamla institutioner skulle utgöra stödet, på hvilket makten skulle hvila öfver denna enhet inför den öfriga världen. Men hurudant har stödet varit, hurudan har denna union varit och hurudan är den? Ty den består väl ändå ännu? Har Sverige i allmänhet stödt sin Konung så, som det borde hafva gjort? Är Sverige utan skuld i hvad som nu försiggår? Jag tror det icke. Jag talade nyss, mina herrar, om hvad som står skrifvet mellan raderna i den handlingen där. Icke mellan raderna, utan 7 raderna har Konungen med egen hand skrifvit: Jag står alldeles ensam, ingen vill hjälpa mig, och det svenska folket, som älskar sin Konung och älskas af honom tillbaka, det kan ej motstå det smärtans utrop, som ligger däri, utan att göra någonting för att stödja Konungen. ,</w:t>
        <w:br/>
        <w:br/>
        <w:t>Men hvad är det då vi behöfva? Hvad är det då vi begära? Jo, vi behöfva en man, vi behöfva män, och sådana har säkert Sverige många. Men de männen, om de skola kunna komma fram, behöfva ju stöd de också. De kunna icke stå på bara vankelmod. Det har talats om att Sveriges ära blifvit kränkt, och</w:t>
        <w:br/>
        <w:br/>
        <w:t>att den behöfver återupprättas. Återupprättas! Mine herrar, vi stå ju här i det tjugonde seklet, det moderna, heter det ju, och vi vilja komma tillbaka i den djupaste medeltid. Vår ära kränkt, och vi skola återupprätta vår ära! Ingen kan kränka vår ära, ingen utom vi själfva. Men hafva vi blifvit skymfade, då kan det fordras upprättelse, och om icke den gifves oss, då skola vi taga den. — Hvad behöfva vi? Jo, jag sade: vi behöfva en man, och den mannen, med män, den hafva vi rätt att fordra. eftersom han säkert finnes inom landet, att han skall framträda, att han skall offra sig. Och det finnes nog många, som vilja göra det, blott de veta, att de hafva stöd. Hvad är det vi således behöfva? Jo, vi behöfva, att vi följa Konungens bud. Hvarför äro vi samlade här? Jo, vi äro samlade här på Konungens bud att med honom öfverlägga och rådgöra. Huru går det till? Mine herrar, det tillgår så, när man skall rådgöra, att man samlas och man sätter sig ned att rådgöra, men med vår konstitution går det icke till så, att Konungen och Riksdagen rådgöra direkt med hvarandra. Vi hafva nyss valt vårt utskott, och det utskottet, det är vi. Konungen skaffar sig nog sin regering, sin man, sine män, och då skall rådplägningen gå till så, att landet, folket, det är Riksdagen, rådgör med Konungen genom regeringen, och de skola ömsesidigt hålla hvarandra underkunniga om hvad de vilja, och däraf skola komma kloka rådslag, och dem, dem skola vi följa. Men, mina herrar, vi skola innan dess bakom Komwmgen ställa alt Sveriges makt och kraft och vilja. Ty endast när vi det gjort, blir det möjligt att häfda vår ära och våra intressen. Ära och intressen! Hvarför begagna två ord? Finnes det ära utan intressen, och finnes det intressen utan ära? Nej, mina herrar, det är synonyma begrepp. Den, som vill häfda vår ära, den får tillvarataga våra intressen. Det är det enda sätt, på hvilket vår ära kan värnas. Och när vi satt bakom Konungen all Sveriges makt och kraft och vilja, då hafva vi gjort hvad som behöfves.</w:t>
        <w:br/>
        <w:br/>
        <w:t>Man talar om krig. Hvem vill ha krig? Icke finnes här en enda svensk man, som önskar krig. Hvad är detta för ett fåvitskt tal, hvad är det för en kriminell dårskap! Hvem vill krig? Helt säkert ingen. Men, mina herrar, om det fordras för att tillvarataga vår ära och våra intressen, om det fordras strid, ja, då är jag öfvertygad om att här i Sverige ej finnes en enda man, som ej vill offra lif och blod och gods för sin Konung och sitt land. De må säga, dessa chefer, hvad de vilja, det finnes icke en man, som ej då är redo.</w:t>
        <w:br/>
        <w:br/>
        <w:t>Och sedan — — ja, sedan skall det rådslås, och ur de rådslagen skall komma förslag till de åtgärder, som erfordras, sedan utskottet rådplägat med regeringen och de samarbetat samt fått tid på sig att komma fram med förslag om hvad som bör göras. Då kan det vara på tiden att börja tala om hvilka åtgärder böra vidtagas. Detta är unionsprogrammet för det närvarande. Det öfriga måste komma sedan, först mannen och männen kring</w:t>
        <w:br/>
        <w:br/>
        <w:t>Konungen, sedan skola vi nog få se att rådslagen blifva svenska. Ty de män, som här behöfvas, äro sådana, som veta tillvarataga Sveriges intressen och endast Sveriges intressen. De män, som skrif-- vit det papperet där, de må behålla all den berömmelse och alk den tacksamhet de inhöstat på andra sidan Kölen genom sin kommuniké och denna statshandling. Och där är, mina herrar, enligt min uppfattning, unionsprogrammet för ögonblicket. En man, män, som kunna taga ledningen och åstadkomma ett intimt samband mellan utskottet och regeringen, däraf skola komma goda och framför allt svenska rådslag. Det är för tidigt att nu tala om hvart de rådslagen skola leda. Det veta vi icke. De rådslagen kunna möjligen behöfva omfatta allting, som kan hända, alla lösningar förenliga med svenska intressen och dessa kunna vara mångahanda. Jag skulle kunna framlägga för eder, mina herrar, en hel arsenal af dylika program. Det kan finnas lätta. och svåra, stora och små och af alla möjliga arter kunna de vara, dessa lösningar. Men ett kan man fordra af dem alla, och det är, att de skola vara svenska.</w:t>
        <w:br/>
        <w:br/>
        <w:t>Det har talats om utlandet, men hvad har väl utlandet för närvarande med denna fråga att skaffa! Intet, alls intet. Men den dagen skulle kunna komma, då helt visst utlandet finge med frågan att skaffa, och det blir den dagen, då det får bära någon del af olägenheterna.</w:t>
        <w:br/>
        <w:br/>
        <w:t>Mina herrar, vid ett föregående tillfälle lofvade jag att icke i dag skräda orden — jag har icke hållit mitt löfte och det har berott på min vördnad för fosterlandet, för grundlagen, för Konungen och för herr talmannen, på aktningen för eder, mina herrar, och det folk, som har hört mig och som hör mig, för dem här inne och utanför och de andra folk, som kanske höra hvad: här säges — men ej på aktningen för mig själf. Ty huru skall väl en svensk man i dessa dagar hafva aktning för sig själf, innan han fått uttala sitt hjärtas mening, och här står en förtviflad svensk, som har svårt att bära den nesa, som tillskyndats honom. Då jag gick hit till denna plats, hörde jag mina vänner, de få jag kanske har, säga till mig: Akta dig för talmannens klubba, akta dig för att blifva utvisad af vaktmästarne! Du är ej mannen, som skall störta ministären. Det skall inte gå till på det viset, att man här talar rent ut — det passar icke här. Nej, det skall försiggå i det stilla, tysta, i tysthet skall man gå ikring och hviska till hvarandra och på den vägen skall man nå sitt mål. En fjärde, och det var nog en verklig vän, ty han har ofta sagt mig rätt beska sanningar, undrade, huru vi kunde hafva samma valmän. Hvad kommer mig nu allt detta vid! Jag sade, att jag var en olycklig svensk, en förtviflad svensk. Veten I, mina herrar, hvad en utlänning sade mig för en tid sedan? Han sade: »de quelle fange &amp;tes-vous donc faits. dans ce pays-lå?» Öfversättningen, mina herrar, må ni själfva göra. Om jag hade sagt det till den främmande mannen, skulle: han slagit ned mig, och han hade gjort rätt däri. Men hvad kunde</w:t>
        <w:br/>
        <w:br/>
        <w:t>jag, svensken, väl göra annat än slå ned det enda öga, som Försynen i sin nåd lämnat mig kvar, och inom mig känna: vänta blott, vår tid kommer väl ock en gång.</w:t>
        <w:br/>
        <w:br/>
        <w:t xml:space="preserve">I går mötte jag på Stockholms gator en gammal kamrat, som jag icke sett på många år. Han omfamnade mig under tårar och utbrast: »Jag tackar Gud att jag icke äger någon </w:t>
      </w:r>
      <w:r>
        <w:rPr>
          <w:b/>
        </w:rPr>
        <w:t>hustru²</w:t>
      </w:r>
      <w:r>
        <w:rPr>
          <w:b w:val="0"/>
        </w:rPr>
        <w:t>, och hvarje dag lofvar jag Gud att jag icke har några barn, inför hvilka jag skulle behöfva skämmas!» Har jag icke läst i mina egna barns ögon den undrande frågan: »Fader, hvarför gör du ingenting, hvarför säger du ingenting, du, som fått rätten att tala? Skola vi då underkasta oss den dom, den smälek och nesa, som du utan att säga ett ord låtit komma öfver oss. Är detta det arf vi få taga efter dig?»</w:t>
        <w:br/>
        <w:br/>
        <w:t>Herr talman, jag måste sluta. Jag har i mitt yttrande i dag utan att citera användt en del uttryck, hvilka förut blifvit fällda. Jag gör det ännu en gång, i det jag säger: Här står jag och kan icke annat.</w:t>
      </w:r>
    </w:p>
    <w:p>
      <w:pPr>
        <w:pStyle w:val="Heading2"/>
      </w:pPr>
      <w:r>
        <w:t>2. Pehr Lithander (Första kammarens protektionistiska parti, man)</w:t>
      </w:r>
    </w:p>
    <w:p>
      <w:r>
        <w:rPr>
          <w:b w:val="0"/>
        </w:rPr>
        <w:t>Då jag till fullo delar det missnöje, som ganska allmänt gifvit sig till känna mot regeringens ledamöter 1 anledning af deras råd till Konungen om hvad som i vårt land bör företagas gentemot den norska revolutionen, och då jag för min del anser, atvt statskuppen i Norge ej bör behandlas på annat sätt än den förtjänar, nämligen såsom begånget brott mot gällande och besvuren lag, anhåller jag, herr grefve och talman, att det måtte tillåtas mig att här uttala min rent personliga uppfattning om denna för de nordiska folken så utomordentligt viktiga fråga. Till förekommande af hvarje missförstånd och misstolkning af mina ord har jag skriftligen sammanfattat hvad jag velat säga, och jag anhåller, att detta mitt yttrande måtte få åtfölja den kungl. propositionen till utskottet för att där tagas under välvillig ompröfning. Om jag ej kunnat fatta mig så kort som önskligt varit, hoppas jag dock på kammarens öfverseende, då frågan det gäller är af så ofantlig vikt.</w:t>
        <w:br/>
        <w:br/>
        <w:t>Vårt fädernesland befinner sig under en svår och kanske för hela dess framtid ödesdiger kris.</w:t>
        <w:br/>
        <w:br/>
        <w:t>Den revolution, som Norges statsråd och Storting dristat sig utföra mot sin Konung och sitt broderlanid med brytande af besvurna lagars helgd, därföre att Konungen icke velat och icke kunnat bryta sin till Norges land afgifna ed att regera och styra detta land i öfverensstämmelse med dess konstitution och lag, saknar hvarje sken af berättigande. Genom unionens våldsamma brytande och afsättandet af Unmions-konungen är Sveriges fred med Norge bruten, och Norge befinner sig i samma läge som efter freden i Kiel.</w:t>
        <w:br/>
        <w:br/>
        <w:t>Synpunkten för 1813 års män var den, att Sveriges framtida säkerhet likasom freden på den Skandinaviska halfön kräfde en sammanslutning mellan de båda närbesläktade folkstammarna på</w:t>
        <w:br/>
        <w:br/>
        <w:t>ömse sidor om Kölen, och en 90-årig fred torde till fullo hafva bekräftat riktigheten häraf. Visserligen hafva tvister länderna emellan förekommit genom ständigt af Norge framdragna tvistefrön och orättmätiga anspråk, men ännu har ingen bevisat sammanslutningens obehöflighet. Sverige har å sin sida aldrig uppträdt fordrande, men väl har Konungen och svenska folket vid alla tillfällen lagt i dagen sin uppriktiga och ärliga önskan att, så långt lag och rätt det tillåter, främja Norges likställighet med Sverige inom unionen. Fullkomlig likställighet mellan tvenne folk med vidt åtskild representation och konungamakt är dock omöjlig att i praktiken genomföra.</w:t>
        <w:br/>
        <w:br/>
        <w:t>Om de stora fördelarna af den nuvarande sammanslutningen inom vårt lands naturliga gränser af de från Danmark och Norge tidigare afsöndrade provinserna Skåne, Halland, Blekinge, Bohuslän, Jämtland och Härjedalen äro ostridiga och så högt uppskattade, att dessa provinsers innevånare med stolthet bära vårt svenska namn, böra vi äfven kunna inse, att skäl förefinnes att utsträcka sammanslutningen än längre.</w:t>
        <w:br/>
        <w:br/>
        <w:t>Naturen har själf sammanfogat de båda länderna Sverige och Norge. Huru är det möjligt, kan man med skäl fråga sig, att af de tvenne folk, som äro af samma stam, talande samma tungomål, bekännande samma religion och i fråga om kultur och samhällsskick ansetts fullt jämbördiga, det mindre, som höjt sig på det andras bekostnad, kan komma på tanken att för undvikande af en obetydlig jämkning i fråga om lag och representation, som icke kan tillmätas någon betydelse i jämförelse med de stora fördelar, som genomförandet af en fullständig enhet skulle bringa, sönderslita det band, som nödvändigheten en gång sammanknutit.</w:t>
        <w:br/>
        <w:br/>
        <w:t>Det måste åligga Norge att inför världen afgifva svar härpå. Är den nuvarande unionen för norrmännen osympatisk, är detta sannerligen icke Sveriges fel.</w:t>
        <w:br/>
        <w:br/>
        <w:t>Sverige har hittills troget och utan inskränkning hållit de aftalade unionsbestämmelserna. Det vanärade och oförlåtliga brytande af sitt hedersord, hvartill norska undersåtar gjort sig skyldiga, måste därför framstå i den mörkaste dager. Det är Sveriges godtrogenhet, ärlighet och undfallenhet, som nu beredt oss svenskar bekymmer.</w:t>
        <w:br/>
        <w:br/>
        <w:t>1 Kielfreden bestämdes bland annat, att Norge skulle till Sverige afträdas, hvilken afträdelse var genom traktater med stormakterna betingad. Skandinaviens enhet torde således få anses vara härmed afgjord äfvensom af det öfriga Europa erkänd hafva en stor betydelse.</w:t>
        <w:br/>
        <w:br/>
        <w:t>Om Sverige oryggligen fasthållit vid Kielfredens bestämmelser, så hade alla norrmän i denna stund utan tvifvel varit lika goda svenska patrioter som befolkningen i de förut norska provinserna Bohuslän och Jämtland.</w:t>
        <w:br/>
        <w:br/>
        <w:t>Af anledningar, hvilka ej här behöfva förklaras, utbyttes emellertid dessa för Skandinavien så viktiga bestämmelser mot 1814 års unionskontrakt, för hvilken blindhet vi oafbrutet fått lida.</w:t>
        <w:br/>
        <w:br/>
        <w:t>Att nu släppa denna union, som norrmännen med våld och på elt skymfligt sätt sökt bryta i stället för att lojalt starkare tillknyta, skulle utan tvifvel vara ett ännu större och farligare misstag, hvilket omtanken för vårt fäderneslands framtid och ära måste förbjuda oss. Vår egen säkerhet tvingar oss att nu hellre svida för framtida lugn än att köpa stundens ro för våra efterkommandes ständiga oro.</w:t>
        <w:br/>
        <w:br/>
        <w:t>Alldeles tydligt är, att Skandinaviens kraft ligger i de båda ländernas gemensamma uppträdande, men det stöd, som den nuvarande unionen bjuder oss, kunna vi icke längre anse tillfredsställande, emedan Norge undandragit sig större delen af sina unions-</w:t>
        <w:br/>
        <w:br/>
        <w:t>plikter. En sådan auktoritets som grefve A. F. Skjöldebrand yttrande i sina memoarer må här anföras: ..... »Nu däremot är för-</w:t>
        <w:br/>
        <w:br/>
        <w:t>eningen så osammanhängande, Norges konstitution så anarkisk, folkets representanters uppförande så otacksamt för alla de välgärningar, hvarmed det öfverhopats af Konungen, och alla de bevis af välvilja, det åtnjutit af svenska nationen, med ett ord så fientligt och hatfullt, att landet förr eller senare måste ånyo eröfras. Annars vore det nyttigare för Sverige, att detta land ej funnes och att oceanen vore vår gräns.»</w:t>
        <w:br/>
        <w:br/>
        <w:t>Att Norge för sitt eget försvar är i allra högsta grad beroende at Sveriges hjälp, torde vara uppenbart, ehuru norrmännen under sitt nu upphetsade sinnestillstånd icke synas uppfatta vidden och betydelsen af den Skandinaviska halföns gemensamma försvar.</w:t>
        <w:br/>
        <w:br/>
        <w:t>Härtill kommer, att de båda folken böra befrämja hvarandras ekonomiska utveckling genom fritt utbyte på ett vidgadt handelsområde, hvarjämte en sammanslutning ju äfven medför stora besparingar, under det att en skilsmässa måste förorsaka ökade utgifter, högre skatter, ökad värnplikt m. m. En skilsmässa mellan de båda skandinaviska folkstammarna leder med säkerhet till bådas olycka. Sverige måste därför med kraft och fullaste allvar uppbjuda all sin förmåga att förhindra en sådan olycka.</w:t>
        <w:br/>
        <w:br/>
        <w:t>Kräfver Sveriges och Norges framtid sålunda uppenbarligen Skandinaviens enhet, så kräfver Sveriges nationalära icke mindre ett det kraftigaste motstånd mot det ohemula norska revolutionära våldet, för så vidt icke hvarje begrepp om nationell ära skall dö ut i vårt land. | Om norrmännen från början taktfullt vändt sig till Sverige med framläggande af ett förslag till bättre ordnande af de unionella angelägenheterna och detta förslag varit lika ärligt menadt, som deras mot broderlandet anlagda fästningsverk varit motsatsen, så hade säkerligen denna framställning rönt sympati i Sverige. I stället hafva emellertid norrmännen under hätska och sanningslösa tillvitelser mot Sverige för öfversitteri, tyranni, svek, trolöshet m. m. från början till slut uppträdt på det mest brutala och kränkande sätt, och Sveriges eftergifter hafva endast ökat deras hänsynslöshet, hvilken slutligen gått ända därhän, att de med begagnandet af en ömklig förevändning öppet brutit det kon-</w:t>
        <w:br/>
        <w:br/>
        <w:t>trakt med Sverige, som förskaffat Norge dess nuvarande själfstyrelse, samt skymfligt afsatt den humanaste Konung, som någonsin regerat Norges land.</w:t>
        <w:br/>
        <w:br/>
        <w:t>Skilsmässa i godo från lagbrytare och upprorsmän med bibehållande af ömsesidig aktning och oförminskadt förtroende är naturligtvis icke möjlig. Ringa, om ens någon sannolikhet föreligger således, att efter en dylik skilsmässa ett godt förhållande skulle kunna inträda mellan tvenne folk, hvaraf det ena under unionstiden endast sökt och gifvit anledning till strid. Sveriges nationella ära och värdighet kräfva oafvisligen att på fullaste allvar och med kraft nu sätta en bestämd gräns för våra hittills, som vi nu se, ändamålslösa undfallanden, om vi icke vilja inför världen framstå som en nation, den där förlorat förmågan och viljan att häfda sin rätt och sitt nationella anseende.</w:t>
        <w:br/>
        <w:br/>
        <w:t>Som vida bekant är, har Norge dessutom vid flera tillfällen förrådt sin afsikt att utanför sitt land söka stöd i sina fientliga planer mot Sverige. — Må det nu söka efter detta stöd. Norges brott mot sin i hela världen högt aktade och vördade Konung och mot svenska nationen kan icke och kommer icke att vinna godkännande af någon makt.</w:t>
        <w:br/>
        <w:br/>
        <w:t>Ati hvarje tanke på ett försvarsförbund måste förfalla, torde vara uppenbart, ty då Norge redan svikit sin ed till sin Konung och sitt hedersord till Sverige, hvad kunna vi väl då vänta i fråga om en så godtycklig öfverenskommelse, som när som helst kan brytas?</w:t>
        <w:br/>
        <w:br/>
        <w:t>Då Norge med sitt politiska lättsinne och totala brist på rättskänsla alltså kommer att för oss blifva en farlig granne, äfven om vi skulle afstå från alla förbindelser med detta land, så tvingas vi att taga fasta på detta tillfälle, säkert aldrig mera återkommande, som den norska revolutionen satt i våra händer och därmed gifvit oss en rättsgrund, som i enkelhet och klarhet icke lämnar något öfrigt att önska, i det att Sverige, begagnande sig däraf, nu ändtligen kan stadfästa en pålitlig och varaktig fred för den Skandinaviska halföns folk, ej byggd på de lösliga känslornas gungfly, utan på de välförstådda ömsesidiga intressenas säkra grundval.</w:t>
        <w:br/>
        <w:br/>
        <w:t>I denna stora sak finnes äfven en sida, som måhända är mindre beaktad, men som icke desto mindre förtjänar uppmärksamhet. Den är hvad Sverige uppoffrat och hvad Norge vunnit på unionen.</w:t>
        <w:br/>
        <w:br/>
        <w:t>Någon detaljerad redogörelse härför erfordras icke, då denna kammares ledamöter utan tvifvel väl känna dessa förhållanden.</w:t>
        <w:br/>
        <w:br/>
        <w:t>Jag vill blott erinra om att Sverige afstod Pommern och Riägen för åstadkommande af föreningen med Norge, ett medgifvande, som då ovedersägligen innebar en stor uppoffring, i det att Sverige för dessa provinser eljest kunnat köpa sig andra fördelar. Jag vill blott erinra om att Sveriges deltagande i kriget mot Napoleon var villkoret för en förening mellan den Skandinaviska halföns båda länder, för hvars realiserande Sverige nödgades underkasta sig ytterligare tvenne krig, och att Sverige så-</w:t>
        <w:br/>
        <w:br/>
        <w:t>lunda utsatt sig för stor fara i och för vinnandet af detta sitt Kungl. propostörsta nationella mål. Icke heller torde det böra glömmas, att sition ang. de Sverige underkastat sig många permanenta uppoffringar för att unionella Jöns visa tillmötesgående mot Norge, så t. ex. genom Norges ringa or ne andel i unionella utgifter samt genom norska handelsfartygs lik- (Förts:) ställighet med de svenska i våra hamnar, med däraf följande</w:t>
        <w:br/>
        <w:br/>
        <w:t>kännbara intrång i svenska fraktfarten. Att äfven mellanriks-</w:t>
        <w:br/>
        <w:br/>
        <w:t>lagen var till stor ekonomisk fördel för Norge hafva norrmännen</w:t>
        <w:br/>
        <w:br/>
        <w:t>själfva vitsordat, hvarför Norges sammanlagda skuld till Sve-</w:t>
        <w:br/>
        <w:br/>
        <w:t>rige nu kan räknas i hundratals millioner kronor. Om Sveriges</w:t>
        <w:br/>
        <w:br/>
        <w:t>kontanta utlägg till Barbareskstaterna för att under den svenska</w:t>
        <w:br/>
        <w:br/>
        <w:t>flagga, som norrmännen nu skymfat, skydda norska fartyg mot sjörötveri, kan ock i förbigående erinras. Fri undervisning för</w:t>
        <w:br/>
        <w:br/>
        <w:t>af Ofotenbanan torde ock falla under svenska uppoffringar till</w:t>
        <w:br/>
        <w:br/>
        <w:t>förmån för Norge. Genom och under unionens skydd har Norge</w:t>
        <w:br/>
        <w:br/>
        <w:t>kunnat utveckla sig andligt och materiellt i en grad, som varit</w:t>
        <w:br/>
        <w:br/>
        <w:t>omöjlig i dess forna ställning som lydrike under Danmark. Det är</w:t>
        <w:br/>
        <w:br/>
        <w:t>alltså unionen och Sveriges uppoffringar, som gjort Norge till</w:t>
        <w:br/>
        <w:br/>
        <w:t>hvad det är.</w:t>
        <w:br/>
        <w:br/>
        <w:t>Den nytta, som Norge i sin helhet haft af föreningen med Sverige, är sålunda helt enkelt oberäkneligt stor. Ett oafbrutet fredslugn med undvikande af tvenne dansk-tyska krig, i hvilka Norge eljest ofelbart måst deltaga, om det skulle varit förenadt med Danmark, samt i öfrigt det stora, allt öfverväldigande faktum, att Norge genom föreningen med Sverige blef en själfständig stat, torde för Norges hela utveckling äga ett värde, som ej kan förringas genom den norska otacksamheten.</w:t>
        <w:br/>
        <w:br/>
        <w:t>Från svensk sida måste det vara en omöjlighet att nu lugnt åse, huru alla våra kännbara och långvariga uppofiringar för uppnående af vårt slutmål, göras illusoriska, därigenom att man på det mest hänsynslösa sätt rycker oss uppoffringarnas resultat ur händerna. Skulle det verkligen vara möjligt, att vi utan vidare låta oss skymfligen stötas bort från en säkerhetsställning, som vi med dessa uppoffringar förvärfvat, då tviflar jag på att vi längre förtjäna att kallas svenskar.</w:t>
        <w:br/>
        <w:br/>
        <w:t>Det tillfälle, som vid denna nu sammanträdande urtima riksdag af Sveriges och Norges Konung lämnats oss för besluts fattande i denna för vårt land så ödesdigra fråga, skall, rätt begagnadt, säkert komma att skrifva ännu ett blad om svenskmannaära och trohet mot konung och fädernesland i vår ärorika historia. Må så ske, men må vi härvid noga akta oss för halfva mått och steg, som alltid medföra olycka, utan i stället med kraft och mod gå fram på den enda väg, för oss genom norrmännens oförsynta, revolutionära tilltag klart utstakad, som verkligen leder till det mål, för hvilket unionen en gång bildats, nämligen fred utåt och fred inåt.</w:t>
        <w:br/>
        <w:br/>
        <w:t>Det har i flera fall, som kunna jämföras med de skandinaviska förhållandena, visat sig, att enhetsstaten är den enda rätta</w:t>
        <w:br/>
        <w:br/>
        <w:t>lösningen och den enda utvägen att åvägabringa lugn och samförstånd med bråkiga småstater af samma nationalitet. Den lilla unionsbrodern Norge har i sin ungdomliga obetänksamhet äfven offrat en stor del af sina inskränkta tillgångar för byggande af dyrbara, ehuru sannolikt tämligen betydelselösa gränsfästningar mot sin välsinnade och uppoffrande större unionsbroder. Därigenom har Norge lämnat ett nytt bevis för sitt behof af lämpliga band på sin benägenhet att störa freden på den Skandinaviska halfön. Må det därför nu innerligare förenas med de 5 millioner lugnare inbyggare, som finnas på vår gemensamma halfö och hvilka det 1 allas intresse åligger att där upprätthålla ordningen. England har med exempel visat, hur man till gemensam fördel sammanbinder folk med samma intressen, likaså Preussen, Italien och Amerikas Förenta stater. Må vi följa exemplet, ty den Skandinaviska halfön är för liten för två tvistande riken, men lagom för ett enigt. Nu får Sverige aldrig släppa denna tanke — vårt hela framtida lugn — eller rygga tillbaka för de uppoffringar, som "dess realiserande kräfver.</w:t>
        <w:br/>
        <w:br/>
        <w:t>För vinnande af detta stora nationella mål har Riksdagen enligt mitt förmenande att nu helst ena sig om och uttala sig för:</w:t>
        <w:br/>
        <w:br/>
        <w:t>1:0) att de utländska makterna delgifves ett bestämdt instämmande från Riksdagens sida i Konungens protest mot norrmännens revolutionära handlingar, likasom en protest mot att Norge erkännes såsom suverän stat, därvid åberopande Kielfredens bestämmelser ; ,</w:t>
        <w:br/>
        <w:br/>
        <w:t>3:0) att kraftiga förberedelser vidtagas för att i händelse af behof hastigast möjligt kunna sätta vårt försvarsväsende i mobiliseringstillstånd samt att ett lån om 100 millioner kronor upptages. ? Skulle Norge afvisa äfven detta Sveriges yttersta beslut, tillkommer det regeringen att, stödd af den svenska Riksdagen, med de maktmedel, som stå till buds, värna vårt fosterlands intressen och nationella ära.</w:t>
      </w:r>
    </w:p>
    <w:p>
      <w:pPr>
        <w:pStyle w:val="Heading2"/>
      </w:pPr>
      <w:r>
        <w:t>3. Teofron Säve (–, man)</w:t>
      </w:r>
    </w:p>
    <w:p>
      <w:r>
        <w:rPr>
          <w:b w:val="0"/>
        </w:rPr>
        <w:t>Den sedan många år omsorgsfullt och systematiskt förberedda revolution, som nu utbrutit i Kristiania, har icke kommit som en öfverraskning för någon af oss, som hade tillfälle att</w:t>
        <w:br/>
        <w:br/>
        <w:t>närvara här vid förhandlingarna sistlidne maj månad. För min del får jag säga, att jag förutsåg den redan för många år sedan. Vid 1895 års riksdag tillät jag mig fästa denna ärade kammares uppmärksamhet på den starka stegringen af den norska försvarsbudgeten och på den ifver, med hvilken man sökte förekomma oss vid införandet i den norska armén af repetergevär, och jag tillät mig benämna denna nya aktionslinje för en väpnad aktionslinje. Jag fäste uppmärksamheten på nödvändigheten af. att våra legationer på utländsk botten beriktigade de vrängda framställningar om de unionella förhållandena, som stodo att läsa 1 de stora världsbladen, och hvilkas norska ursprung var omisskännligt, och de borde hafva gjort detta, om de stått fast vid våra äldre traditioner från forna ärofulla tider. Jag var öfvertygad om att konsulatfrågan skulle blifva strängen på Einar Tambaskälfvers båge. Nåväl, den har brustit nu, och så gå de igen, de sedan Svolderslaget klassiska orden: »Norges krona ur dina händer, Konung!»</w:t>
        <w:br/>
        <w:br/>
        <w:t>Men allt tal om att man borde med uppmärksamhet följa den nya norska aktionslinjen, stämplades i Norges och i Sveriges vänsterpress såsom storsvenskars tal, och vi, som på den tiden följde herrar Alins och Reuterswärds ledning, kallades för kriminaldårar.</w:t>
        <w:br/>
        <w:br/>
        <w:t>Ack, Gud gifve, att det hade funnits flera storsvenskar och flera kriminaldårar än vi. Hade det funnits en stark riksdagsmajoritet, som bestämt förklarat sig villig att med de medel, som stode vårt land till buds, stödja unionskonungen och värna Sveriges rätt, så skulle vi icke i denna stund stå, där vi nu stå. Vi skulle då icke fått bevittna sådant, som nu tilldragit sig, vi skulle icke behöft lida förödmjukelsen af att se besvurna grundlagar kränkta, föreningskontrakten utan vårt hörande brutna, vår Konung störtad från sin norska tron och vårt land föremål för främmande staters medömkan.</w:t>
        <w:br/>
        <w:br/>
        <w:t>Alla torde vi för öfrigt hafva felat. Denna kammare hade kunnat uttala sig ännu tydligare än den gjort, Andra Kammaren hade tidigare kunnat utträda ur en passivitet, som visst icke varit uttrycket för politisk klokhet, och Konungens rådgifvare hade bort från sina bänkar i kamrarna öppet och klart framhålla för Sveriges folk, hvilka faror hotade unionen, i stället för att beständigt mana till moderation och ställa sig själfva i den skefva ställning att nödgas gång efter annan försvara eftergifter, såsom de bekanta i flaggfrågan och den olycksaliga kommunikén. Äfven pressen har mycken skuld i hvad som nu timat. Den har indirekt understödt separationsrörelsen i Norge genom att ideligen upprepa, att hvad man än gjorde i detta land, så skulle Sverige under inga förhållanden använda väpnad makt. Och nationen i sin helhet! Ja, den har sofvit den rättfärdiges sömn i tron på sin regerings framsynthet och politiska klokhet, tills nu omsider stormklockorna på andra sidan Kölen uppväckt den och kommit den att inse, att dess slummer varit för lång.</w:t>
        <w:br/>
        <w:br/>
        <w:t xml:space="preserve">Kungl. Maj:ts proposition har icke tillfredsställt landet. Dess innehåll har varit en missräkning för många, ja, den har varit en missräkning för de flesta. Men störst har deras missräkning varit, som, när de fingo underrättelse om revolutionens utbrott, närde den förhoppningen, att Kungl. Maj:t skulle låta utfärda befallning om gränsspärrningar, om upprorslagens uppläsande, om kreditivens lyftande, om mobilisering af armén och flottan och i samband därmed om Riksdagens inkallande. En mobiliseringsorder då genast skulle hafva klarat situationen, och vi skulle nu veta, hvar vi stå. Här i denna kammare hade väl näppeligen funnits en enda man, som velat desavouera sin Konung, och jag är öfvertygad om, att den svenska nationen i sin helhet skulle varit beredd att underkasta sig alla offer för att värna hvad som nu under dessa riksdagsförhandlingar befinnes vara nationens intressen och nationens rätt. Men regeringen utfärdade icke en sådan befallning, utan </w:t>
      </w:r>
      <w:r>
        <w:rPr>
          <w:b/>
        </w:rPr>
        <w:t>hon²</w:t>
      </w:r>
      <w:r>
        <w:rPr>
          <w:b w:val="0"/>
        </w:rPr>
        <w:t xml:space="preserve"> har i stället framlagt den här föreliggande kungl. propositionen och har öfverlämnat till Riksdagen att taga ledningen. Det gamla allbekanta romerska budet videant consules ställes sålunda nu icke till regeringen, utan till oss i Riksdagen. Det är alltså vi, som nu hafva att se till, att staten icke tager någon skada.</w:t>
        <w:br/>
        <w:br/>
        <w:t>Men hvad skall Riksdagen göra under dessa svåra förhållanden? Skall Riksdagen för sin del förorda en fullständig underkastelse under de norska fordringarna, eller, med andra ord, skall Riksdagen förorda, att detta Sverige med sina 5 millioner människor, med sina starkare resurser både i militäriskt och finansiellt afseende, med rätten, legitimiteten, de internationella traktaterna och medvetandet om att obrottsligt hafva hållit sina unionella förbindelser på sin sida skall öfverlämna åt det revolutionära Norge med dess 2 millioner människor, med dess svagare militära och finansiella resurser, isoleradt, som det i denna stund står inom det europeiska statssystemet, att ensamt ordna de förhållanden, som för framtiden skola vara bestämmande för de båda skandinaviska rikena? Nej, det kan Riksdagen icke, ty det vore en skam och en vanära för Sveriges folk, och ingen lär väl inom denna kammare kunna förorda någonting sådant utan att känna blygsel uti sitt sinne.</w:t>
        <w:br/>
        <w:br/>
        <w:t>Nå, skall Riksdagen då betrakta revolutionen i Norge som ett uppror, som den 1 verkligheten är, emot den union, som vi förpliktat oss att upprätthålla och försvara? Ja, om «det vore så, att svenskarna hade samma uppfattning som andra folk om betydelsen af nationalitetsidén, som dock varit de sista hundra årens största politiska fråga, då förefunnes ingen tvekan. Men Sveriges och Norges folk hafva icke förstått att begagna de nittio år, som en nådig försyn gifvit dem, till att af unionen göra någonting annat än hvad Geijer yttrade om Kalmarunionen: en tanke. Det svenska folket har ock blifvit så utledset vid den till följd af de sistförflutna årtiondenas ständiga ordoch pappersstrider, att det i denna stund icke i densamma finner någonting af värde.</w:t>
        <w:br/>
        <w:br/>
        <w:t xml:space="preserve">Det vill sålunda, såvidt jag kan förstå stämningen i landet, icke Kungl. propooffra sina söners blod på att bevara den nuvarande unionen och sition ang. de än mindre begagna det gynnsamma tillfälle, norrmännens fördragsunionen Jorbrott gifvit det, till att ombilda densamma till en fastare och "Mua starkare union, hvarigenom Sveriges folk blefve det afgjordt för- = (Forts) härskande och bestämmande på den Skandinaviska halfön. Man förmår icke sätta sig in uti det perspektiv, som framtiden skall upprulla för ens ögon, då Skandinavien är ännu mera splittradt än det nu är och då vårt land kommer att stå inklämdt emellan den mäktiga grannstaten i öster, hvars expansionsförmåga vi väl känna, och den trätgiriga grannstaten i väster, som i ständiga strider med oss skall söka en afledning för dessa inre tvister, som i Norge hafva urminnes häfd. Men kommen ihåg, mina herrar, opinioperna växla, äfven de liberala; nationalkänslan stiger och faller som ebben och floden i hafvet, och på denna tid af nationell dekadans måste följa en annan tid af nationell elevation. När elevationens dagar nå oss, då skola vi bedöma unionsfrågan på ett annat sätt och med andra ögon än vi nu bedöma </w:t>
      </w:r>
      <w:r>
        <w:rPr>
          <w:b/>
        </w:rPr>
        <w:t>henne²</w:t>
      </w:r>
      <w:r>
        <w:rPr>
          <w:b w:val="0"/>
        </w:rPr>
        <w:t>. Och min öfvertygelse är, att eftervärlden skall fälla en sträng dom icke blott öfver den generation norrmän, som med svek och våld sönderbrutit unionen, utan äfven öfver den generation svenskar, som likgiltigt låtit den falla.</w:t>
        <w:br/>
        <w:br/>
        <w:t xml:space="preserve">Vårt folk har under de många fredsåren blifvit ett fredsälskande folk, men så fredsälskande är det dock icke, att det vill i allo tillämpa den allbekanta gamla Manchestersatsen »laissez aller», »laissez faire», som eljest nu gäller på så många områden 1 vårt land, äfven med afseende å unionsfrågan i </w:t>
      </w:r>
      <w:r>
        <w:rPr>
          <w:b/>
        </w:rPr>
        <w:t>hennes²</w:t>
      </w:r>
      <w:r>
        <w:rPr>
          <w:b w:val="0"/>
        </w:rPr>
        <w:t xml:space="preserve"> nuvarande läge. Det måste känna den djupaste harm öfver hvad som skett, när det till exempel finner, att, då den svenska Riksdagen voterade millioner för uppförande af fästningsverk, hvilka åsyftade att skydda båda de skandinaviska rikenas osäkra flankställning i norr, Norges Storting voterade sina millioner för fästningar vid den värmländska gränsen såsom replipunkter vid tillämnade unionsstrider. Det måste lida af förödmjukelsen att se, huru, då Sveriges Konung och Riksdag, med fullt bortseende från den öfverlägsna ställning, som dock Kielerfreden och unionskontrakten gifvit Sverige, bjuda Norge handen till en fullständig uppgörelse på likställighetens grund, Norges regering och Storting svara med att störta vår Konung från den norska tronen och trampa unionskontrakten under fötterna. Vårt folk will freden, men det vill icke freden för hvarje pris som helst. Det vill en uppgörelse, men det vill icke en uppgörelse, som ytterligare kränker dess ära. Det kan efter mitt förmenande icke ske på annat sätt än att den uppgörelse, som under en eller annan form förr eller senare måste komma till stånd och om hvilken det tillkommer Norge och icke Sverige att anhålla, föregås af militära rustningar på vår sida, därvid vi blott följa det af norrmännen oss gifna föredömet, så att det från första stund blir klart för hvarje norsk och hvarje svensk man och äfven för de utländska</w:t>
        <w:br/>
        <w:br/>
        <w:t>makterna, att det denna gång är allvar med våra fordringar och att vi icke kunna låta dem falla.</w:t>
        <w:br/>
        <w:br/>
        <w:t>Det har gifvits kapitulationer, herr grefve och talman, som visat sig vara nödvändiga och berättigade, men det har äfven funnits vanhederliga kapitulationer. Vår historia pekar med ett varnande finger på en af det senare slaget. Ännu den dag som i dag är kommer månget svenskt hjärta i brand, då man nämner ordet Sveaborgs kapitulation. Sveriges ära tål icke vid ett nytt Sveaborg. |</w:t>
      </w:r>
    </w:p>
    <w:p>
      <w:pPr>
        <w:pStyle w:val="Heading2"/>
      </w:pPr>
      <w:r>
        <w:t>4. Gustaf Benedicks (Första kammarens protektionistiska parti, man)</w:t>
      </w:r>
    </w:p>
    <w:p>
      <w:r>
        <w:rPr>
          <w:b w:val="0"/>
        </w:rPr>
        <w:t>Den siste ärade talaren yttrade något om den slummer, hvaruti det svenska folket varit försänkt. Jag instämmer i dessa hans ord, liksom i många andra han yttrat, men främst delar jag hans uppfattning med afseende å den regering och de rådgifvare, som under de senaste tiderna suttit vid den svenske Konungens rådsbord. Intet förutseende har af dem visats, allt har fått gå sin gilla gång. Till och med när så bestämda underrättelser kommo till Stockholm, som att vårt hittillsvarande brödetfolk var ute för att upptaga ett krigslån, så gjordes ingenting.</w:t>
        <w:br/>
        <w:br/>
        <w:t>Kungl. Maj:t nekade sin sanktion på de norska fordringarna om konsulerna. Han möttes af det lifligaste bifall från hela svenska folket, ett från hjärtat gående bifall, ovationer från alla håll. Och hvarför? Jo, därför att svenska folket kunde hysa tillit till sin Konung, därför att han uppträdde som en man för hela svenska folket. Därefter träffades svenska folket i sin Konungs person utaf en skymf, den nu skedda uppsägningen af unionen från Norges sida. Detta var en örfil, gifven åt det svenska folket. Huru reagerade regeringen däremot? Jo, detta är svaret, ett svar som mera liknar en konkursutredning, där det är Sveriges ära, som kan förloras mera än något annat. Sådan har regeringen varit, och nu kommer den och fordrar en fullmakt att handla 1 svenska folkets namn och träffa uppgörelse med ett upproriskt Storting. Ja, en uppgörelse må ske, men den skall från vår sida handläggas af män, för hvilka Konungen och folket hafva förtroende. Så länge denna regering är kvar, kan svenska folket icke hafva det lugn, som det behöfver, när det gäller att som en man sluta sig ikring sin Konung, stödd af rådgifvare, som alla önska se upp till. Hvad som här i första rummet behöfves är, att den regering, som vi önska skall komma, utger ett bestämdt program. Därvid antager jag, att den första åtgärden skall vara en mobilisering, ty utan att det står makt bakom ordet, är det icke värdt att göra någonting, och den minsta fordran, som vi kunna komma med, exempelvis slopandet af de fästningar, som äro byggda mot Sverige, kommer då att mötas af hånskratt. Hafva vi där-</w:t>
        <w:br/>
        <w:br/>
        <w:t>emot en sådan makt, att det är vi, som bestämma hvad som Kungl. proposkall ske, då kan det möjligen blifva en annan låt. sition ang. de Hvad gäller det nu närmast för Sverige? Jo, det gäller säkerunionen för heten för vår västra gräns, det gäller, att icke Sverige vid ett Pena. givet ögonblick kan tagas i flanken på bägge sidor på en gång. (Forts) ärför är det, som jag vill sluta med att säga: Säkerhet för vår västra gräns och ingen kapitulation!</w:t>
      </w:r>
    </w:p>
    <w:p>
      <w:pPr>
        <w:pStyle w:val="Heading2"/>
      </w:pPr>
      <w:r>
        <w:t>5. Lars Berg (Första kammarens protektionistiska parti, man)</w:t>
      </w:r>
    </w:p>
    <w:p>
      <w:r>
        <w:rPr>
          <w:b w:val="0"/>
        </w:rPr>
        <w:t>Då vi infunno oss till detta urtima riksmöte, föregingos vi af förebud, som sändes i form af hyllningstelegram till Konungen för att uttrycka allt folkets kärlek, tacksamhet och hängifvenhet. Dessa hyllningar, i hvilka många af oss, kanske de flesta, deltogo, uttryckte inga särskilda önskningsmål, men vi ville visa Konungen, att man var tacksam för hans värdiga uppträdande gentemot det upproriska folkets anfall emot unionen och försök att afsätta Konungen, samt att han skulle finna hela "svenska folket samladt ikring sig i nöd och lust, och vi hoppades att här mötas utaf nådiga förslag, ägnade att kunna afveckla den betänkliga tvisten, utan att Sveriges ära och rätt skulle kränkas. Men i stället funno vi af den nådiga propositionen, att Konungen till följd af hela det svenska statsrådets tillstyrkan, således utan stöd af sitt råd, tvingats att beträda den smärtsamma väg, den via dolorosa, som skulle leda till unionens upplösning och hvilken utmynnar i en hemställan, att Riksdagen måtte medgifva Hans Majestät att träffa förberedande villkorliga aftal rörande de förhållanden, med afseende 3 hvilka sådant vore nödigt.</w:t>
        <w:br/>
        <w:br/>
        <w:t>En sådan underkastelse utaf Konungen och det större, obesegrade landet har mig veterligen aldrig på jorden inträffat. Men ännu oförklarligare, smärtsammare och skymfligare ter sig detta förslag, när Konungen därigenom skulle tvingas att frivilligt skynda till sina upproriska undersåtar för att erbjuda sin underkastelse under våldet och erkännandet af upproret, liksom för att belöna upprorsmännen för deras välförhållande och som segerpris till dem öfverlämna den eftertrådda norska suveränitetens gyllene krona.</w:t>
        <w:br/>
        <w:br/>
        <w:t>Jag är en gammal, grånad man, som någorlunda gjort upp min räkning med lifvet. Jag har ingen anledning att söka människopris och ännu mindre att hysa människofruktan, men jag måste medgifva, att mitt gamla blod kokar af grämelse öfver att en sådan skymt skall träffa mitt folk, och att jag skall behöfva blygas öfver att vara en svensk man. Vet icke det svenska statsrådet, att hundra tusenden och åter hundra tusenden svenska män gärna och gladt hafva offrat sina lif för att skydda den hotade eller kränkta kronan, ja, att de, efter det deras Konung fallit, kastat sig i döden för att ännu hinna eröfra en lagerkrans för att därmed pryda hans kallnade hjässa?</w:t>
        <w:br/>
        <w:br/>
        <w:t>Emellertid anför statsrådet för denna sorgliga och skymfliga underkastelse intet annat skäl, än att saken nu icke kan hjälpas och att unionen icke kan upprätthållas med mindre än att makt-</w:t>
        <w:br/>
        <w:br/>
        <w:t>medel användas, hvartill Sverige ju har rätt. »Ett lugnt och lidelsefritt öfvervägande gifver dock vid handen, att ett sådant förfarande icke skulle vara förenligt med Sveriges sanna intresse.» Ty »uppenbart är, att en union, uppehållen med maktmedel från det ena rikets sida, skulle hos inbyggarna i det andra föranleda en sådan stämning, att unionen blefve långt mera till olycka än till båtnad, en källa till svaghet i stället för till styrka».</w:t>
        <w:br/>
        <w:br/>
        <w:t>Ja, spådomskonsten i människors sinnen är en svår konst, stundom slår den in, stundom och kanske oftast gäckas den. Människan spår och Gud rår. De skäl, som statsrådet här anfört, kunna ju möjligen komma att visa sig riktiga, men sannolikt är det icke. Det finnes knappast någon union på jorden, som icke behöft uppehållas med maktmedel, liksom de flesta hafva skapats med maktmedel. De flesta hafva dock verkligen åstadkommit ökad fred och styrka samt ofta lycka. Två af jordens största länder hafva under det förflutna århundradet motat en upplösning eller ombildat sin union. De amerikanska sydstaternas uppror slogs ner och släcktes i strömmar af blod. Jag undrar, om någon kan säga, att detta våld icke har skapat en betydlig styrka och lycka inom detta land? Sonderbundkriget emellan de schweiziska kantonerna slogs också ned med våld, och följden blef densamma. Tyska förbundet ändrades till Tyska riket med användande af maktmedel, och den österrikisk-ungerska unionen har på samma sätt upprätthållits. Endast Belgien och Holland gifva exempel på motsatsen, men äfven denna kan förklaras af förhållanden, som icke äro tillämpliga på oss. Till och med den svensk-norska unionen, som icke varit ett mönster i sitt slag, har i alla fall, trots att den bragtes till stånd med våld och trots det den uppehållits visserligen icke med vapen men dock vid åtskilliga tillfällen med hot af vapen, dock varit till lycka särskildt för Norge och särskildt innan den förfuskades utaf den svenska styrelsens oafbrutna, ensidiga eftergifter.</w:t>
        <w:br/>
        <w:br/>
        <w:t>Såvidt man kan döma, så är det den svenska lojheten och beskedligheten samt okunnigheten om det norska folkets lynne och karaktär, synnerligast hos svenska statsrådet alltsedan år 1844, som föranledt, att unionen lösts i många sinnen och att norska folket blifvit bortskämdt, så att detta efter tusenårigt slafveri lösgifna folk icke kunnat växa sig in i sin frihet. Det gifver nu till känna den frigifne trälens svårighet att styra sig själf med förstånd och gentlemannaseder och att ej falla för öfverskattningens och öfvermodets faror.</w:t>
        <w:br/>
        <w:br/>
        <w:t>Emellertid, de skäl, som här anförts för detta ofosterländska förslag om frivillig underkastelse under Norge, de vittna genom rent af sin torftighet, att det svenska statsrådet icke velat beröra de hufvudsynpunkter efter hvilka vi måste bedöma frågan, om unionen antingen skall bibehållas och omformas eller om vi skola låta den lösas, eller också har statsrådet icke känt till dessa hufvudsynpunkter. Men huru skall man kunna förklara ett sådant antagande som det senare. Det är ju alldeles omöjligt, att stats-</w:t>
        <w:br/>
        <w:br/>
        <w:t xml:space="preserve">rådet ej vetat, att unionens fördelar äro så stora, att därpå beror Kungl. propovårt lands lif och frihet. Man har särskildt väntat af svenska sition ang. de statsrådet, som helt och hållet utgöres af framstående jurister unionella förmed undantag af fackministrarna, att då rättsordningen kränkes, "fllandena. då lagar och traktater mellan båda rikena brytas och då statens (Forts) högsta och första uppgift är att upprätthålla lagens majestät, så skulle denna regering vara mer än andra medveten om de fruktansvärda vådorna af att låta laglösheten råda. Men i dess ställe har svenska statsrådet ansett sig böra tillstyrka, att icke en man användes, icke en hand röres, icke ett ord säges för att först och främst upprätthålla lagarna och sedan afvända den skam och nesa, som nu hotar vår nation. Man har äfven med förvåning velat spåra ett sammanhang mellan denna undfallenhet för landets yttre fiender och den undfallenhet mot landets inre fiender, som man tror sig hafva märkt, att regeringen och statsrådet gjort sig saker till. Från landets talarestolar sprides allmänt och öppet lasteligt tal mot Konung och folk, mot Gud och religion, mot allt hvad vi akta heligt, och det röres ej en hand för att hålla lagen i kraft. Stora skaror af vårt folk tillåta sig öfvergrepp på gator och torg mot enskilda män och </w:t>
      </w:r>
      <w:r>
        <w:rPr>
          <w:b/>
        </w:rPr>
        <w:t>kvinnor¹</w:t>
      </w:r>
      <w:r>
        <w:rPr>
          <w:b w:val="0"/>
        </w:rPr>
        <w:t>, hvilka förolämpas och 1nissfirmas. Arbetsmarknaden terroriseras, och när det lyckas att uppspåra och straffa någon af dessa brottslingar, så befrias han ofta 1 nådeväg från trefjärdedelar af straffet. Det är ju alldeles gifvet, att allt detta måste så öka oron hos vårt folk, att man frågar sig: Arbeta våra "ledare systematiskt och principiellt på upplösningen både inåt och utåt, och hvad skola vi då göra?</w:t>
        <w:br/>
        <w:br/>
        <w:t>Ja, för att ej uppehålla kammaren vill jag återvända till hvad jag yttrade i afseende å unionens värde och dess mål. Detta värde är stort, det kan ju hvar och en fatta, som befunnit sig tillsammans med en kamrat i en öppen 'båt på ett stormigt haf. Håller man ej tillsammans med kamraten, så är man dödens. Eller om två män befinna sig på ett litet skär, uppkastade dit af hafvet. De kunna kanske rädda sig, om "de hålla tillsammans, men de gå gifvet under, om de kämpa mot hvarandra. Det måste medgifvas, att unionen i och för sig själf, så dålig den än varit, är af den allra utomordentligaste betydelse för båda landen. Den är köpt af Sverige med stora offer, med hjälp af Europas stormakter, den har kostat oss tre krig, mycket blod och vår sista eröfring på andra sidan Östersjön. Dess upprätthållande med vapenmakt innebär ett själfförsvar; ett försvar äfven för Norge lika mycket som för Sverige. Det är således en lifssak att upprätthålla den, och likväl skulle den få brytas just af detta Norge, förrädiskt, trolöst, i uppenbar afsikt att beröfva oss fördelen af</w:t>
        <w:br/>
        <w:br/>
        <w:t>unionen och t. o. m. med den kända planen — men kanske regeringen ej känner den — att eröfra svenska provinser, så att Sve-</w:t>
        <w:br/>
        <w:br/>
        <w:t>rige, såsom en föregående talare sade, skulle blifva ett objekt för sina grannars lystnad, ett delningsoch bytes-föremål mellan dessa på så sätt, att norska hamnar skulle lämnas till Ryssland mot svenska provinser till Norge. Unionens upprätthållande</w:t>
        <w:br/>
        <w:br/>
        <w:t>med makt är ett påtvunget själfförsvar mot Norges fredsbrott och anfall. Det är smärtsamt för mig att behöfva vända mig med anmärkningar mot så högt aktade och lysande män som de nuvarande svenska statsråden, för hvilka jag personligen hyser den djupaste aktning och hvilka — jag vet det — efter sin egen öfvertygelse handlat som svenska fosterlandsälskande män. Men jag är också en fosterlandsälskande man och jag drifves också af mitt samvete och jag vet att bakom mig stå rundt om i landet stora skaror af svenska folket, och därför måste jag också uttala min mening, ty den delas af dessa, som »bo i lunder, på berg och i dalom». Jag vill då säga, att Norges handlingssätt är en nesa för vårt tappra, ädla folk, som i tålamod suttit i 90 år och lidit ständiga förödmjukelser, ständigt öfvervåld på vår svenska rätt till förmån för Norges folk, ett ständigt skärande af breda remmar ur Sveriges hud för att köpa frid och samförstånd med Norge. Vårt folk känner såsom en befrielse från en mara, att detta broderfolk, som det uppfostrat och närt, men som det nu funnit vara en orm vid sin barm, som hugger det i nacken, numera utan svenska folkets förvållande öfvergått till öppet uppror, ty nu hvilar Norges öde i Sveriges fria skön. Emellertid frågar man sig: hvad skola vi göra? Ja, huru skulle hvarje annat frihetsälskande folk göra i liknande läge? Jo, det skulle aldrig gifva efter för våldet. Det skulle söka att främst och framför allt upphäfva våldet och att återställa den brutna lydnaden för lag och konungamakt. Sedan detta skett är jag också villig att tillråda, att man sänder upprorsmännen ett ultimatum eller underhandlar, i första rummet huruvida man skall återställa unionen, göra om densamma, såsom en föregående talare sade, på bättre, mera betryggande villkor med en stark konungamakt och tvåkammarrepresentation och med säkrare och klarare detaljbestämmelser i afseende å rättigheter och skyldigheter, eller om man skall befria sig från förbindelsen med detta folk, men på villkor, som kunna ersätta Sverige dess förluster. Det må nu vara en framtida sak. Vi äro ännu icke där, men säkert är, att det skulle vara en dårskap, det skulle vara mer än ett fel, om man nu vare sig inläte sig i underhandling eller ånyo inginge förbindelse och kontrakt med ett folk, så trolöst och så opålitligt som vår norske broder har visat sig i upprorsmannens skepnad. Vi måste sätta makt bakom underhandlingens ord, likaväl som vi måste fordra garantier och starka garantier för åtagna förbindelsers uppfyllande. Någon annan säker garanti kan icke tänkas än besättande af land. Hvarför har nu icke regeringen, då vi nu stå inför detta norrmännens tilltag, framlagt saken för oss i utredt skick, hvarför hafva vi ej fått upplysningar, hvarför hafva vi ej fått en blå bok om huru garantimakterna ställa sig till saken? Huru förhåller det sig med dessa gränsfästningar? Var det ej för hela unionen viktigt att, då vi, såsom här förut yttrats, hållit på att bygga Bodenfästningen för hela nordens försvar, men norrmännen hemligt och för-</w:t>
        <w:br/>
        <w:br/>
        <w:t>rädiskt byggde gränsfästningar mot oss, svenska folket därom Kungl. propoerhöll underrättelse? Hvarför har ej regeringen upplyst om hvad sition ang. de som är i hvars mans mun, eller att under många månader mobirionelte förlisering skett i Norge? Det är möjligen därför, att den gamla nia eftergifvenhetspolitiken endast på det sättet med fördöljande af (Forte) sanningen kan upprätthållas och fortfarande bedrifvas eller därför att man vill undvika att väcka vårt svenska folk, väcka dess gamla nordmannakraft, så att det må resa sig och skydda sig mot farorna. Det är dock detta vi behöfva, och det är denna samling, som helt säkert skall ske till följd af de djupa ledens känsla af skam. Den skall ske med jubel och högt härskri, om vi af svenska män kallas att skydda vår Konung. Det kan ej vara obilligt att begära, att Sverige, hvars röst aldrig hörts eller beaktats i den unionella frågan och som aldrig lånat sig till ett förräderi, nu vid slutet, då vrakspillrorna af unionen skola räddas eller repareras, fordrar att få nya ledare och nya män, som kunna kalla folket tillsamman under de gamla svenska synpunkterna och fälttecknen. "Innan detta sker, kan jag för min del ej annat än yrka afslag på alla förslag om underhandling och fullmakt in blanco för Kungl. Maj:t att ingå i underhandling med upprorsmännen, som nu folkrättsligt äro svenska undersåtar. "Vi ha göd tid på oss, och 'jag hoppas att utskottet skall vara af samma mening samt anhåller, att mitt yttrande må få åtfölja den kungl. propositionen till utskottet.</w:t>
        <w:br/>
        <w:br/>
        <w:t>Kungl. Maj:ts proposition afser, att underhandlingar skola föregå beslutet om unionens upplösning, hvilket fattas först sedan underhandlingarna förts till slut. Dessa förhandlingar komma emellertid att medföra en mycket stor tidsutdräkt. Under tiden hinna andra makter att erkänna Norge såsom en själfständig stat, och då måste Sverige ovillkorligen följa efter. Detta vore i själfva verket en mycket kännbar förödmjukelse för Sverige och skulle minska mtsikten för Sverige att med kraft göra sig gällande i Norge. En sådan sakernas utveckling kan dock förebyggas därigenom, att Sverige följer en annan ordning med frågorna, och det</w:t>
        <w:br/>
        <w:br/>
        <w:t>sker så, att också Sverige beslutar unionens upplösning och i följd däraf träder i underhandling med Norge om atveckling af de af unionen beroende förhållandena. Därigenom undgår Sverige utlandets förödmjukande inblandning. Det är för öfrigt af vikt att undvika allt uppskof, ty sådant är alltid farligt vid ett ordnande af internationella angelägenheter.</w:t>
        <w:br/>
        <w:br/>
        <w:t>Nu finnes det många — och bland dem några af de talare, som förut i dag uppträdt här — hvilka anse, att Sveriges kränkta nationella ära fordrar, att samtycke till unionens upplösning icke gifves annat än under vissa på förhand uppställda och af norrmännen obetingadt erkända villkor, och att möbilisering ofördröjligen bör verkställas för att gifva starkare eftertryck åt Sveriges bestämda vilja.</w:t>
        <w:br/>
        <w:br/>
        <w:t>Detta låter ju mycket antagligt, men månne det verkligen håller streck vid närmare pröfning? Först och främst är det att märka, att, om norrmännen uppträdt på ett sårande sätt, detta blifver ett fel å deras sida, men Sveriges ära kan ej blifva lidande därpå. Och är det vidare så alldeles säkert, att, om vi fordra ursäkter och uppställa en mängd fordringar med hot om våld, detta är värdigare än att erbjuda en försoningens hand? Är det ej i själfva verket mycket mer högsinnadt och mer värdigt vårt folk att säga: »Ni hafva på det djupaste kränkt oss, vi äro upprörda öfver eder brist på ärlighet och öppenhet, edra beskyllningar för lagbrott, som ni själfva begått, hafva djupt kränkt oss, men — lika godt — Vi skola försöka att glömma och förlåta, och det är vår uppriktiga afsikt att hädanefter lefva i fred och vänskap med eder. Hvilketdera är mest värdigt? Hvilketdera är mest ägnadt att höja vår själfaktning och vårt anseende hos andra nationer? Man behöfver knappast tveka om svaret. Det första är bitterhetens och hämdkänslans, det andra högsinthetens och försonlighetens språk.</w:t>
        <w:br/>
        <w:br/>
        <w:t>Från en annan sida sedt skulle en redan nu företagen mobilisering innebära betydliga vådor för riket. Det kan nämligen ej fördöljas, att en mobilisering mycket lätt leder till krig, om den ej t. o. m. kan anses liktydig med krig. Ty det är gifvet, att den andra parten däri måste se ett hot, som snarare komme att försvåra än att befrämja en slutlig fredlig lösning, och kriget kan då stå för dörren förr än man tror. Det bör emellertid vara oss angeläget att icke onödigtvis drifva landet in i de olyckor, som alltid åtfölja ett krig. Mobilisering bör således företagas först sedan det visat sig, att de framställda villkoren icke antagas. Sverige har rätt att fordra af sin representation, att den ej utan nödtvång skickar ut landets söner att blöda.</w:t>
        <w:br/>
        <w:br/>
        <w:t>Äfven en annan synpunkt förtjänar att här tagas i betraktande. För att en mobilisering skall kunna anses utgöra ett verksamt påtryckningsmedel, måste man vara beredd på att uppställa en för våra förhållanden mycket stor krigshär, minst 100,000 man. Kostnaderna härför komma att uppgå till många tiotal, ja, kanske hundratal millioner kronor. Vidare skulle en mobilisering lätt göra unionsförhållandet från en fråga endast mellan Sverige och</w:t>
        <w:br/>
        <w:br/>
        <w:t>Norge till en internationell fråga, hvilket säkerligen komme att Kungl. propo-</w:t>
        <w:br/>
        <w:br/>
        <w:t>för Sverige medföra många svårigheter och förödmjukelser. sition ang. de På grund af alla dessa skäl bör således en mobilisering icke unionella för</w:t>
        <w:br/>
        <w:br/>
        <w:t xml:space="preserve">ske samtidigt med eller före öppnandet af underhandlingar med </w:t>
      </w:r>
      <w:r>
        <w:rPr>
          <w:b/>
        </w:rPr>
        <w:t>mor²</w:t>
      </w:r>
      <w:r>
        <w:rPr>
          <w:b w:val="0"/>
        </w:rPr>
        <w:t xml:space="preserve"> ee</w:t>
        <w:br/>
        <w:br/>
        <w:t>icke tillgripas förr, än alla funderingar om afveckling visat sig</w:t>
        <w:br/>
        <w:br/>
        <w:t>fruktlösa.</w:t>
        <w:br/>
        <w:br/>
        <w:t>Kanske invänder man, att det icke alls är troligt, att de utländska makterna erkänna Norge förr än Sveriges erkännande kommit, och att, om Sverige och Norge komma i krig, främmande makter nog låta oss uppgöra våra ömsesidiga angelägenheter utan inblandning från deras sida.</w:t>
        <w:br/>
        <w:br/>
        <w:t>I detta afseende skall jag be att få bringa i erinring, huru det</w:t>
        <w:br/>
        <w:br/>
        <w:t>tillgick, när Belgien skildes från Holland, med hvilket det blifvit förenadt på fredskongressen i Wien 1815. I augusti år 1830 utbröt uppror i Bryssel. Redan efter fyra månader hade samtliga stormakter erkänt Belgien såsom en fri och själfständig stat. Holland sökte med vapenmakt kvarhålla Belgien, men misslyckades till följd af fransmännens väpnade mellankomst, och en konvention mellan Frankrike och England gjorde slut på hela kriget. AT dessa fakta torde man kunna draga två slutsatser beträffande vårt förhållande till Norge. För det första kan man antaga, att, då stormakterna inom fyra månader erkände Belgien och sålunda sönderrefvo sitt eget verk 15 år efter dess uppbyggande, det icke kan beräknas dröja ens så länge som fyra månader, innan dessa makter erkänna Norge, ty utlandet lär ej fästa sig vid Norges rätt eller icke-rätt att fordra erkännande, utan endast vid hvad som är politiskt lämpligt. För det andra innebär historien om Belgiens och Hollands skilsmässa den lärdomen, att, om Sverige med vapenmakt skulle söka betvinga Norge, de europeiska makterna kanske blanda sig i saken, — och hvem vet, om detta blefve till Sveriges fördel?</w:t>
        <w:br/>
        <w:br/>
        <w:t>Men, säger man, här är ju ej fråga om krigsförklaring. Hvarför då orda så mycket om krig? Det är sant, det är ej fråga om krigsförklaring, men det är fråga om en åtgärd, som mycket sannolikt kan framkalla krig. Vår uppgift är ingalunda att tukta norrmännen och sörja för deras uppfostran. Det får framtiden göra. Ett krig måste hafva ett förnuftigt ändamål.</w:t>
        <w:br/>
        <w:br/>
        <w:t>Vi skulle nog segra, det är ej farligt med det, men segerns frukter skulle troligen ryckas oss ur händerna. Skola vi då göra svårigheter för en sak, som vi själfva önska? Äro vi på det klara med att vi önska unionens upplösning, så är det lyckligare ju förr det sker. Gången bör blifva denna: beslut om unionens upplösning, förhandling om frågor, som äga samband med en äfven af oss beslutad unionsupplösning, och mobilisering först sedan de fordringar, hvilkas uppfyllande är nödvändigt för vårt lands trygghet och själfständighet, icke röna tillmötesgående.</w:t>
        <w:br/>
        <w:br/>
        <w:t>Landet önskar fred. Statsmakterna hafva därför att tillse, att freden bibehålles, så länge det kan ske med ära, och därest</w:t>
        <w:br/>
        <w:br/>
        <w:t>Riksdagen fattar beslut, som äfventyra freden, bör regeringen efter mitt förmenande hänskjuta frågan till folkets afgörande genom ett upplösande af Riksdagen. Det finns ej anledning att tro annat, än att Sverige skall reda sig hädanefter som förr, men då få vi ej uttömma våra krafter utan noggrann beräkning, att de komma landet till verkligt gagn, och vi måste sorgfälligt afhålla oss från sådana beslut, som kunna äfventyra landets sanna intressen.</w:t>
        <w:br/>
        <w:br/>
        <w:t>Unionsfrågan kan med bibehållen ära lösas utan maktmedel. Då bör det också allvarligt försökas, och det är för att framhålla detta jag begärt ordet.</w:t>
      </w:r>
    </w:p>
    <w:p>
      <w:pPr>
        <w:pStyle w:val="Heading2"/>
      </w:pPr>
      <w:r>
        <w:t>6. John Rettig (–, man)</w:t>
      </w:r>
    </w:p>
    <w:p>
      <w:r>
        <w:rPr>
          <w:b w:val="0"/>
        </w:rPr>
        <w:t>Äfven jag skall anhålla att vid remissen af den kungliga propositionen få till protokollet uttala min åsikt.</w:t>
        <w:br/>
        <w:br/>
        <w:t xml:space="preserve">Utan att blifva motsagd tror jag mig kunna säga, att denna proposition öfver hela landet mottagits med missmod och besvikenhet. Vare det långt ifrån mig att på något sätt vilja frånkänna regeringen och den kungl. propositionen fosterländskt intresse, men den andas för mycket svaghet och bekymmer, och saknar kraft, ty, mina herrar, något betydelsefullt har dock inträffat. 'Trohetseder och ingångna aftal hafva blifvit brutna; Konungen har blifvit skymfad, Sveriges rike och folk förolämpade. Öfver hela landet hafva kraftfulla, fosterländska uttalanden blifvit gjorda. Jag ber att i sådant hänseende få meddela innehållet af en mig tillställd resolution, fattad i Gäfle samhälle af många tusenden män och </w:t>
      </w:r>
      <w:r>
        <w:rPr>
          <w:b/>
        </w:rPr>
        <w:t>kvinnor¹</w:t>
      </w:r>
      <w:r>
        <w:rPr>
          <w:b w:val="0"/>
        </w:rPr>
        <w:t xml:space="preserve">. Den lyder så: »Många tusen medlemmar af Gäfle samhälle, män och </w:t>
      </w:r>
      <w:r>
        <w:rPr>
          <w:b/>
        </w:rPr>
        <w:t>kvinnor¹</w:t>
      </w:r>
      <w:r>
        <w:rPr>
          <w:b w:val="0"/>
        </w:rPr>
        <w:t xml:space="preserve"> ur alla samhällsklasser, denna dag samlade till fosterländsk högtid och möte i det fria, önska, utan allt föregripande af regeringsoch riksdagsbeslut, till stadens riksdagsmän frambära följande af oss alla omfattade mening:</w:t>
        <w:br/>
        <w:br/>
        <w:t>Ogillande och beklagande Norges handlingssätt mot Sverige och unionskonungen, hoppas vi, att genom de svenska statsmakternas fredsälskande, framsynta, fasta och eniga hållning fosterlandets rätt och ära skola häfdas, dess bästa för nutid och framtid främjas. Gäfle den 19 juni 1905.</w:t>
        <w:br/>
        <w:br/>
        <w:t>På alla de varma och fosterländska uttalanden, som blifvit gjorda, hade nationen väntat en helt annan påföljd. Men be: låtenheten finner man endast i Norge och hos en del socialistfraktioner inom landet. Den kungl. propositionen går ju endast därpå ut, att regeringen måtte få i uppdrag att underhandla med Stortinget om ordnande af de förhållanden, som blifva nödvändiga till följd af Norges utträde ur unionen. Någon föresats att med kraft och makt häfda Sveriges anspråk märkes ej; om Norge vägrar att gå in på de fordringar, som uppställas från svensk</w:t>
        <w:br/>
        <w:br/>
        <w:t>sida, är det väl meningen att ytterligare ge efter — alltså ytter- Kungl. propoligare förödmjukelser. sition ang. de Unionens stora betydelse för de båda folken torde ingen kunna. uniomella Jörförneka. Kanske har den varit mest betydelsefull för Norge. Där- "mot ifrån har man dock aldrig försport någon tacksamhet. Tacksam- (Forts) het bör man kanske aldrig vänta sig här i världen, men nog kunde man ha fordrat mera takt och ett mera gentlemannalikt beteende. Men det tycks, att det var att fordra för mycket. Unionens betydelse för oss har ju varit, att Sverige och Norge för den öfriga världen framstått som en makt och att vi icke behöft tänka på några försvarsanstalter på vår västra gräns. Allt detta är nu ändradt. Jag delar fullständigt den åsikten, att det icke är värdt att genom maktspråk söka upprätthålla denna union, men att de anspråk, som i anledning af skilsmässan finnas påkallade, böra framställas med kraft och makt. Men i hvilket fall som helst anser jag, att såväl denna som den närmast föregående regeringen har låtit saken gå för långt. Ty enligt mitt förmenande hade det varit bättre att förekomma än förekommas. Och regeringen borde för länge sedan ha förstått, hvad norrmännen hade i sinnet: redan under februari och mars var det bekant, att Norge var på lånevägen för detta lån på 40,000,000 francs, som icke hade något fredligt syfte. Då detta lån togs, borde svenska regeringen hafva däraf manats till större uppmärksamhet. Och alla de åtgärder i öfrigt, som vidtagits för att sätta Norge på krigsfot, borde ej heller ha varit obekanta för den svenska regeringen. Allt tydde på allvar i de norska planerna. Sverige borde då äfven ha vidtagit Liknande åtgärder, ty »si vis pacem, para bellum». Det synes mig också högst beaktansvärdt, att våra beskickningar i utlandet varit så overksamma; Norge har, utan beskickningar, varit mera uppmärksamt på förhållandena. Här går det ena ryktet efter det andra, att utländska regeringar skulle utan vidare — utan Sveriges medgifvande — godkänna den nya ordningen i Norge och således gilla revolutionen. Hvad har händt, eftersom man kan spå, att något sådant skall hända? Det är ju icke längesedan det var allmänt bekant, att de utländska regeringarna sagt, att något erkännande af Norge ej komme, åtminstone under den närmare tiden, att ske utan Sveriges medgifvande. Under hela den tid unionen varat, har Sverige aldrig satt sig i tillräcklig respekt. Nu torde vara nödvändigt, att så sker; och jag skulle därför vilja vid den kungl. propositionen, då den nu remitteras till utskottet, foga den önskan och förhoppning, att ett manligt och kraftigt handlingssätt må iakttagas och inga vidare ensidiga eftergifter göras åt Norge, då ordet »brödrafolk» ej torde i denna stund vidare hafva tillämpning.</w:t>
      </w:r>
    </w:p>
    <w:p>
      <w:pPr>
        <w:pStyle w:val="Heading2"/>
      </w:pPr>
      <w:r>
        <w:t>7. Ernst Trygger (Första kammarens nationella parti, man)</w:t>
      </w:r>
    </w:p>
    <w:p>
      <w:r>
        <w:rPr>
          <w:b w:val="0"/>
        </w:rPr>
        <w:t>Den kungl. proposition, hvars remitterande till det särskilda utskottet nu är i fråga, har icke kunnat annat än</w:t>
        <w:br/>
        <w:br/>
        <w:t>väcka de smärtsammaste känslor hos hvarje fosterlandsvän. Smärtan gäller först och främst det förhållandet, att propositionen fastslagit den svenska unionspolitikens totala misslyckande. 1 nämnda hänseende bör det vara åtminstone någon tröst för denna kammare, att densamma städse visat sig hafva förstått, hvarthän de norska anspråken sträfvat — nämligen till den bestående unionens upphäfvande — och att kammaren sökt, efter sin förmåga, hejda det upplösningsarbete, som försiggått.</w:t>
        <w:br/>
        <w:br/>
        <w:t>lämpligt må det icke anses att vid detta tillfälle framställa den frågan: Hvarför har den svenska unionspolitiken gjort bankrutt? Den historiska öfversikt, som gifves oss i den kungl. propositionen inbjuder till en sådan fråga, och vårdandet af Sveriges intressen under nuvarande situation kräfver frågans riktiga besvarande.</w:t>
        <w:br/>
        <w:br/>
        <w:t>Svaret är helt enkelt det: osanningen har dödat unionen, osanningen vid dess början, osanningen under dess fortgång, och, till råga på allt, osanningen följer den i grafven. Denna osanning fick sitt skarpaste uttryck i orden i riksaktens ingress: »att genom försynens mäktiga bistånd det föreningsband lyckligen blifvit knutet mellan Skandinaviens tvenne folk, som, ej af vapnen, men af den fria öfvertygelsen tillvägabragt» etc. Samma brist på sanning återfinna vii statsrådets motivering i den kungl. propositionen, då historiken börjar med konventionen 1 Moss, men där icke nämnes ett ord om hvad dessförinnan skett. Skulle det vara möjligt, att det nuvarande statsrådet i sina unionella studier icke kommit längre tillbaka än till den 14 augusti 1814. I så fall synes det mig oförklarligt, huru statsrådet kunnat fasthålla, att Sveriges samtycke skulle fordras för det gemensamma konsulatväsendets upphäfvande, ty den tolkning af riksakten, att detta var afsedt att gälla som unionell rätt, kan man svårligen få fram utan att man beaktar de svenska kommissariernas på Kielerfreden stödda och det norska Stortingets på Norges fulla själfständighet hvilande olika ståndpunkter under de förhandlingar, som utmynnade i nu gällande norska grundlag samt riksakten.</w:t>
        <w:br/>
        <w:br/>
        <w:t>Emellertid, det är icke möjligt, att statsrådet kunnat glömma hvad som inträffat före konventionen i Moss. Annan förklaring måste därför sökas till det skedda stympandet af unionshistorien, och förklaringen synes verkligen vara hänsynen till Norge. Så långt har det sålunda gått, att till och med sedan Norge gjort revolution och sökt bemantla detta med en osmaklig advokatyr, som dock Norges konung med rättens skarpa svärd bragt till intet, vågar ej det svenska statsrådet i den skrift, hvari Riksdagen anmodas att gifva fullmakt till unionsafvecklingens verkställande, nämna freden i Kiel. Men ej nog härmed. I hans exc. herr statsministerns yttrande heter det: »I de ursprungliga unionsdokumenten inflöt en och annan punkt, som af norrmännen ansetts innebära ett subordinationsförhållande för Norge, oförenligt med den ställning, som rättvisligen borde tillkomma detta rike såsom en med Sverige jämnställd stat. Att norrmännen riktat sin sträfvan på att få dylika bestämmelser undanröjda, må vara förklarligt. Annorlunda lödo</w:t>
        <w:br/>
        <w:br/>
        <w:t>Louis De Geers ord den 18 februari 1862: »Hvad angår den ofta Kungl. propoupprepade satsen, att grundprincipen för föreningen, då den stiftades, sition ang. de skall varit de båda rikenas fulikomligt likaberättigade ställning unionella förvid sidan af hvarandra, så kan anmärkas, att riksakten icke uttalar "2lendena. denna grundsats, ehuru den i nägra vissa tall utgör en tillämpning (Forts) däraf.&gt; Och åberopar friherre De Geer jämväl ett uttalande af Cari</w:t>
        <w:br/>
        <w:br/>
        <w:t>dess bestämmelse om Norges förening med Sverige »är en följd af</w:t>
        <w:br/>
        <w:br/>
        <w:t>de rättigheter, som Sverige genom traktater hade förvärfvat på konungariket Norge».</w:t>
        <w:br/>
        <w:br/>
        <w:t>Jag tillät mig ifrågasätta, om det svenska statsrådet verkligen af hänsyn till Norge underlåtit att göra sin i öfrigt onödigt vidlyftiga historiska framställning fullständig, om nans exc. herr statsministern af samma hänsyn gjort sitt uttalande historiskt missvisande, men jag kan ock ställa frågan så: Huru dristar statsrådet att för Sveriges folk lägga fram ett aktstycke, så beskaffadt som det förevarande, huru vill statsrådet begära, att den nuvarande regeringen på ett sådant aktstycke skali erhålla fullmakt att genom en öfverenskommelse med Norge, låt vara en preliminär, binda Sveriges Konung och Sveriges folk? Långt har den svenska själfförnekelsen gått under unionens bestånd, men äfven därför finnes det en gräns. s</w:t>
        <w:br/>
        <w:br/>
        <w:t>Skulle emellertid den begärda fullmakten lämnas regeringen, tillåter jag mig uttala en vördsam önskan, att den statsrådsledamot, som gifvit den s. k. kommunikén dess form och juridiska klarhet, måtte befrias från ett liknande uppdrag vid den nu ifrågasatta uppgörelsen, samt att statsrådets medlemmar icke nu liksom vid de underhandlingar, hvilka nyligen strandat, måtte gifva landet exempel på två olika förslag från samma regering — det ena uppburet af den, som ägt bestämma regeringens politik, det andra understödt af ett flertal regeringsmedlemmar.</w:t>
        <w:br/>
        <w:br/>
        <w:t>Men, för att återgå till den kungl. propositionen, det är så mycket olyckligare för vårt land, att statsrådet på ett så lättvindigt och, om uttrycket vore fullt parlamentariskt, skulle jag säga tafatt sätt framlagt denna sak, som därigenom, liksom på grund af regeringens oförmåga att själfmant inse, att en revolution 1 det ena unionsriket ovillkorligen kräfver säkerhetsåtgärder för det andra, det allmänna missnöjet och sorgen öfver den nuvarande situationen fått ökad kraft att kasta sig öfver hvad som kan vara riktigt och för landet gagneligt i den ståndpunkt regeringen intagit beträffande det föreliggande spörsmålets materiella lösning.</w:t>
        <w:br/>
        <w:br/>
        <w:t>Första frågan härvid blir: Hvarför framtvang Sverige unionen ? Svaret är: till sitt eget värn. Fordrar alltså Sveriges säkerhet ovillkorligen att unionen bevaras, måste vi söka upprätthålla densamma med vapenmakt och därefter förändra norska grundlagen och riksakten på sådant sätt, att de strider, hvarom nästan hvarje blad i</w:t>
        <w:br/>
        <w:br/>
        <w:t>unionens historia bär vittne, icke vidare upprepas! För min del är jag emellertid fast öfvertygad, att Sveriges väl är långt mera förenligt med att Sverige liksom fordom står ensamt, än att vi lefva i en blott medelst vapenmakt upprätthållen förening.</w:t>
        <w:br/>
        <w:br/>
        <w:t>Med denna min ståndpunkt blir nästa fråga: Skola vi ställa oss så 1 förhållande till den norska revolutionen, att för framtiden lugnet på den Skandinaviska halfön äfventyras, eller skola vi såsom framtidsprogram uppställa fred och förtroende mellan de båda folken? Herrarna böra ej missförstå mig, jag menar ej några vänskapsbetygelser till det norska folket. Det vore lika ovärdigt af oss att nu gifva bevis på vänskap som af norrmännen oförsynt att begära sådana. Jag menar blott: Skall missämjan, misstroendet genomsyra de båda folkens inbördes förhållanden, eller böra vi ej fasthellre vid unionens upplösning nedlägga ett frö till ett framtida godt förhållande mellan de båda folken? För mig är valet ej svårt mellan dessa alternativ, men skälet är ej, att jag nu vik bereda Norge någon fördel, utan mitt skäl är, att vår ofred länder Sverige till skada. Sveriges lifsintressen fordra, att vårt hopp om framtiden får till innehåll endräkt och förtroende mellan de båda folken, och detta hopp skall då gå i fullbordan, när Norges folk kommit till insikt om att Sveriges fel under unionen varit dess öfverdrifna hänsynsfullhet mot oberättigade norska anspråk, och att Sveriges sträfvanden att upprätthålla och stärka unionen haft sin hufvudsakligaste grund i omsorgen om de båda folkens själfständighet och oberoende.</w:t>
        <w:br/>
        <w:br/>
        <w:t>Man invänder kanske: Huru skall ett dylikt program kunna genomföras 1 en situation som den närvarande, då Sveriges Konung kränkts, då Sveriges ära sårats, då svenska folkets hjärtan äro fylda af den bitterhet, som måste alstras af otack och bristande ordhållighet? Svaret jämväl på denna fråga synes mig icke svårt att finna. Vår nationella själfaktning måste tillfredsställas, men på ett sådant sätt, att aftalsbrottet mot oss icke utbytes mot hvart och ett af de båda folken kan med högburet hufvud fortsätta sitt nationella lif äfven efter unionens undergång.</w:t>
        <w:br/>
        <w:br/>
        <w:t>Då Norge med sina senaste åtgärder ensidigt brutit det ingångna unionsaftalet, hvars giltighet enligt internationell rätt ej rubbas ar att det framtvungits, måste det blifva Norges sak att hos de svenska statsmakterna göra hemställan, att jämväl de för sin del besluta riksaktens upphäfvande och därmed medgifva unionens upplösning. Denna hemställan måste vara åtföljd af Stortingets förklaring, att det bifaller de villkor, som Sverige uppställt och på förhand meddelat Stortinget. Regeringen har 1 den kungl. propositionen, enligt min mening, riktigt antydt karaktären af de förutsättningar, som böra bifogas Sveriges medgifvande af unionens upplösning. De måste lämna garanti för en fredlig utveckling af de framtida förhållandena mellan de båda folken, de böra såvidt möjligt undanröja anledningar till missförstånd mellan Sveriges och Norges land. Hvad som i nämnda hänseende skall fordras,</w:t>
        <w:br/>
        <w:br/>
        <w:t>blir det utskottets sak att föreslå. Jag vill blott gifva uttryck Kungl. propoför den förhoppningen, att utskottet vid dessa villkors uppstäl-sition ang. de lande icke låter förleda sig till att fordra rent formella satisunfonella Jörfaktioner, som kunna vara lika svåra för den ena parten att gifva "flandera. som likgiltiga för den andra parten att erhålla, utan blott fäster — Forts) sig vid den stora realiteten, den Skandinaviska halföns lyckosamma framtid. Skulle emellertid Stortinget vägra att göra en hemställan, om hvars nödvändighet man efter grundligt öfvervägande kan blifva från svensk sida ense, kan detta, såvidt jag förstår, icke anses annorledes än som ett bevis, att för framtiden den norska politiken mot Sverige icke kommer att bestämmas af någon norska folkets önskan att lefva i godt förhållande med Sveriges folk. För denna händelse är det Sveriges plikt att vägra erkännande af den i Norge uppkomna faktiska ordningen. Hvad andra stater 1 så fall göra, kan visserligen kännas oss tungt, om de handla mot rättens och billighetens bud, men Sveriges historia är för stolt, Sveriges namn för länge kändt inom civilisationens landamären, för att vi, så länge vi ännu känna kraft att upprätthålla vår uråldriga själfständighet, skulle tillåta främmande makt att föreskrifva oss beslut.</w:t>
      </w:r>
    </w:p>
    <w:p>
      <w:pPr>
        <w:pStyle w:val="Heading2"/>
      </w:pPr>
      <w:r>
        <w:t>8. Carl Nyström (Första kammarens protektionistiska parti, man)</w:t>
      </w:r>
    </w:p>
    <w:p>
      <w:r>
        <w:rPr>
          <w:b w:val="0"/>
        </w:rPr>
        <w:t xml:space="preserve">Min ton går nog något mera i moll, än de föregående talarnas gjort, men det kommer måhända däraf, att vi gamla icke kunna utan vemod gå till dessa förhandlingar — vi, som tagit så starkt intryck under vår ungdomstid och mannaålder ingalunda af den stora, än tidigare framträdande skandinaviska rörelsen, men så mycket mer af det slags skandinavism, som bestod däri, att under många tiotal af år vi ingingo de allra värdefullaste vänskapsförbindelser med Norges ledande män och </w:t>
      </w:r>
      <w:r>
        <w:rPr>
          <w:b/>
        </w:rPr>
        <w:t>kvinnor¹</w:t>
      </w:r>
      <w:r>
        <w:rPr>
          <w:b w:val="0"/>
        </w:rPr>
        <w:t xml:space="preserve"> samt ofta hade tillfälle att bland dem beundra storslagna, idérika och vinnande personligheter. Detta slags skandinavism, detta slags förbindelse skall nu afbrytas, och sådana brytningar ske icke, utan att det kännes tungt.</w:t>
        <w:br/>
        <w:br/>
        <w:t>Vi skola nu ifrån denna vackra dröm vakna till en mycket bister verklighet. Och till den bistra verkligheten ha vi kommit efter en lång, lång ökenvandring genom oförnuftiga beslut och dels oförsiktiga, dels räddhågade afgöranden. Nu stå vi till sist inför slutet.</w:t>
        <w:br/>
        <w:br/>
        <w:t>Dä jag talar om dessa gamla tider, kan jag icke underlåta att framställa ett minne, som hör till dessa den norska och svenska ententens goda dagar. Vi hörde då en af Norges främsta män, som fällde det märkliga yttrandet, att »unionen, statsförbundet, är en god sak, den har gjort nytta och kommer att göra ännu mera nytta; men det är icke det, som är sakens fullbordan; statsförbundet skall sluta med, skall gå upp i förbundsstaten — först då är verket fullbordadt.»</w:t>
        <w:br/>
        <w:br/>
        <w:t>Det är hvad vi hoppades på den tiden. Jag minns från ett annat område, hvilken god enighet och kamratanda som på den tiden</w:t>
        <w:br/>
        <w:br/>
        <w:t>Kungl. proporådde mellan de förenade rikenas krigsmakter; jag minns $t. ex. sition ang. de den gemensamma eskader af svenska och norska krigsfartyg, som unionella förår 1867 afgick till Ryssland. Har jag någonsin sett äkta kamrat-</w:t>
        <w:br/>
        <w:br/>
        <w:t>anda, så var det på dessa skepp; ingen kunde där skilja på svenskar och norrmän.</w:t>
        <w:br/>
        <w:br/>
        <w:t>Emellertid, hvad tjänar det till att prisa de möjligheter, som försvunnit, det goda tillstånd, som en gång funnits, då vi nu måste se i ansiktet den bistra verklighet, som ådragits oss genom en lång serie af missgrepp, vid hvilka kortsynthet och klenmodighet synas hafva utgjort ledmotiven. Följderna se vi i den nuvarande degenerationen. .</w:t>
        <w:br/>
        <w:br/>
        <w:t>Hvad är nu att göra? Ja, mina herrar, det kan affattas mycket kort, detta program, och det skall jag också göra. Men jag har anledning att dessförinnan, ehuru jag vet, att här icke är platsen för någon polemik, med några få ord vända mig mot en föregående talare, som hade åtskilliga förslag att meddela oss och, bland annat, sedan han upprepat alla kränkningar mot oss, rådde till att emot allt detta sätta en trollformel, som skulle lyda: »Lika godt!» »Lika godt!» Med det skulle hela syndaräkningen kvitteras. Nej, så lätt går det dock icke.</w:t>
        <w:br/>
        <w:br/>
        <w:t>Då det vidare af honom satts i utsikt, att vi en dag här skulle förnya norrmännens beslut om unionens upplösning, vågar jag fråga: Skola vi vid det tillfället också från vår sida besluta, att Norges konung är afsatt? Det fattas blott, det. Nej, så skola vi icke handla. Enligt min mening är vårt program ett helt annat, och det är ganska lätt beskrifvet. Vi skola att börja med påpeka, att ett kontrakt icke kan ensidigt upphäfvas. Vi skola förkunna, att ett proklamerande af ett aftalsbrott icke skapar någon rätt. Vi skola proklamera, att förrän vi medgifva unionens upplösning, är den icke upplöst, och dessförinnan är Konungen fortfarande Konung i Norge. Därefter skola vi möjligen hänvisa till förhandlingar, hvilka således skola innefatta icke blott några underordnade detaljpunkter, såsom man synes hafva föreställt sig i statsrådsprotokollet, utan framför allt själfva sakens grundsats, om uppsägning, om skilsmässa. Om detta hafva norrmännen förkunnat, att därom vilja de icke afhandla. I det sista budskapet hit från Norges Storting är det sagdt, att detta är en afgjord sak, därom får icke afhandlas. »Storthinget tror icke at burde optage til Droftelse de forskjellige konstitutionelle och statsretslige Sporsmaal som i Deres Majestets Skrivelse er berort — —». Men vi kunna icke acceptera den ståndpunkten. Just därom skall det afhandlas. Att låta afhandlingarna afse blott nnderordnade punkter, följdsatser, därmed äro vi icke tillfredsställda. Tvärtom, just det första afgörande steget skall vara föremål för dessa afhandlingar, om de komma till stånd.</w:t>
        <w:br/>
        <w:br/>
        <w:t>Man kan emellertid icke utan vidare lägga dessa underhandlingar i händerna på män, som synas vilja betrakta själfva revolutionsverket såsom en fait accompli — accompli i ordets fulla bemärkelse — Därtill kan jag för min ringa del ej förmå mig.</w:t>
        <w:br/>
        <w:br/>
        <w:t>Det är antagligt, att förhandlingarna i hufvudsaken, om de Kungl. propokunna bringas till stånd, skola komma till ett visst resultat, nämsition ang. de ligen skilsmässa, men då är detta resultat dock tillkommet på OR an laglig väg och icke blott »under Anerkjendelse af Norges nye rr omer Stillmg». Detta är skillnaden. Däri ligger en viss upprättelse för = (Forts) oss. Kan sedermera i framtiden någon vis man hitta på nya, utvidgade former för samarbete, så är detta så mycket bättre.</w:t>
        <w:br/>
        <w:br/>
        <w:t>Han skall vara oss välkommen. Men i sådant fall har dock skilsmässan mellan folken försiggått på ett lagligt sätt och ett sätt, öfver hvilket vi icke måste oaflåtligt känna oss kränkta.</w:t>
        <w:br/>
        <w:br/>
        <w:t>Alltså förhandlingar. Men under förhandlingar, som skola börja med själfva grundsatsen, med själfva hufvudsatsen och icke blott plåstra med några detaljer, kan det lätt hända, att det kommer till ytterligare brytningar, och för den eventualiteten måste det vara makt bakom ordet. Därför vill jag kort och godt framställa det programmet: underhandlingar i hufvudsaken och makt bakom ordet.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