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1081</w:t>
      </w:r>
    </w:p>
    <w:p>
      <w:r>
        <w:rPr>
          <w:b/>
        </w:rPr>
        <w:t xml:space="preserve">Datum: </w:t>
      </w:r>
      <w:r>
        <w:t>1908-04-09</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Jacob Larsson (Liberala samlingspartiet, man)</w:t>
      </w:r>
    </w:p>
    <w:p>
      <w:r>
        <w:rPr>
          <w:b w:val="0"/>
        </w:rPr>
        <w:t>Herr talman! Den siste ärade talaren antog, att kammaren skulle hålla statsutskottet räkning därför, att utskottet i denna fråga som i alla andra velat, att man skulle</w:t>
        <w:br/>
        <w:br/>
        <w:t>iakttaga nödig varsamhet, då det gällde att bevilja anslag till en enskild förening. Jag är alldeles öfvertygad, att kammaren verkligen håller statsutskottet räkning därför, att statsutskottet har visat en sådan varsamhet. Däremot tviflar jag på, att kammaren kan hålla den siste ärade talaren räkning därför, att han velat</w:t>
        <w:br/>
        <w:br/>
        <w:t>anlägga — visserligen med begagnande af den framstående skicklighet, som han besitter — så små synpunkter på en så stor fråga.</w:t>
        <w:br/>
        <w:br/>
        <w:t xml:space="preserve">Detta är en enskild förening. Men den är mer än detta, ty denna enskilda förening bäres upp af en rörelse, som i alla fall gripit in bland allt Sveriges folk. Ar det då verkligen skäl, att man skall i smådetaljer syna och skärskåda det program, som är framlagdt, och att man skall ställa sig afvaktande och först se resultatet af föreningens verksamhet, innan man finner sig vara färdig med att stödja den? Det är det syftemål, för hvilket denna förening sträfvar, som skall stödjas, och vi lära väl få svårt att påräkna att få se resultat af föreningens verksamhet, därest vi icke understödja denna verksamhet. Hvilket är då det syfte, som denna förening ställt för sig? Det är att söka åt fosterlandet bevara dess söner och </w:t>
      </w:r>
      <w:r>
        <w:rPr>
          <w:b/>
        </w:rPr>
        <w:t>döttrar²</w:t>
      </w:r>
      <w:r>
        <w:rPr>
          <w:b w:val="0"/>
        </w:rPr>
        <w:t xml:space="preserve"> och att söka återförvärfva sådana, som vändt fosterlandet ryggen. Behöfver man inför ett sådant syfte stå tvekande, om man skall understödja eller icke understödja, då understödet i alla fall hålles inom så blygsamma gränser som här?</w:t>
        <w:br/>
        <w:br/>
        <w:t>Efter det varmhjärtade och utmärkta försvar, som förebragts för Kungl. Maj:ts proposition från herr statsrådet och chefen för civildepartementet, erfordras det, antager jag, icke många ord från reservanternas sida för att kammaren skall låta de betänkligheter, som statsutskottet framfört, fara och ansluta sig till det behjärtansvärda förslag, som reservanterna här velat understödja.</w:t>
        <w:br/>
        <w:br/>
        <w:t>Jag skall, herr talman, be att få yrka afslag på utskottets hemställan och bifall till reservationen.</w:t>
      </w:r>
    </w:p>
    <w:p>
      <w:pPr>
        <w:pStyle w:val="Heading2"/>
      </w:pPr>
      <w:r>
        <w:t>2. Rudolf Kjellen (Det förenade högerpartiet, man)</w:t>
      </w:r>
    </w:p>
    <w:p>
      <w:r>
        <w:rPr>
          <w:b w:val="0"/>
        </w:rPr>
        <w:t>Herr talman, mina herrar! Statsutskottet har icke kunnat ge sitt understöd åt det ifrågavarande äskandet, och för sitt afstyrkande har det i likhet med sin försvarare här framför allt åberopat den varsamhet, som bör iakttagas vid beviljandet af anslag till »nybildade enskilda föreningar». Jag tycker mig här höra ett eko af det utlåtande af år 1906, där utskottet icke ville &gt;»med statsmedel understödja en verksamhet af så enskild natur» som Jönson-Rösiös. Det är, som man finner, nästan bokstafligt samma ståndpunkt. Vid närmare uppmärksamhet torde det också visa sig, att bakom ståndpunkten ligger samma anda — ja, jag nödgas att säga, samma fjäll för ögonen, samma skattande åt ett nationallyte.</w:t>
        <w:br/>
        <w:br/>
        <w:t>Utskottet ser i frågan intet annat än ett vanligt mellanhafvande mellan statsmakterna och en anslagshungrig privatförening, med »behjärtansvärdt&gt; syfte, men eljest utan intresse för staten. Det skulle alltså vara ett enkelt expeditionsärende af samma slag, som vimlar omkring oss här i Riksdagen, som statsutskottet har särskildt besvär med, och som det därför tror sig kunna affärda efter den byråkratiska tågordningens principer. Enligt min mening är det ett extra ordinarie ärende, af mera intimt intresse för staten själf än det allra mesta, hvarmed vi här sysselsätta oss; och därför duga här icke de byråkratiska métoderna, lika litet som i andra fall, där intressena gå utöfver hvardagens sfär. Men för att motivera denna mening, måste jag utbedja mig herr vice talmannens tillåtelse att gå något utom ämnet och i ett sammanhang vidröra vissa förhållanden, som synas ägnade att vidga och fördjupa perspektivet på frågan. Någon gång må det ju dock vara tillåtet att söka höja sig öfver de närmaste synpunkterna och söka få en utsikt öfver vägens riktning och mål, då vi syssla med våra politiska detaljfrågor.</w:t>
        <w:br/>
        <w:br/>
        <w:t>Det är endast genom studier af andra man lär känna sig själf, och sålunda är det först vid jämförelsen med andra land, som man lär känna sitt eget. Ställa vi alltså vårt samhälle i belysning utifrån, så faller i ögat en afgörande olikhet mot andra jämförliga samhällen. De västerländska kultursambhällena lida i regeln af öfverbefolkning; sålunda antages England ha 30 millioner eller 7?/s af sin befolkning mera än dess egen jord kan naturligt föda, och detsamma lär för Tyskland vara fallet med 15 millioner eller !/4. I starkaste motsats häremot visar sig nu Sverige dragas med underbefolkming. Det har icke mer än 12 människor på hvarje kvadratkilometer, men medeltalet för hela Europa är nära 42, 3'/2 gånger större, och för Öst-Europa, hvars vågskål ändå tynges af ofantliga öde vidder af tundra, stepp och skog, i alla fall 27 eller 2!/1 gånger större. Lägga vi då Europas allmänna medeltal till grund, så borde vårt land nu ha 19 millioner invånare, efter Österns norm skulle det ha öfver 12, men det har icke ens 5!/2. Vi gå säkerligen icke utöfver rimliga beräkningar, om vi säga, att vårt land i denna stund har 10 millioner människor mindre än det efter naturens anvisningar och kulturens allmänna ståndpunkt kunde ha.</w:t>
        <w:br/>
        <w:br/>
        <w:t>Vi ha alltså ett land att växa z. Landet är större än folket. Detta är ju 1 och för sig glädjande, i synnerhet för dem, som i en starkare folkmängd tro sig se en garanti för ett starkare nationellt kraftmedvetande. Vi behöfva inga kolonier, inga landförvärf, behöfva alltså icke heller störa grannarnes ro och ådraga oss misstankar genom en aggressiv utrikespolitik. Vår politik siktar icke på nytt rum för öfvertalig befolkning; den måste i stället sikta på nytt folk för att fylla det stora men ännu tomma rummet.</w:t>
        <w:br/>
        <w:br/>
        <w:t>Jag tror, att detta bör vara den ledande tanken framför andra i svensk politik efter 1905. Vi måste lita till våra reserver, icke blott hos folket, som nu skall ske genom den allmänna rösträttens införande, utan äfven hos landet. Att göra landet redo att bära och nära en flerfaldigt större befolkning, det är säkerligen den historiska uppgift, som framför andra påhvilar det svenska folket, sedan det vaknat från illusionen om yttre stöd och betäckningar i sin kamp för tillvaron.</w:t>
        <w:br/>
        <w:br/>
        <w:t>Men om vi nu ställa denna uppgift framför oss, huru ha vi fyllt den? Vi, som ha ett stort rum att som folkorganism svälla ut i, huru ha vi gjort oss denna förmån till godo? Därom ger statistiken ett besked, som länge har gjort vetenskapsmännen bekymmer. Det är sannerligen tid, att också statsmännen mera än hittills rikta sina ögon dit.</w:t>
        <w:br/>
        <w:br/>
        <w:t>Det svenska folket har i sin fysiska cirkulation trenne påfallande. egendomligheter. Den ena är en abnormt liten dödlighet, den minsta af alla folks (mer än möjligen judeklassens i vissa land). Detta betecknar hälsa och långt lif för den enskilde och är så till vida en glädjande företeelse; men för folket i dess helhet kan saken ha sina sidor — det är dock icke bra med för mycket gubbar och gummor, som kanske också vår senaste historia kunde vittna något om. De bägge öfriga egendomligheterna äro afgjordt och uteslutande af ondo. Den ena är en abnormt liten nativitet, beroende på abnormt fåtaliga äktenskap. Den sista är en abnormt stor emigration.</w:t>
        <w:br/>
        <w:br/>
        <w:t>Några siffror ge här allvarliga lärdomar. När Europa i allmänhet har 8 äktenskap på 1,000 invånare, så har Sverige 6; det gör ett födelsetal af mindre än 26 lif per tusen, då Europa i sin helhet har 36 och Väst-Europa, dit vi kulturellt höra, trots de stora afbränningarna i Frankrike, har 30. Det ges ingen anledning i naturen eller kulturen, hvarför icke vårt folk kunde förnya sig i samma tempo; men det gör det ej. Veta herrarne, hvad detta betyder i siffror? Det betyder, att vi om året borde få ett människotillskott på 160,000 lif efter den lägre normen och 192,000 efter den högre; men vi ha faktiskt blott 136,000. Vårt befolkningskonto balanserar följaktligen en årlig förlust af 24,000—56,000 lif på inkomstsidan.</w:t>
        <w:br/>
        <w:br/>
        <w:t>Samtidigt med denna svaga tillförsel balanserar vårt befolkningskonto en direkt förlust af 20,000—25,000 lif på utgiftssidan</w:t>
        <w:br/>
        <w:br/>
        <w:t>genom emigrationen. En million två hundra tusen svenska män,.</w:t>
        <w:br/>
        <w:br/>
        <w:t>födda i Sverige med vär svaga nativitet, ha skuddat fosterjordens stoft af sina fötter och sökt bättre lycka i främmande land. Förlusten är ju icke helt så stor, några komma ju igen, men hufvudmassan är förlorad och kan icke ersättas af inflyttade främlingar, äfven om dessa vore dubbelt flera än de äro. Dessa utvandrare äro tillika i sina bästa år, hvadan emigrationen inverkar äfven</w:t>
        <w:br/>
        <w:br/>
        <w:t>på det hemmasittande folkets karaktär genom att befordra och till stor del orsaka gubbarnes dominerande.</w:t>
        <w:br/>
        <w:br/>
        <w:t>Men vi behöfva bara ställa det matematiska förhållandet för våra ögon för att gripas af allvarliga tankar. Ehuru försedt med större utvecklingsmöjligheter på fädernejorden än alla jämförliga folk, laborerar svenska folket med större utgifter och mindre inkomster af människolif än något. Hvad betyder detta? Jo, mina herrar, det betyder att vårt folk som organism har bränt och bränner sitt ljus 1 bägge ändarne ...</w:t>
        <w:br/>
        <w:br/>
        <w:t>Hvar skall det sluta? Den frågan borde sannerligen intressera statsmännen åtminstone lika mycket som löneregleringar och beskattningsärenden. Befolkningsfrågan är vår största fråga, den är bokstafligen en fråga om lif och död.</w:t>
        <w:br/>
        <w:br/>
        <w:t>Frågar man då efter skulden, så visar sig redan vid ett flyktigt påseende, att man icke kan fritaga människorna själfva. Jorden rår knappt för det, klimatet ej heller i det hela; det är den, jag säger rent ut, samvetslösa misshushållning med landet, som folket länge har fört, det är den som bär hufvudsakliga skulden.</w:t>
        <w:br/>
        <w:br/>
        <w:t>Då frågan var att med statsbelöning utmärka direktör Rösiös ansträngningar att hejda emigrationsströmmen genom att predika förtroende till hemlandet, tillät jag mig framhålla ett slag af vår nationella misshushållning, nämligen slöseriet med mänsklig begåfning. Det är det finaste slaget. Men vi slösa också i gröfre former. Skall man kanske nu bättre förstå den ståndpunkt, jag och likasinnade ansett oss böra intaga i malmfrågan? Afven den står för oss som ett led i befolkningsfrågan: vi anse järnbergen där uppe som en depot, af en nådig natur deponerad där, icke för att göra några rika ändå rikare, utan för att möjliggöra en folkväxt i stor skala. Järnmalmen är nämligen en af de allra främsta trumf vårt rike har på hand i täflan med andra länder om att få människor. Ett ännu klarare och allmänt erkändt</w:t>
        <w:br/>
        <w:br/>
        <w:t>exempel på vår misshushållning — som ju också sysselsatt oss mycket i afton — ger skogen. Men under senaste halfsekel ha</w:t>
        <w:br/>
        <w:br/>
        <w:t>vi sammalunda slösat med människor, med vårt eget kött och blod. I emigrationens form har också måännmiskoskogen afverkats i vårt samhälle — ända ned till ungskog och »pitprops», — och när allt detta har flutit bort från våra stränder, så ha vi stått och sett på, och icke ett finger ha vi i decennier rört för att hålla det kvar — ja, mina herrar, det har varit tider, och de ligga icke långt borta, då man här i landet synts mera känslig för utländska emigrantagenters rätt till näringsfång hos oss än för vår egen nationalförlust genom emigrationen! Och ändå veta vi, att en emigrant uppskattas kontant till ungefär 5,000 kronors värde, och ha vi således årligen genom emigrationen förlorat öfver 100 millioner och inalles 6 milliarder! Detta är vår hushållning; och när ändtligen samvetet vaknar, och enskilda män sätta sig</w:t>
        <w:br/>
        <w:br/>
        <w:t>i spetsen för ett nationalkrig mot det onda — så vill Riksdagens statsutskott icke vara med om att af statens pengar offra 10,000 kronor åt detta sträfvande, det vill säga värdet af 2, säger två, emigranter!</w:t>
        <w:br/>
        <w:br/>
        <w:t>Jag medger, att föreningens program är något sväfvande och bör mera koncentreras; jag medger också, att det i vanliga fall vore skäl att vänta med anslag. Men huru förblekna ej sådana betänkligheter nu gentemot det allt öfverskyggande stora, att vi ändtligen vilja göra något och börjat göra något i denna sak, liksom 1903 med skogsvården! Icke skola vi väl slå oss till ro och tro allt vara väl beställdt därmed att en teoretisk utredning i emigrationsfrågan pågår!</w:t>
        <w:br/>
        <w:br/>
        <w:t>Naturligtvis ligger arbetet att bekämpa de onda sidorna i vårt folkproblem djupare än att man kommer ifrån det med ett anslag till en förening. Hela vårt arbete här går i grunden ut därpå, fast vi kanske icke ha det medvetet klart framför oss. Allt lagstiftningsarbete för att öppna ekonomiska hjälpkällor, skaffa arbetstillfällen och arbetstrefnad hjälper till denna stora sak. Men icke skola vi därför försmå att direkt ge ett stöd, ekonomiskt och moraliskt, då det under betryggande garantier sökes från enskilda män, som vilja taga på sig i främsta rummet hela folkets ansvar i den ena af befolkningsproblemets sjuka punkter. Vore det rätt att vägra dem detta erkännande? Och jag frågar på samma gång, hvilket intryck tror man ett afslag skulle göra på dem där borta i Amerika, som fundera på att resa hit? Skall det ej tydas som likgiltighet för deras hemkänslor, för att icke säga något ännu värre?</w:t>
        <w:br/>
        <w:br/>
        <w:t>Då vi förra riksdagen beslöto en ostasiatisk sjöfartslinje, så motsatte sig en af kammarens äldsta och mest vördade ledamöter, därtill mångårig medlem af statsutskottet, detta, och han yttrade därom, att han såg med bekymmer mot framtiden, då vi började engagera oss i sådana företag. Jag får säga, att jag hörde detta uttalande med verklig rörelse. Det synes mig ligga något nästan tragiskt däri. Jag känner väl, att ingen kunnat med redbarare hjärta tjäna sitt fosterland än denne talare och hans liktänkande, och det måste för dem vara en pröfning att se tiden slå in på helt andra vägar, som aldrig ingingo i deras politiska åskådning. Det är denna samma åskådning, som synes mig slå ut ur detta utskottsbetänkande som en instängd luft. Och dock måste en förvandling ske. Vi kunna icke längre fortsätta med en politik, hvars skadliga följder gått i dagen; vi måste försöka nya vägar, äfven om de ännu synas en och annan främmande. Jag tager också fasta på uttalandet af utskottets försvarare, att han med jämnmod skulle se, om kammaren röstade mot utskottet. Evigt kan ej bli det gamla, hvad förmultnadt är skall ramla, och det friska nya växa upp.</w:t>
        <w:br/>
        <w:br/>
        <w:t>I detta nyas namn, herr vice talman, ber jag nu, som</w:t>
        <w:br/>
        <w:br/>
        <w:t>konsekvens af hvad jag här yttrat, att få yrka bifall till reservationen.</w:t>
        <w:br/>
        <w:br/>
        <w:t xml:space="preserve">På tal om den stora emigration, som under många och långa år försiggått, skall jag villigt erkänna, att herr statsrådet hade rätt däruti, att det sker en bloduttappning genom att våra unga män och </w:t>
      </w:r>
      <w:r>
        <w:rPr>
          <w:b/>
        </w:rPr>
        <w:t>kvinnor¹</w:t>
      </w:r>
      <w:r>
        <w:rPr>
          <w:b w:val="0"/>
        </w:rPr>
        <w:t xml:space="preserve"> resa till Amerika. Ingen skulle hellre än jag se, att något sådant icke förekomme, utan att vårt folk, såväl gamla som unga, stannade hemma, arbetade allt hvad de kunde och nöjde sig med sin lott här i vårt älskade fosterland. Men då detta icke gärna låter sig göra, då en del folk från alla andra länder ju plägar resa från den ena platsen till den andra för att söka sin utkomst och lycka, har den frågan framställt</w:t>
        <w:br/>
        <w:br/>
        <w:t xml:space="preserve">sig för mig: är det så alldeles nödvändigt, att en förening med statsunderstöd skall på detta sätt arbeta mot emigrationen. Jag tror icke, att det kommer att lyckas för denna nationalförening att vare sig med egna medel eller med statsbidrag uträtta något i den riktning, som den satt sig före. Jag vill anföra exempel på fall, där jag icke tror, att det kommer att lyckas. Vi veta ju litet hvar, att en stor mängd af dem, som rest ut till och vistas i Amerika, hafva anförvanter och släktingar här i Sverige. De veta, att de hemmavarande hafva svårt att få sin utkomst här i landet; de skrifva hem till dem och skicka dem fribiljetter och respenningar. Tro herrarne, att dessa människor någonsin komma till en upplysningsbyrå? Nej, visst icke, de lita på sina fränder och släktingar i det främmande landet bättre än på tvifvelaktiga upplysningar från en del byråer och begifva sig i väg. Herrarne veta lika väl som jag, att många bland dem, som rest till Amerika för att där söka sin lycka, också hafva funnit god utkomst, och att de efter några år kommit tillbaka med rika erfarenhetsrön, som de sedermera i hög grad tillgodogjort vårt lands industri, jordbruk och näringar, så att vi hafva dem att tacka för icke så litet. Vi böra betänka detta och icke endast nonchalera det. En kontroll huru detta anslag skall användas borde äfven finnas. Vi böra också komma ihåg, att våra landsmän i Amerika till sina vänner och -fränder i hemlandet årligen skicka afsevärda belopp, under förlidet år omkring 13 millioner kronor. Jag vet många fall, där söner och </w:t>
      </w:r>
      <w:r>
        <w:rPr>
          <w:b/>
        </w:rPr>
        <w:t>döttrar²</w:t>
      </w:r>
      <w:r>
        <w:rPr>
          <w:b w:val="0"/>
        </w:rPr>
        <w:t xml:space="preserve"> till hemmavarande föräldrar årligen lämna dessa föräldrar ett rikligt underhåll. Gåfvo de aldrig bort 25 öre, medan de voro hemma, så hafva de dock, sedan de kommit öfver till Amerika och där förtjänat sig litet, skänkt penningar till hemmet, och när tillfälle yppat sig, hafva de vändt tillbaka med en samlad skilling. I Amerika går mången öfver bord, kan man säga, men många komma åtminstone i min hemtrakt tillbaka. Nyligen hemkommo till min hemtrakt två bondsöner, som några år vistats i Amerika, där den ene förtjänat 4,000 och den andre 6,000 kronor. Dessa köpte sina föräldrars hemman, och de äro nu välbesutna landtbrukare, sköta sig väl och deras grannar lära af dem. Tusentals män och </w:t>
      </w:r>
      <w:r>
        <w:rPr>
          <w:b/>
        </w:rPr>
        <w:t>kvinnor¹</w:t>
      </w:r>
      <w:r>
        <w:rPr>
          <w:b w:val="0"/>
        </w:rPr>
        <w:t xml:space="preserve"> hafva återkommit från Amerika och den ena efter den andra vänder tillbaka med goda erfarenhetsrön och lärdom i många stycken. Herrarne få säga, hvad herrarne vilja, Amerika är dock ett föregångsland, af hvilket såväl vårt land som andra länder hafva åtskillig lärdom att hämta. Emigrationen har nu saktat af, och man bör fördenskull i denna</w:t>
        <w:br/>
        <w:br/>
        <w:t>fråga ej väcka björn, som sofver, och det kommer måhända en'</w:t>
        <w:br/>
        <w:br/>
        <w:t>tid, då t. ex. japaneser och kineser komma öfver till Amerika och öfvertaga arbetsmarknaden och våra svensk-amerikaner komma då kanske åter mera än nu. Arbetspriserna blifva nog då billiga, och det torde icke blifva så godt för hvarken svenskar</w:t>
        <w:br/>
        <w:br/>
        <w:t>eller andra att konkurrera med dem; då torde det blifva en frivillig återinvandring till Sverige.</w:t>
        <w:br/>
        <w:br/>
        <w:t>Om vi nu skulle besluta i enlighet med Kungl. Maj:ts förslag och bevilja 10,000 kronor, hafva vi också därmed sagt, att vi erkänna denna förenings organisation, och i och med detsamma vi erkänna föreningens tillställningar med upplysningsbyråer och reseagenter, som förkunna, huru välsignadt det skulle vara att icke resa till Amerika, hafva vi också lofvat att fortfarande understödja föreningen. Om dessa upplysningsbyråer med sina många tjänstemän icke få någonting att göra, hur går det då? Månne icke staten fortfarande måste underhålla dessa tjänstemän, sedan de en gång antagits? Jag bara frågar. Staten behöfver icke så mycket träda emellan med anslag, förrän de personer, som fått sådana anställningar, komma och säga: vi skola fortfarande hafva vår aflöning, och när vi icke orka arbeta, skola vi ha pension. Det är icke småsummor det här är fråga om, utan första året gäller det icke mindre än 40,000 kronor och kanske något därutöfver. Aflöning m. m. til upplysningsbyråns i Stockholm tjänstemän uppgår till 14,200 kronor. Föreståndaren skall hafva 6,000 kronor, och så finnes det juridiskt biträde, två kontorsbiträden och vaktmästare m. m. Till byrån i Göteborg utgår 3,000 och till den i Karlstad 2,700 kronor. Jag föreställer mig, att om dessa upplysningsbyråer skola göra någon nytta i vårt land, måste dylika byråer inrättas i hvarje stad och hvarje kommun, och hvad detta betyder för ett land i anslagsväg, kunna herrarne själfva finna. Herrarne få därför icke lägga oss till last, att vi varit besinningsfulla och öfvervägt både det ena och det andra skälet, fastän det gällt ett förslag, som kommit från Kungl. Maj:t. Herr civilministern yttrade, att det är lätt att finna skäl för afslag å Kungl. Maj:ts framställningar. Han medgifver således, att Kungl. Maj:t haft klena skäl för sin framställning, och härpå vill jag taga fasta. Jag tror, att vi ännu kunna vänta någon tid, att vi böra se tiden an och låta denna välsignade nationalförening, som, såsom man säger, arbetar i godt syfte och till fosterlandets fromma, visa hvad godt den kan göra, innan Riksdagen anslår medel till dess befrämjande och framåtskridande.</w:t>
        <w:br/>
        <w:br/>
        <w:t>Jag erinrar mig, att jag för någon tid sedan läste uti en tidning om en västgötabonde, som fått ett ganska högt pris vid premiering af sitt jordbruk. När premieringsnämnden tillerkänt honom priset, samtalade man med honom och frågade, hvar han hade lärt sin skicklighet i jordbruk. Han svarade då: »Jag har i sju år varit i Amerika, och där har jag lärt att väl sköta ett jordbruk», och han tillade äfven, att hvarje ung man borde lära sig att sköta sitt jordbruk som han lärt det, för att blifva skicklig uti såväl jordbruk som andra saker, hvarmed han tänkte syssla i hemlandet. Härmed ej sägande, att de därför behöfva resa</w:t>
        <w:br/>
        <w:br/>
        <w:t>till Amerika. Han yttrade tillika, att de personer, som äro aktsamma, arbetsamma och flitiga, knappast hafva någon ro, förrän de komma tillbaka från Amerika till sitt fosterland. Men innan de begifva sig tillbaka, vilja de också spara en styfver och lära sig något, som de kunna visa här hemma, när de vända åter, på det att vårt land och folk samt de själfva däraf skola komma i åtnjutande.</w:t>
        <w:br/>
        <w:br/>
        <w:t>Ja, herr vice talman, i denna sena stund skall jag icke fortsätta längre; utan ber jag att få yrka bifall till utskottets hemställan.</w:t>
      </w:r>
    </w:p>
    <w:p>
      <w:pPr>
        <w:pStyle w:val="Heading2"/>
      </w:pPr>
      <w:r>
        <w:t>3. Daniel Persson (Liberala samlingspartiet, man)</w:t>
      </w:r>
    </w:p>
    <w:p>
      <w:r>
        <w:rPr>
          <w:b w:val="0"/>
        </w:rPr>
        <w:t>Herr vice talman! Jag har egentligen begärt ordet endast för att tillkännagifva min ståndpunkt i föreliggande fråga, och allra minst skall jag inlåta mig i något slags resonemang med den siste ärade talaren, ty hans åsikter i denna fråga och mina gå så långt isär, att det icke lär i denna afton gå för oss att komma öfverens.</w:t>
        <w:br/>
        <w:br/>
        <w:t>Såsom herrarne finna, har jag icke deltagit i detta ärendes behandling i utskottet. Däremot var jag närvarande på afdelningen vid dess förberedande behandling af frågan, och afdelningen tillstyrkte då enhälligt bifall till Kungl. Maj:ts förslag. Det är, såsom en talare redan förut anfört, detta förslag, som nu här föreligger såsom reservanternas.</w:t>
        <w:br/>
        <w:br/>
        <w:t xml:space="preserve">Nu säger utskottet, att någon tids erfarenhet rörande resultatet af föreningens arbete bör afvaktas, innan statsunderstöd, på sätt föreslagits, beredes föreningen. Detta resonemang föranleder mig att göra en jämförelse. Antag t. ex., att en </w:t>
      </w:r>
      <w:r>
        <w:rPr>
          <w:b/>
        </w:rPr>
        <w:t>moder²</w:t>
      </w:r>
      <w:r>
        <w:rPr>
          <w:b w:val="0"/>
        </w:rPr>
        <w:t xml:space="preserve"> skulle säga: »Detta är ett vackert och intelligent barn, men nu för tiden ställas så stora uppgifter för människorna, att jag skall låta bli att gifva detta barn någon föda, till dess det kommer ut i världen och får visa, om det duger till någonting. Då först skall jag gifva det föda, då skall jag underhålla det och hafva omvårdnad om det. Men till dess tycker jag, att det icke lönar mödan. Låtom oss vänta och se till, hvad barnet duger till och kan uträtta.» Ja, så ungefär förefaller mig utskottets resonemang i denna fråga.</w:t>
        <w:br/>
        <w:br/>
        <w:t>Jag vill säga, att i våra dagar framträda så många och så viktiga samhällsspörsmål, som kräfva en snar och lycklig lösning, att vi vid bedömandet af dessa frågor måste anlägga en något vidare synpunkt än den, som kan betecknas med kronor och ören. Om det då visas, att dessa spörsmåls lösning äfven skulle kräfva ett större eller mindre anslag, så tror jag, att vi icke få rygga tillbaka, såvida det gäller ett stort fosterländskt ändamål, utan jag tror, att vi handla klokast, om vi med iakttagande af all sparsamhet bevilja medel, där vi kunna hoppas, att dessa medel skola mångdubbelt återgäldas vårt land. Då jag tror, att i denna fråga just föreligga sådana omständigheter,</w:t>
        <w:br/>
        <w:br/>
        <w:t>att vi kunna påräkna att mångdubbelt få igen dessa penningar, kan jag för min del icke annat än yrka afslag å utskottets hemställan och bifall till reservationen.</w:t>
        <w:br/>
        <w:br/>
        <w:t>I detta anförande instämde herrar Staaf, Warburg, Lovén, Ekman i Göteborg, Neiglick, Scedén, Olsson i Älfdalsåsen, Petrén, Bune, Pehrsson i Österby, Söderbe gh i Karlshamn, von Geijer och Jesperson.</w:t>
      </w:r>
    </w:p>
    <w:p>
      <w:pPr>
        <w:pStyle w:val="Heading2"/>
      </w:pPr>
      <w:r>
        <w:t>4. Bernhard Eriksson (Socialdemokraterna, man)</w:t>
      </w:r>
    </w:p>
    <w:p>
      <w:r>
        <w:rPr>
          <w:b w:val="0"/>
        </w:rPr>
        <w:t>Herr vice talman, mina herrar! Jag ber att, oaktadt tiden är långt framskriden, få framhålla några synpunkter i denna fråga.</w:t>
        <w:br/>
        <w:br/>
        <w:t>Här har af en ärad statsutskottsledamot framhållits och . detta med stor styrka, att den erfarenhet han vunnit i frågan oförtydbart visar, att de, som rest från Sverige till Amerika, åtminstone i allmänhet fått det bättre. Han påpekade, att en hel del af dem, som kommit tillbaka, haft penningar och kunnat lösa sin fars eller mors torfva. Han omnämnde två fall, då personer kommit igen, den ene med 4,000 kronors och den andre med 6,000 kronors sparad penning. Detta är enligt mitt förmenande en af de grundväsentliga orsakerna till emigrationen från vårt land.</w:t>
        <w:br/>
        <w:br/>
        <w:t>Jag har försökt studera emigrationsfrågan så godt jag förmått och förstått. Jag har talat med dem af mina kamrater, som rest till Amerika. Det har varit både landtbrukare och kroppsarbetare. Jag har sport dem: hvarför skola ni resa till Amerika? De hafva då framhållit olika orsaker. De hafva påpekat, att det i vårt land är dåligt i ekonomiskt afseende och att man icke får så rikligt lefvebröd, som man kan erhålla i en del andra länder. De hafva därvid framhållit de erfarenheter, som herr Sjö omnämnde, att deras släktingar och bekanta i Amerika vunnit rikligare bärgning, än de kunnat få i Sverige.</w:t>
        <w:br/>
        <w:br/>
        <w:t>Detta är en anledning. En annan har varit, att de ansett, att i Sverige råder så stor social olikhet, att de funnit den i yttersta grad tryckande. Enligt deras grannars och vänners framställningar råder i Amerika en social likställighet, åtminstone i yttre afseende, som icke förefinnes i Sverige. De hafva pekat på, att i Sverige den, som har förmögenhet, har mycket bättre social ställning än den fattige, som ses öfver axeln och tryckes ned. De hafva sagt, att i Amerika frågar man icke: Hvad heter din far? Huru många tusen kronor har din far? Där frågar man i stället: Hvad heter du? Hvad duger du till? Det är just denna crsak, som har varit drifvande för många. De hafva rest öfver till ett annat land för att där försöka bryta sig en bana och få vara människor liksom andra.</w:t>
        <w:br/>
        <w:br/>
        <w:t>Med afseende härpå ber jag få påpeka en liten episod, som hände mig förra sommaren och som förefaller sig vara synner-</w:t>
        <w:br/>
        <w:br/>
        <w:t>ligen markant. Jag var i Stockholm och reste med automobil ut till Lidingöbro. Det var två herrar i mitt sällskap; vi gingo ut på verandan, men jag vägrades servering af kaffe, därför att jag hade automobilmössa på mitt hufvud. Jag var för öfrigt snyggt klädd, hade samma kostym som här i dag, men publiken hade begärt, att sådana herrar icke skulle serveras. Detta visar mer än annat, att den sociala olikheten här i Sverige är tryckande. Jag kunde haft samma känslor som andra och tyckt, att det vore bäst att resa till Amerika. Det är möjligt, att det finnes mången, som af en sådan till synes obetydlig anledning lämnat vårt land. Det går dock icke vidare an här i Sverige att på detta sätt behandla folk huru som helst. -Vi böra väl icke bemötas efter som vi äro klädda, utan efter som vi äro uppfostrade och uppföra oss.</w:t>
        <w:br/>
        <w:br/>
        <w:t>En annan orsak är, att det i Amerika är människovärdet och icke egendomens och penningens värde, som är bestämmande i lagstiftningen. Många hafva här i Sverige fått kämpa fram hela sitt lif utan att en enda gång få lägga sin röstsedel i urnan, och därför har mången ansett, att det skulle vara bättre att komma öfver till ett fritt land, där man får vara människa och medborgare, oaktadt man icke har så eller så stor inkomst eller så mycket af ekonomiska ägodelar. Detta har varit en annan viktig impuls till att så många ha lämnat vårt land.</w:t>
        <w:br/>
        <w:br/>
        <w:t>Dessa orsaker bör man, synes det mig, undanröja. Sker så, är det alldeles säkert, att vårt folk och våra unge män komma att stanna i landet.</w:t>
        <w:br/>
        <w:br/>
        <w:t xml:space="preserve">Om man nu ser på hur emigrationen gestaltar sig, så måste man visserligen erkänna, att de, som här hafva målat i svart, kanhända i någon mån hafva öfverdrifvit. Men det är ändå en sanning, att emigrationen gjort vårt land mycket ondt, och jag ber att för min enskilda del få instämma häri. När man finner, att i hela byar endast kvarbo gamla män och </w:t>
      </w:r>
      <w:r>
        <w:rPr>
          <w:b/>
        </w:rPr>
        <w:t>kvinnor¹</w:t>
      </w:r>
      <w:r>
        <w:rPr>
          <w:b w:val="0"/>
        </w:rPr>
        <w:t xml:space="preserve">, måste man fråga sig, om det icke är en stor olycka för landet, att dess unga söner och </w:t>
      </w:r>
      <w:r>
        <w:rPr>
          <w:b/>
        </w:rPr>
        <w:t>döttrar²</w:t>
      </w:r>
      <w:r>
        <w:rPr>
          <w:b w:val="0"/>
        </w:rPr>
        <w:t xml:space="preserve"> lämna det. När man kommer upp till arbetsplatserna och ser, att de unga lämnat dem, och endast gamla gubbar finnas kvar, måste man fråga sig, hur detta skall sluta.</w:t>
        <w:br/>
        <w:br/>
        <w:t xml:space="preserve">Jag har pekat något på de känslor, som göra sig gällande bland de fattiga. Enligt mitt förmenande måste dessa känslor anses berättigade. När vi äro eniga därom, att det är en olycka för Sverige, att dess unga män och </w:t>
      </w:r>
      <w:r>
        <w:rPr>
          <w:b/>
        </w:rPr>
        <w:t>kvinnor¹</w:t>
      </w:r>
      <w:r>
        <w:rPr>
          <w:b w:val="0"/>
        </w:rPr>
        <w:t xml:space="preserve"> resa bort, då synes det mig, att vi böra ena oss om att ställa det så, att de stanna kvar i landet. Detta kunna vi göra genom att besluta sociala reformer i allmänhet, och jag ber då att få taga herr Sjö och kammarens öfriga ledamöter till hjälp, när vi vilja genomföra sådana sociala reformer, att vårt folks unga män och </w:t>
      </w:r>
      <w:r>
        <w:rPr>
          <w:b/>
        </w:rPr>
        <w:t>kvinnor¹</w:t>
      </w:r>
      <w:r>
        <w:rPr>
          <w:b w:val="0"/>
        </w:rPr>
        <w:t xml:space="preserve"> kunna känna sig hemmastadda i sitt land.</w:t>
        <w:br/>
        <w:br/>
        <w:t>Riksdagen för att få bistånd och hjälp.</w:t>
        <w:br/>
        <w:br/>
        <w:t>Jag ber att få yrka bifall till reservationen.</w:t>
        <w:br/>
        <w:br/>
        <w:t>dels efter verkställd utredning låta utarbeta och för Riksdagen framlägga förslag till lagbestämmelser, som kunde finnas erforderliga, rörande storlek och inrättning i öfrigt af besättningsrum å handelsfartyg,</w:t>
      </w:r>
    </w:p>
    <w:p>
      <w:pPr>
        <w:pStyle w:val="Heading2"/>
      </w:pPr>
      <w:r>
        <w:t>5. Charles Lindley (Socialdemokraterna, man)</w:t>
      </w:r>
    </w:p>
    <w:p>
      <w:r>
        <w:rPr>
          <w:b w:val="0"/>
        </w:rPr>
        <w:t>Herr vice talman, mina herrar!</w:t>
        <w:br/>
        <w:br/>
        <w:t>gar i sjölagen Rn mycket framstående kammarledamot har sagt mig, att jag</w:t>
        <w:br/>
        <w:br/>
        <w:t>- dad kan betrakta utskottets utlåtande såsom en mycket stor framgång,</w:t>
        <w:br/>
        <w:br/>
        <w:t>EV ty, sade han, det är icke ofta, som utskottet enhälligt tillstyrker någon del af en motion, första gången den är framställd.</w:t>
        <w:br/>
        <w:br/>
        <w:t>Då jag trots detta icke känner mig tillfredsställd med utskottets tillstyrkande af en del af denna motion, är det icke därför att jag är så särdeles missnöjd, utan därför att jag vet, att detta utskottets tillstyrkande icke betyder så särdeles mycket. Hvad är det, som utskottet här i själfva verket har medgifvit? Utskottet har medgifvit, att en skrifvelse skulle aflåtas till Kungl. Maj:t med begäran om vidtagande af åtgärder till förbättring af skansarna. Men samtidigt har utskottet i den åtföljande motiveringen med ena handen tagit tillbaka hvad utskottet gifvit med den andra. I denna motivering säger utskottet: »Förvisso bör dock vid meddelande af föreskrifter rörande logementens storlek nödig försiktighet iakttagas, så att icke redarens berättigade intressen komma att lida intrång.&gt; Redarnes berättigade intressen framföras här såsom ett skydd mot att verkligen behöfva göra något effektivt till förbättring af logementen.</w:t>
        <w:br/>
        <w:br/>
        <w:t>Litet längre ned anföres, att man bör iakttaga ytterligare försiktighet, så att denna reform, hur välbehöflig den än kan vara, icke må behöfva innebära, att de gamla fartygen måste underkastas några mera betydliga reparationer.</w:t>
        <w:br/>
        <w:br/>
        <w:t>Några rader därefter får man också. fram samma, synpunkt beträffande de nya fartyg, som skola byggas, i det att man äfven där säger, att bestämmelserna icke få göras alltför kännbara.</w:t>
        <w:br/>
        <w:br/>
        <w:t>När man då ser på hvad utskottet här har kommit till, måste man fråga sig själf: hvad är det, som 1i realiteten åtgjorts? Om man uppställer en siffra och drager precis samma siffra ifrån beloppet, återstår i vanliga fall ingenting, och detta är ungefär hvad som här blifvit gjordt. Här återstår i realiteten knappast någonting af värde.</w:t>
        <w:br/>
        <w:br/>
        <w:t>Man har icke sagt ett ord angående den andra delen af motionen, angående den hygieniska kontrollen af skansarna. Jag tror för min enskilda del, att den hygieniska kontrollen kanske är mera viktig än bestämmelserna angående skansarnas storlek.</w:t>
        <w:br/>
        <w:br/>
        <w:t>Ett litet tillmötesgående har af utskottet gjorts i motiveringen, i det antydningar blifvit framställda angående spisordningens förbättring, men man har icke vågat göra något definitivt yrkande därom.</w:t>
        <w:br/>
        <w:br/>
        <w:t>I det stora hela måste man därför säga, att utskottets tillmötesgående icke är af någon större betydelse, framför allt icke nu, ty efter tillkomsten af de senaste lagarne i England är det i realiteten så, att detta lands lagstiftning fyller det tomrum, som utskottet här har medgifvit förefinnas. Genom de senast antagna lagarna har den engelska lagstiftningen ändrats så, att</w:t>
        <w:br/>
        <w:br/>
        <w:t>den omfattar äfven till England ankommande fartyg af utländsk Ang. ändrinnationalitet. När då den engelska lagstiftningen har fastslagit,90” i sjölagen att utrymmet i skansarna hädanefter skall ökas med 50 procent, Forts.) och samma lagar skola tillämpas på till England kommande ” utländska fartyg, hafva vi i realiteten fått hela den stora utrikes</w:t>
        <w:br/>
        <w:br/>
        <w:t>I verkligheten blir alltså här ingenting annat åtgjordt, än att skrifvelsen kommer att omfatta den lilla inhemska sjöfarten och kanske där åstadkomma några behöfliga förbättringar.</w:t>
        <w:br/>
        <w:br/>
        <w:t>Under sådana förhållanden blir det så, att det svenska sjöfolket kommer att hafva en känsla af större tacksamhet gentemot den engelska lagstiftningen, än dessa sjömän behöfva hafva mot den svenska. Jag tycker, att detta är ett bedröfligt förhållande. Man kan ju visserligen resonera som så, att det icke betyder så mycket, ty sjöfolket kanske icke förstår att reflektera häröfver, förstår icke att jämnställa dessa två synpunkter. Men detta är alldeles oriktigt, ty sjöfolket har verkligen möjlighet att jämföra och undersöka, huru det står till i de olika länderna. Till följd däraf att sjömännen under sina fritider äro hänvisade till skansen och icke kunna gå ut, icke komma ifrån, utan där måste söka hvarandras sällskap, komma de att resonera om saker och förhållanden, och deras resonemang kommer i mångt och mycket att röra sig om deras egna sociala förhållanden, om de villkor, hvarunder de lefva och verka. Allmänna samtalsämnet blir då först och främst de lagar, under hvilka de lefva, och sedermera förhållandena ombord å fartygen. Det är mycket betecknande, att i England användes ett något spefullt namn på de mera klyftiga sjömännen, i det man brukar kalla dem sea-lawyers, hvilket betyder sjö-advokater. Det är just därför, att området af de frågor, kring hvilka de kunna kretsa och röra sig, är så litet, som de måste samtala om gällande lagar och sina öfriga villkor.</w:t>
        <w:br/>
        <w:br/>
        <w:t>Ar det då förmånligt för oss, att dessa samtal, denna konversation i skansen skall utfalla till vår nackdel i sådan grad, som alltid kommer att ske? Kan man icke i den allmänna ovilja mot reformer, som här gör sig gällande vid sådana frågors behandling, finna någon ledtråd vid bedömandet af orsakerna till att det är ständig sjömansbrist i vårt land? I den fråga, som vi nyss behandlade, nämligen frågan angående utredning rörande emigrationen, hafva vi verkligen något att taga fasta på äfven här. Sjöfolket, som representerar ett mycket flyttbart fack, har alltid möjligheter att förflytta sig till andra länder, och sjöfolk försvinner hvarje år från vårt land. Såsom representant för en arbetareorganisation har jag många gånger haft tillfälle att granska detta sakförhållande, och jag har alltid varit ledsen att nödgas konstatera, att alla våra medlemmar endast äro ungdomar. De äro från 16 till 19 åa 20 år gamla. Efter denna ålder försvinna</w:t>
        <w:br/>
        <w:br/>
        <w:t>För att återgå till utskottets utlåtande, vill jag be att få påpeka, att förbättringen af spisordningen är viktig, men att kontrollen är ännu viktigare. Sur och halfrutten proviant är alls icke något ovanligt ombord på ett fartyg. Jag vet ju så väl, att det under längre sjöresor kan vara svårt att förvara proviant, som då mycket lätt kan blifva skämd. Men det är ett allmänt kändt förhållande, att, äfven om provianten är dålig, den likväl skall ätas upp, då den en gång är inköpt. Det är icke ovanligt att kunna konstatera stor likgiltighet för besättningens hälsa och välbefinnande. Detta är också allmänt kändt. Ofta finner man, att till och med passagerarebåtar, äfven sådana, som gå på Stockholm, icke ens hafva råd att köpa ordentligt dricksvatten att hafva ombord å fartyget, utan att man väntar, tills man kommit ett stycke ut i hamnen, och där fyller sina vattentankar direkt från sjön.</w:t>
        <w:br/>
        <w:br/>
        <w:t>För en tid sedan inträffade en olycka, som vi alla komma ihåg, nämligen sammanstötningen mellan fartygen Transit II och Ferm. Kanske herrarne lade märke till att det å Transit II icke fanns någon af besättningen på utkik, och man angaf, att besättningen vid tillfället sysslat med att fylla vattentankarna. Hvilka vattentankar åsyftades? Jo, naturligtvis vattentankarna för fartygets behof. Följaktligen fyllde man vattentankarna direkt från sjön, och detta på ett fartyg, som delvis, om icke helt och hållet, användes såsom passagerarefartyg. Det är vanligt, att man fyller sina vattentankar direkt från sjön. Jag har själf i min ungdom varit med om att fylla ett fartygs vattentankar just nedanför riksdagshuset, framför Strömparterren.</w:t>
        <w:br/>
        <w:br/>
        <w:t>För några år sedan inträffade åtskilliga förgiftningsfall vid en större fest på Grand Hotell. Man gjorde då ett våldsamt skall i alla hufvudstadens tidningar och dref myndigheterna fram till att verkställa en särskild undersökning af vattnet i Norrström för att utröna, huruvida förgiftningsfallen hade inträffat därigenom, att man tvättat grönsaker i det dåliga vattnet. Då skall man emellertid tänka sig, att samma vatten hvarje dag användes till kokning ombord å våra fartyg. Hvarenda båt, som ligger vid Skeppsbron, har en pump ut i strömmen, hvarigenom man uppumpar vatten, som åtminstone användes till kokning af potatis och grönsaker. Den gången gällde det en annan klass, den gången gällde det hvad vi gemenligen bruka kalla öfverklassen. Då gjordes ett så våldsamt anlopp, då måste alla myndigheter sättas i rörelse för att undersöka orsaken. Men man är icke så noggrann, när det gäller den stora massan af arbetareklassen.</w:t>
        <w:br/>
        <w:br/>
        <w:t>Jag tycker därför, att man borde hafva rätt att fordra en större förståelse från utskottets sida för de framställda krafven, än som här gifvit sig tillkänna.</w:t>
        <w:br/>
        <w:br/>
        <w:t>Jag vill emellertid för att i en drastisk belysning ställa hvad Ang. ändrinhär har sagts endast andraga ett enda fall. Jag har under alla9er i sjölagen dessa år samlat urklipp angående sjöfartsförhållandena, och jag 2 ”" tager ett exempel ur den först hopbragta samlingen endast för (Forts.) att konstatera, huru förhållandena verkligen kunna gestalta sig i vårt land.</w:t>
        <w:br/>
        <w:br/>
        <w:t>Ar 18938 såg man i Stockholms Dagblad en liten artikel, där det talades om en tilldragelse, som timat i Sydafrika ombord på ett svenskt fartyg. Jag skall endast läsa upp den sista delen af artikeln. Den lyder:</w:t>
        <w:br/>
        <w:br/>
        <w:t>» Vid ankomsten till Durban vägrade besättningen å Ceesar att arbeta och anmälde sina klagomål hos svensk-norske vicekonsuln Karl Schjoth. Enligt dessa skulle besättningen under resan hafva utsatts för misshandel från befälets sida och fått otillräcklig föda. Stewarten hade under resan aflidit af misshandel och brist på lämplig föda. Och de hade blifvit hotade med ytterligare misshandel, så snart de kommo ut på sjön igen, hvadan de inte tordes stanna kvar ombord.</w:t>
        <w:br/>
        <w:br/>
        <w:t>Konsuln ställde sig helt och hållet på kaptenens sida. Han hade företagit en undersökning af skeppet och därvid kommit till det resultat, att besättningens klagomål vore »lögn från början till slut». Ifråga om stewartens död ansåg han sig icke behörig att ingripa, då Czeesar nyligen varit i Cape-town och saken där handlagts af konsuln. .</w:t>
        <w:br/>
        <w:br/>
        <w:t>Emellertid vände sig besättningen till Durbans civil court och en af dem fordrade i ersättning för misshandel innestående lön och returbiljett till Norge, omkring 1,500 kronor. Konsuln bestred genom sitt ombud, att saken fölle inom domstolens jurisdiktion. Besättningens advokat däremot framhöll, att konsuln måste anses såsom partisk för kaptenen och att han icke ägnat besättningens klagomål behörig utredning.</w:t>
        <w:br/>
        <w:br/>
        <w:t>Domstolen resolverade, att målet skulle upptagas och kaptenen instämmas.»</w:t>
        <w:br/>
        <w:br/>
        <w:t>Jag vet icke utgången, men jag vet, huru det ställde sig sju månader därefter. Sju månader efteråt läste man i samma tidning, Stockholms Dagblad, en liten notis, som i all sin ryslighet vittnade om, huru förhållandena kunna gestalta sig till sjöss. Det stod nämligen där under rubrik: »skörbjugg ombord» följande: »'Till Känsö karantänsanstalt anlände i söndags ett fartyg med den ödesdigra gula flaggan hissad på half stång. Ombord å fartyget, hvars namn är 'Cesar' från Sundsvall, kommande från Mexiko, hade några man af besättningen insjuknat i skörbjugg och en man hade aflidit i den hemska sjukdomen. Två af sjukdomen angripna matroser fördes i land och vårdas nu å Sahlgrenska sjukhuset. Efter det färsk proviant intagits, fortsätter ”Ceesar' sin resa.»</w:t>
        <w:br/>
        <w:br/>
        <w:t>Veta herrarne hvad detta är? Det är mord, ingenting an-</w:t>
        <w:br/>
        <w:br/>
        <w:t>spisning ombord, och sedan går hela vägen samt fortsätter genom hela Engelska kanalen utan att söka hamn och låter en man dö och två man intagas på sjukhus för vård mot skörbjugg, hvilken sjukdom i många fall gifver dem men för lifvet, då innebär detta något så rysligt, att det kräfver lagstiftningens omedelbara ingripande; det går icke för sig att komma undan med mindre. Vid detta tillfälle skref jag i »Socialdemokraten» en artikel under rubriken: »Ett legaliseradt mord». Andra tidningar togo upp denna artikel, och Göteborgs Handelstidning skref, att saken i detta fall skulle dragas inför rätta. Det var 1899. Nu ha vi 1908, det vill säga 10 år efteråt, och ännu har icke något åtal följt, ännu har man icke gjort det allra ringaste för att skaffa någon upprättelse åt den döde och de andra, som voro sjuka och ledo men till sin hälsa genom vistelsen ombord på detta fartyg. Men jag tror för min del, att, äfven om man försökt få fartygets befälhafvare åtalad, det skulle ha varit mycket tvifvelaktigt, om man kunnat befordra honom till något strängare straff. Sjölagens straffbestämmelser äro nämligen icke så mycket anpassade för att bestraffa befälhafvare, som de äro anpassade för att bestraffa de underordnade. Men man skulle kunna ställa en sådan händelse som den här ifrågavarande i bjärt belysning af de mycket tunga och mycket hårda straff, som drabba de individer i samhället, som begå mycket små förseelser. Ställ detta förhållande exempelvis i samband med Sandöupploppet och deltagarne däri, för hvilka högsta domstolen icke ansett sig kunna förorda någon nåd, ehuru de drabbats af ett så hårdt straff som 8 års straffarbete. I trots af detta har högsta domstolen icke ansett sig kunna göra någon ändring eller nedsättning i straffet. Och till och med Konungen anser sig icke i närvarande stund kunna bevilja de dömde nåd. Likväl låter man en sådan händelse, som den jag nyss omnämnde, passera oanmärkt, och ingen anser sig ha rättighet eller skyldighet att beifra ett dylikt fall.</w:t>
        <w:br/>
        <w:br/>
        <w:t>Jag vet icke, om utskottet har den ringaste kännedom om denna sak. Men det förefaller, att döma af utskottets motivering, som om det skulle anse, att det i hufvudsak är bra, som det är. Jag bestrider icke, att det är nödvändigt att upprätthålla disciplin ombord å fartyg, men i all rimlighets namn måste man väl ändock begränsa den desciplinära myndigheten. Icke kan väl en befälhafvare ha rättighet att ombord på fartyg utsträcka sin makt ända till orimlighetens gräns. Det fanns en gång i tiden en befälhafvare, som till mig fällde ett mycket karaktäristiskt yttrande. Jag disputerade nämligen med honom om, huru man skulle lägga ut ett varpankare. Jag menade för min del, att man borde lägga ankaret på det och det viset, men</w:t>
        <w:br/>
        <w:br/>
        <w:t>han förklarade, att det skulle läggas på ett annat sätt. Jag Ang. ändrinsade: Är det ni eller jag, som skall lägga ut ankaret? Då ytt-9” i sjölagen rade han till mig dessa ord: Tig och lyd order, äfven om ni ro I ruinerar redaren. Det var hans karaktäristiska sätt att se saken, (Forts) och omsatt på vanligt språk skulle man kunna uttrycka det så:</w:t>
        <w:br/>
        <w:br/>
        <w:t>»Inte resonera, bara marschera». Att sjölagen på detta sätt kan</w:t>
        <w:br/>
        <w:br/>
        <w:t>göra sjöfolket till viljelösa människor ombord på fartyg, männi-</w:t>
        <w:br/>
        <w:br/>
        <w:t>skor, som icke få ha sin egen uppfattning om saker och ting,</w:t>
        <w:br/>
        <w:br/>
        <w:t>det är mycket farligt. Ty därigenom blir det så, att de bästa, kraftigaste och initiativfullaste människorna jagas i landsflykt,</w:t>
        <w:br/>
        <w:br/>
        <w:t>medan de viljelösa stanna kvar i landet. Jag kan icke finna,</w:t>
        <w:br/>
        <w:br/>
        <w:t>att det är klokt att hushålla med det lefvande materialet på</w:t>
        <w:br/>
        <w:br/>
        <w:t>detta sätt.</w:t>
        <w:br/>
        <w:br/>
        <w:t>På grund af den sena timmen och då jag anser mig icke kunna vinna så synnerligen mycket genom att gå djupare in i saken och närmare söka bemöta utskottets motivering, vill jag sluta med att anföra ytterligare ett fall ur sjöfolkets lif, som kommit till min kännedom, endast för att konstatera, huru sjölagen verkar.</w:t>
        <w:br/>
        <w:br/>
        <w:t>För en tid sedan — det var förlidet år — träffade jag en skeppsredare här i Stockholm, som var mycket förgrymmad på kommerskollegium. Han talade om för mig, att han såsom bisittare i en sjörätt i Oskarshamn fått en sak andragen för sig, som han ansåg af så stor vikt, att han skulle rapportera den för kommerskollegium med begäran, att kommerskollegium måtte vidtaga nödiga åtgärder i saken. Han meddelade mig därvid, att en skonare eller brigg — jag kan icke säga hvilketdera det var — vid namn Emelie vid Falsterbo seglat för laber bris, men att det ett tu tre börjat blåsa litet skarpare på morgonkulan. Skepparen, som en längre tid hade varit mer eller mindre rusig och just vid detta tillfälle laborerade med svåra efterdyningar af ett rus, kom upp på däck vid sjutiden på morgonen. Då han kom uppför trappan och märkte, att det blåste ganska skarpt, gaf han själf order om, att ett segel skulle intagas. "Två man måste då begifva sig upp i riggen för att taga in seglet. Under det de voro sysselsatta därmed, ramlade den ene öfver bord. Det var en jungman. HStyrmannen sprang till relingen, där hängde, som vanligt, en lifboj, som han kastade ut till den i vattnet liggande. Lifbojen lärer icke ha fallit så värst långt ifrån denne, så att man mycket väl kunde ha räknat med möjligheten af att personen i fråga skulle kunna få fatt i lifbojen. Skepparen förklarade emellertid, att han icke ville vända fartyget, ty det blåste för hårdt, och fortsatte att segla utan att bry sig om den, som låg i vattnet och kämpade för sitt lif. Just denna omständighet, att det här gällde en man, som kunde få tag i en lifboj och låg i vattnet och kämpade för sitt lif, minut efter minut, timme efter timme, utan utsikt till bergning och</w:t>
        <w:br/>
        <w:br/>
        <w:t>gar 1, sölagen liten episod kan vara tillräcklig till belysning af de förhållanden,</w:t>
        <w:br/>
        <w:br/>
        <w:t>7” rent ut: Vi gå icke med på detta, vi taga saken i egen hand, vi</w:t>
        <w:br/>
        <w:br/>
        <w:t>vända fartyget och söka reda på den druknande, då hade följ-</w:t>
        <w:br/>
        <w:br/>
        <w:t>den blifvit, att besättningen ansetts ha giort sig skyldig till my-</w:t>
        <w:br/>
        <w:br/>
        <w:t>teri, som straffas med ett till två års straffarbete eller mera. Här</w:t>
        <w:br/>
        <w:br/>
        <w:t>gifves således icke någon möjlighet att under nuvarande förhål-</w:t>
        <w:br/>
        <w:br/>
        <w:t>landen, med stöd af sjölagens bestämmelser, sådana de äro af-</w:t>
        <w:br/>
        <w:br/>
        <w:t>fattade, kunna vidtaga en räddningsåtgärd i den riktning, jag</w:t>
        <w:br/>
        <w:br/>
        <w:t>nu angifvit. Det kan ju hända, att domstolen i detta fall skulle</w:t>
        <w:br/>
        <w:br/>
        <w:t>ha sett mildt på saken och dömt besättningen endast till böter.</w:t>
        <w:br/>
        <w:br/>
        <w:t>Men det kunde också ha gått i detta fall såsom i det, hvilket</w:t>
        <w:br/>
        <w:br/>
        <w:t>jag relaterat i min motion, där jag framhållit, hurusom en sjö-</w:t>
        <w:br/>
        <w:br/>
        <w:t>man ombord på ett fartyg rymde för att icke behöfva gå till</w:t>
        <w:br/>
        <w:br/>
        <w:t>sjöss med fartyget. Han trodde nämligen, att det icke var sjö-</w:t>
        <w:br/>
        <w:br/>
        <w:t>värdigt. När fartyget kom ut på sjön, gick det också till bot-</w:t>
        <w:br/>
        <w:br/>
        <w:t>ten. Emellertid hade man fått tag på den, som rymde, och i</w:t>
        <w:br/>
        <w:br/>
        <w:t>trots af att fartyget gått förloradt, blef han straffad för sin rym-</w:t>
        <w:br/>
        <w:br/>
        <w:t>ning och dömdes till en månads fängelse. Sjölagens bestämmel-</w:t>
        <w:br/>
        <w:br/>
        <w:t>ser voro sådana och ändock tilldelade man honom en bestraff-</w:t>
        <w:br/>
        <w:br/>
        <w:t>ning, som i själfva verket icke stod i öfverensstämmelse med sjölagens hela stränghet.</w:t>
        <w:br/>
        <w:br/>
        <w:t>Jag skall också i sammanhang med den skildring, som jag här lämnat öfver matrosens å briggen Emelie död, be att få säga, att kommerskollegium till och med har förklarat, att det icke varit möjligt att åtala den befälhafvare, som seglat ifrån mannen, eller befordra honom till straff, därför att sjölagen icke innehöll någon bestämmelse, som gjorde det möjligt att i detta fall straffa en befälhafvare.</w:t>
        <w:br/>
        <w:br/>
        <w:t>Jag tror verkligen, att missförhållandena på detta område äro så pass stora, att denna fråga borde förtjäna en allsidig 'utredning, men en sådan utredning har utskottet icke velat vara med om. Jag hoppas emellertid, att kammarens flertal skall behjärta sjöfolkets kraf och såsom ett uttryck därför understödja herr Lindhagens reservation.</w:t>
        <w:br/>
        <w:br/>
        <w:t>Herr vice talman, jag ber att få yrka bifall till herr Lindhagens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