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1211</w:t>
      </w:r>
    </w:p>
    <w:p>
      <w:r>
        <w:rPr>
          <w:b/>
        </w:rPr>
        <w:t xml:space="preserve">Datum: </w:t>
      </w:r>
      <w:r>
        <w:t>1912-03-13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Fabian Månsson (Socialdemokraterna, man)</w:t>
      </w:r>
    </w:p>
    <w:p>
      <w:r>
        <w:rPr>
          <w:b w:val="0"/>
        </w:rPr>
        <w:t>Herr talman! När frågan förekom i fjol, höll herr Tgel ett anförande, som synes mig vara det mest briljanta, som någonsin hållits i denna fråga, och han slog ju där i flera afseenden hufvudet på spiken. Jag skall nu icke uppehålla mig vid det, utan blott säga ett par ord. Anhängarne af ett statslotteri anföra, att något bör göras för att hämma den till utlandet, särskildt då Danmark, hvarje år utgående guldfloden, hvilken uppskattas till cirka 8 miljoner kronor per år. Jag tror icke, att denna guldflod i nämnvärd grad kommer att hämmas, äfven om vi finge ett med de danska lotterierna jämförligt statslotteri här hemma. Jag är alldeles säker om — det blir ju alltid en massa människor, som spela på ett lotteri att när dessa spelat en 3, 4, 5 år utan att vinna, fatta de misstro till institutionen och tänka försöka sin lycka, som de kalla det, på annat håll, och så börja de återigen på de danska eller tyska eller ungerska lotterierna eller hvad allt de heta.</w:t>
        <w:br/>
        <w:br/>
        <w:t>Det har vidare anförts, att denna väg är den enda, på hvilken medel kunna anskaffas till ålderdomspensioneringen. Jag tror för min del, att man måste tillgripa långt radikalare åtgärder. I ett anförande för några dagar sedan här anvisade jag den väg, som jag tror är den enda, nämligen att skaffa landets bondsöner och statarsöner själfbärande jordbruk; då ha vi ålderdomspensioneringen, förr tror jag icke vi kunna få den, utan den vägen tror jag vi måste tillgripa. Kan man icke skaffa nya hem, som äro skattekraftiga, och där-</w:t>
        <w:br/>
        <w:br/>
        <w:t>igenom erhålla afsevärda nya skattekällor, så komma vi nog att stå oss</w:t>
        <w:br/>
        <w:br/>
        <w:t>det af ett pertämligen slätt, när det gäller denna pensionering, så mycket mer som</w:t>
        <w:br/>
        <w:br/>
        <w:t>det icke blifvit något af eller åtminstone icke något nämnvärdt af den utlofvade ålderdomspensionering, som skulle bli en följd af tullsystemets införande. I ett kungligt diktamen af den 12 oktober 1888 sades tydligen ifrån, att afsevärda delar af de summor, som genom tullsystemet tillflöto statskassan, skulle användas för ålderdomspensionering. Det har icke varit fallet, utan det har endast kommit några små, små droppar, som icke kunna jämföras med de hundratals miljoner, som på den vägen tillflutit statskassan.</w:t>
        <w:br/>
        <w:br/>
        <w:t xml:space="preserve">När man nu säger, att det skulle bli mera utsikt att lösa ålderdomspensioneringsfrågan genom inrättande af ett statslotteri, så tror jag näppeligen, att den uppfattningen håller streck. Jag tror icke, att de summor, som man förtjänar på ett lotteri, skulle blifva så afsevärda, att på grund däraf i en öfverskådlig framtid några pensioneringsåtgärder skulle kunna vidtagas. Men däremot tror jag mig veta, hvilka resultat, som skulle bli utaf ett lotteris inrättande. Jag tror, att detta skulle verka ödeläggande på all sparsamhetstanke och om också icke på all, så åtminstone i afsevärd grad på företagsamheten. En person, som spelar på lotteri, har ofta mycket små begrepp om utsikterna att vinna, och han betraktar sig i ganska många fall som en blifvande vinsttagare, och när man nu är en blifvande vinsttagare, hvarför skall man då icke kunna äta på den lilla vinsten 1 förskott? Det kan väl icke förnekas, att under de tullspekulationsoch jobbarperioder, som vi nu i 25 å 30 år genomlefvat, i stora kretsar den tanken gjort sig gällande: ja, alltid kommer jag genom en kupp åt en liten förmögenhet eller en liten vinst, och jag kan därför tills vidare tillåta mig de och de utgifterna, och så halkar det utför undan för undan. Det synes mig farligt att öfver hufvud taget inbilla folk, att de kunna bli, icke rika — ty rik vill jag icke, att någon skall vara — men välbärgade på en annan väg än arbetets. Det synes mig dubbelt betänkligt, när socialdemokraterna göra min af att slå in på den vägen. TI vårt program heter det: arbetet är källan till all rikedom, och vi kunna icke därvidlag erkänna någon annan väg för individen än arbetet. Jag tror, att lotterier verka skadligt på människorna därigenom, att man ofta måste undvara det nödvändiga för att kunna omsätta lottsedlar eller förskaffa sig nya. I Köpenhamn talas det ganska mycket i initierade kretsar om, att t. ex. bagarna och handlandena ha långt mindre omsättning dagarna innan dragningar i lotterierna skola ske och likaså vid tiden innan lotterisedlarna skola förnyas. Detta visar, att i de många fattiga små hemmen hägrar utsikten till en vinst, den hägrar såsom en hoppets stjärna ur betrycket, och för att icke förlora denna stjärnas glimt ur sikte, tillgriper man till och med barnens bröd, tar sina egna och </w:t>
      </w:r>
      <w:r>
        <w:rPr>
          <w:b/>
        </w:rPr>
        <w:t>hustruns²</w:t>
      </w:r>
      <w:r>
        <w:rPr>
          <w:b w:val="0"/>
        </w:rPr>
        <w:t xml:space="preserve"> helgdagskläder till pantlåneinrättningen och vidtager andra liknande extraordinära åtgärder; man måhända t. o. m. lånar penningar. Men när sedan dragningen kommer, förlorar man, såsom de flesta ju göra, och står där med en större skuld än förut. Det synes mig alltså, att lotterierna i många hänseenden verka förstörande.</w:t>
        <w:br/>
        <w:br/>
        <w:t>Den man, som går och fikar efter att bli rik genom en tillfällig vinst, Ang. inrättanden mannen tror jag icke med samma energi arbetar på sin förkofran det af ett peri sitt yrke, i sitt jordbruk, i sin näring såsom den, hvars grundval manen stats= principiellt är denna: arbete, endast arbete skall vara källan och Poce grundvalen till min utkomst och framtid. Därtill kommer, att icke =! orts.) blott de, som förlora på lotterier, ruineras, utan att äfven de, som vinna på lotterier, ruineras i långt högre grad. Det är icke så sällan man lägger märke till sådana notiser i tidningarna som den, herrarna sågo för en tid sedan. Det var en person, som hade skjutit sig och det stod om honom, att han vunnit så och så många tusen, jag tror femtiotusen, kronor på lotteri för så och så många år sedan. Han kunde icke bära den så i hans hand i hast komna summan, utan han förföll till ett slösaktigt lefnadssätt, blef ruinerad och kom på bar backe och så sköt han sig. Klart är, att hela systemet är osundt. När en person ligger och lurar på en vinst, synes det mig, att han icke har en sådan fast grund för sin existens, som han bör ha, och i många fall går det nog så, att, om man, som jag nyss nämnde, får en sådan tillfällig vinst, denna vinst icke har någon välsignelse med sig. Det, som är lätt fånget, är lätt förgånget. Denna lätta åtkomst af en stor penningsumma gör, att penningarna icke få det värde, som de förvärfvade medlen ha, och så halkar det utför undan för undan. Jag yrkar bifall till utskottets förslag.</w:t>
      </w:r>
    </w:p>
    <w:p>
      <w:pPr>
        <w:pStyle w:val="Heading2"/>
      </w:pPr>
      <w:r>
        <w:t>2. Johan Olofsson (Folkpartiet, man)</w:t>
      </w:r>
    </w:p>
    <w:p>
      <w:r>
        <w:rPr>
          <w:b w:val="0"/>
        </w:rPr>
        <w:t>Jag skall icke länge uppehålla debatten. Här ha nu såsom alltid, när denna fråga förelegat, skäl anförts både för och emot inrättande af statslotteri. Jag hade icke tänkt att väcka någon dylik motion nu i år, men när jag erfor, att en motion i ämnet i alla fall skulle komma fram, ansåg jag, att det gjorde detsamma, hvilken det var som frambar motionen i fråga.</w:t>
        <w:br/>
        <w:br/>
        <w:t>Den föregående talaren har här målat hin på väggen, och han sade, att det skulle vara ödeläggande, om vi skulle upprätta ett permanent penninglotteri. Den ödeläggelsen förstår jag emellertid icke; den kan väl i alla händelser icke blifva stort värre, än hvad den redan är. Jag har nu för min del flera gånger förut uttalat, att jag icke alls har sympati för lotterier i allmänhet, men när jag ser, att man i alla fall spelar, och att stora summor gå ut till utländska lotterier, blir Jag betänksam. Den föregående talaren nämnde, att 8 millioner kronor årligen kastades bort på utländskt lotterispel, men de kommitterade, som haft denna fråga om hand i och för utredning, ha anslagit denna summa till 9, 10 å 11 millioner kronor... Det går ut cirka 15 millioner kronor, men efter afdrag af hvad som fås igen i form af vinst blir den rena förlusten för landet i alla fall omkring 9 millioner kronor. Regeringen beviljar ju det ena inländska lotteriet efter det andra, och lotterispelet fortgår ju obehindradt, och kommitterade säga ju, att det bästa medlet att hämma det utländska lotterispelet här hos oss är att upprätta ett eget inhemskt lotteri. När man ser a detta, kan man ju icke annat än instämma i yrkandet på ett statsotteri,</w:t>
        <w:br/>
        <w:br/>
        <w:t>Hvad vidare angår vinsten af detsamma, så kan man, med tanke på hvart vinsten af de inländska lotterierna nu går, icke undgå att tycka, att densamma kunde användas till ett för hela svenska folket gagneligt ändamål, och det är äfven detta, som jag framhållit i min motion. Med anledning af det anförande, som vi 1 fjol fingo höra här i kammaren från Stockholmsbänken rörande just denna fråga, hade man verkligen kunnat vänta, att, när samme person, som höll detta anförande, kommit till högsta platsen inom vår nuvarande regering, det skulle vara slut på det inländska lotterispelet eller att åtminstone icke några nya lotteritillstånd skulle beviljas, intill dess att frågan vore färdig att framläggas inför Riksdagen, men så har ju icke blifvit förhållandet, utan äfven den nu sittande regeringen har beviljat åtskilliga inländska lotterier. Det är med dessa fakta för ögonen, som jag icke kunnat draga mig för att äfven i år framlägga denna min motion, och jag tror, att bakom mig stå i denna lotterifråga nog de flesta af vårt svenska folk. Jag tror, och det må ursäktas mig, att jag har den tron, att om man skulle anordna en öppen omröstning uti denna fråga ute i landet, skulle iag få majoriteten på min sida.</w:t>
        <w:br/>
        <w:br/>
        <w:t>Utskottet har här framhållit några skäl för afslag å motionen. Jag kan dock icke för min del finna, att dessa skäl äro mycket vägande. Det är egentligen en uppskofspolitik, som man förordar, då man nämligen pekar på, att Kungl. Maj:t inom en snar framtid skall framlägga förslag till lotterilag. Detta är ju ett skäl, som kan vara godt nog, men, såsom jag redan antydt, jag hyser i denna fråga — jag betonar särskildt i denna fråga — icke fullt förtroende till vår nuvarande regering, och därför har jag vågat förmena, att det riktigaste vore att inrätta ett permanent svenskt penninglotteri, hvars vinst skulle gå till det ändamål, jag i min motion omnämnt.</w:t>
        <w:br/>
        <w:br/>
        <w:t>Jag ber att få yrka bifall till reservationen.</w:t>
      </w:r>
    </w:p>
    <w:p>
      <w:pPr>
        <w:pStyle w:val="Heading2"/>
      </w:pPr>
      <w:r>
        <w:t>3. Oskar Lundgren (Liberala samlingspartiet, man)</w:t>
      </w:r>
    </w:p>
    <w:p>
      <w:r>
        <w:rPr>
          <w:b w:val="0"/>
        </w:rPr>
        <w:t>Herr talman, mina herrar! Då jag nu begärt ordet för att i någon mån klargöra den ståndpunkt, som Andra kammarens första tillfälliga utskott intagit i denna fråga, får jag bekänna, att jag varit mycket oviss om, hvad jag egentligen vid detta tillfälle skulle säga. Denna fråga har nämligen, såsom bekant är, så många gånger förut varit föremål för Riksdagens öfverläggningar, att man väl kan förutsätta, att de utaf kammarens ledamöter, som i år icke äro nyvalda, ha hört skälen för och emot upprepas ända till trötthet. Jag vågar därför icke upptaga kammarens tid med att återupprepa desamma, utan vill söka inskränka mig till att så kort som det är mig möjligt angifva utskottets och min egen ståndpunkt i förevarande fråga.</w:t>
        <w:br/>
        <w:br/>
        <w:t>Jag ber då att först få meddela, att knappast någon fråga så upptagit utskottets tid som denna. Under en flera timmars lång debatt har man där vägt alla skälen för och emot detta förslag. Utskottets medlemmar ha också med intresse studerat de märkliga utskottsbetänkanden och de präktiga anföranden i denna fråga, som under dess föregående behandling framkommit. De talande skäl för afslag, som därvid mött oss, ha fullt öfvertygat oss, och vi ha där-</w:t>
        <w:br/>
        <w:br/>
        <w:t>för så godt som enhälligt beslutat hemställa, att Andra kammaren Ang. inrättonäfven i år måtte afslå motionen i likhet med hvad som skett vid alla det af ett perde föregående tillfällen, då en motion i samma syfte som denna manen! state här varit före. Härtill kommer nu det reella skäl, som förut i dag Forte) blifvit berördt, nämligen att hela vår lotterilagstiftning för utred= "= ning hvilar hos regeringen, och att det således kan synas vara mindre lämpligt att nu fatta ett beslut, innan denna utredning föreligger. Det må nu också sägas, att de skäl, som varit för utskottet mest tilltalande och mest öfv ertygande, varit de rent moraliska.</w:t>
        <w:br/>
        <w:br/>
        <w:t xml:space="preserve">För min del ber jag att ytterligare få erinra därom, att ett penninglotteri —- stort eller litet — icke är endast ett eggande spel för de rika och de burgna. Man lockar därmed också den fattiga </w:t>
      </w:r>
      <w:r>
        <w:rPr>
          <w:b/>
        </w:rPr>
        <w:t>änkan²</w:t>
      </w:r>
      <w:r>
        <w:rPr>
          <w:b w:val="0"/>
        </w:rPr>
        <w:t xml:space="preserve"> att offra sin sista skärf, under en bedräglig förhoppning om att få en större eller mindre vinst för sig och sina barn. Och, mina herrar, om vi vore ett affärsfolk, som icke hade annan hänsyn än att på ett lättvindigt sätt skaffa penningar till vissa ändamål, då vore ju inrättandet af ett statslotteri en mycket naturlig gärning. Men nu är det dess bättre icke så. Nu måste vi lägga de moraliska synpunkterna till grund äfven vid bedömandet af en fråga som denna.</w:t>
        <w:br/>
        <w:br/>
        <w:t>Å mina och ett så godt som enhälligt utskotts vägnar ber jag därför, herr talman, att få yrka afslag å motionen och bifall till utskottets hemställan.</w:t>
        <w:br/>
        <w:br/>
        <w:t>I detta anförande instämde herrar Hansson i Bäck, Sandberg, Persson i Björsbyholm och Olsson i 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