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1603</w:t>
      </w:r>
    </w:p>
    <w:p>
      <w:r>
        <w:rPr>
          <w:b/>
        </w:rPr>
        <w:t xml:space="preserve">Datum: </w:t>
      </w:r>
      <w:r>
        <w:t>1923-01-06</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Bertha Wellin (–, woman)</w:t>
      </w:r>
    </w:p>
    <w:p>
      <w:r>
        <w:rPr>
          <w:b w:val="0"/>
        </w:rPr>
        <w:t>Herr talman! Genom beslut av 1919 års riksdag ingrepo statsmakterna för första gången i sjuksköterskeväsendets utveckling och omdaning. Att sjuksköterskeväsendet genom detta beslut delvis lades in på nya banor var en helt naturlig följd. Då jag nu är i tillfälle att inför kammaren beröra denna fråga, kan jag icke underlåta att här framföra den svenska sjuksköterskekårens varma tacksamhet för detta riksdagens beslut, och jag ber att till detta få foga ett vördsamt tack för egen del.</w:t>
        <w:br/>
        <w:br/>
        <w:t xml:space="preserve">Sverige, som redan förut på grund av vissa mera privata utbildningsanstalter stod högt i fråga om sjukvård och sjuksköterskeväsen, trädde genom detta riksdagsbeslut även delvis i täten för en modernare utveckling inom sjuksköterskeväsendet. Sedan gammalt är det ju så, att sjukvården har varit en kärleksgärning, icke ett arbete för pengar. Och att det så har kunnat vara har berott på de slutna anstalternas verksamhet, de s. k. modershusen, vilkas ekonomiska grund i mycket har varit baserad på filantropisk verksamhet. Men det ökade behovet av </w:t>
      </w:r>
      <w:r>
        <w:rPr>
          <w:b/>
        </w:rPr>
        <w:t>sjuksköterskor³</w:t>
      </w:r>
      <w:r>
        <w:rPr>
          <w:b w:val="0"/>
        </w:rPr>
        <w:t xml:space="preserve"> gjorde, att utvecklingen tvangs in på andra banor, och att utbildning av </w:t>
      </w:r>
      <w:r>
        <w:rPr>
          <w:b/>
        </w:rPr>
        <w:t>sköterskor³</w:t>
      </w:r>
      <w:r>
        <w:rPr>
          <w:b w:val="0"/>
        </w:rPr>
        <w:t xml:space="preserve"> måste föranstaltas vid sidan om dessa slutna anstalter. Därigenom inträdde en sekularisering eller, om man så vill, en demokratisering av sjuksköterskeväsendet. De på detta sätt utbildade </w:t>
      </w:r>
      <w:r>
        <w:rPr>
          <w:b/>
        </w:rPr>
        <w:t>sjuksköterskorna³</w:t>
      </w:r>
      <w:r>
        <w:rPr>
          <w:b w:val="0"/>
        </w:rPr>
        <w:t xml:space="preserve"> blevo helt hänvisade till sig själva, de blevo hänvisade att så att säga stå på egna ben och hade att utstå en ganska hård kamp under arbete för sitt levebröd. De stodo ju utan stöd, utanför modershusets stöd. För dem blev riksdagsbeslutet av 1919 till ovärderlig hjälp.</w:t>
        <w:br/>
        <w:br/>
        <w:t>Nu kan man ju fråga sig: skall sjukvården vara en kärleksgärning, eller skall den vara ett betalt arbete? Ja, det kan ju vara en smaksak, vilken uppfattning man vill anlägga i det fallet. Men även om man personligen skulle önska, att sjukvården kunde</w:t>
        <w:br/>
        <w:br/>
        <w:t xml:space="preserve">säga sig, att förhållandena utvecklat sig så, att detta numera icke låter sig göra. För min del vill jag uttala den förhoppningen, att dessa båda riktningar skola kunna förenas. Jag hoppas, att det skall visa sig, att sjukvården kan vara en gärning, som betalas, men att den ändock utövas i kärlek och med offervilja, att det inom sjuksköterskekåren kommer att fortleva hängivenhet för uppgiften. Och att sådan funnits där, det visar kårens ställning till frågan om åttatimmarsdagen, då som bekant </w:t>
      </w:r>
      <w:r>
        <w:rPr>
          <w:b/>
        </w:rPr>
        <w:t>sjuksköterskorna³</w:t>
      </w:r>
      <w:r>
        <w:rPr>
          <w:b w:val="0"/>
        </w:rPr>
        <w:t xml:space="preserve"> anhöllo, att densamma icke måtte tillämpas på deras arbete. Som sagt ha sjukvården och sjuksköterskeväsendet, särskilt utbildningen till </w:t>
      </w:r>
      <w:r>
        <w:rPr>
          <w:b/>
        </w:rPr>
        <w:t>sköterskor³</w:t>
      </w:r>
      <w:r>
        <w:rPr>
          <w:b w:val="0"/>
        </w:rPr>
        <w:t xml:space="preserve">, tidigare varit en utveckling i frihet och varit byggd på gamla traditioner om att sjukvården endels varit en kärleksgärning, och att den därför skulle utövas för ringa ersättning. Men utvecklingen har Ju, som nämnt, medfört en omvärdering av detta arbete. Det har blivit likställt med andra, och konsekvensen har naturligtvis då blivit högre löner, större kostnader för arbetsgivaren, som numera i detta fall kallas huvudmannen. Från huvudmannens sida förstår man då mycket väl, att det kan tyckas, som hade utvecklingen marscherat väl hastigt, gått för raskt. Men om man skulle jämföra </w:t>
      </w:r>
      <w:r>
        <w:rPr>
          <w:b/>
        </w:rPr>
        <w:t>sjuksköterskornas³</w:t>
      </w:r>
      <w:r>
        <w:rPr>
          <w:b w:val="0"/>
        </w:rPr>
        <w:t xml:space="preserve"> ställning med andra </w:t>
      </w:r>
      <w:r>
        <w:rPr>
          <w:b/>
        </w:rPr>
        <w:t>kvinnliga¹</w:t>
      </w:r>
      <w:r>
        <w:rPr>
          <w:b w:val="0"/>
        </w:rPr>
        <w:t xml:space="preserve"> befattningshavares på andra områden, så tror jag, att man i alla fall får säga, att de åtminstone icke gått dessa förbi, snarare befinna de sig ännu efter dem. Det gäller enligt min mening i detta fall att väga mycket noga vid bestämmandet av ersättningen. Det skall utgå en skälig ersättning, men den skall icke vara så hög, att den lockar till sjukvården dem, som skulle gå dit för lönens skull, utan att ha tillräcklig håg för kallet, utan tillräcklig vilja att tjäna de lidande och utan hängivenhet, utan att vara beredda att bringa de offer, som denna arbetsuppgift för med sig. Jag tillåter mig säga det, att i detta fall har medicinalstyrelsens förslag varit väl avvägt. Medicinalstyrelsen har förvisso ej haft någon lätt uppgift att fylla, då det gällt att i praktiken föra ut och fullfölja riksdagens beslut, draga ut konsekvenserna därav och bringa reda och ordning inom förhållanden, som förut utvecklats kaotiskt. Styrelsen har vetat och känt begränsningen av sin makt. Den har stått på verklighetens mark och har icke avsett att träda in på statsmakternas befogenhet. Jag kan vittna om detta på grund av uttalanden, som gjorts till mig, icke bara nu i detta sammanhang, utan tidigare vid upprepade tillfällen under de gångna åren, då medicinalstyrelsen haft att planlägga och påbörja denna verksamhet. Medicinalstyrelsen har försökt att göra det bästa möjliga av de av statsmakterna fattade besluten. Den har sökt att på demokratisk, modernt utformad grund skapa ett enhetligt svenskt sjuksköterskeväsende till fromma för sjukvården och den lidande mänskligheten. .</w:t>
        <w:br/>
        <w:br/>
        <w:t>Nu kan man ju säga, att styrelsen kunde i fråga om dessa påtalade cirkulär ha tydligare framhållit, att det gällde önskemål och icke order. Ja, det må nu så vara, men då vill jag också säga,' att riksdagen bör i ett fall som detta se till avsikterna och innehål-</w:t>
        <w:br/>
        <w:br/>
        <w:t>let, men icke alltför pedantiskt pröva formen. Jag har här cirku- Ang. reglering läret, och jag får säga, att om man läser det, så måste man se, sukoköterek att bakom medicinalstyrelsens skrivelse här står ett klart medvetande Vefattningar. | om, att medicinalstyrelsen icke har någon rättighet att påbjuda och (Forts.) befalla. Här säges, att det »synes böra» uppställas de och de villkoren, och beträffande dyrtidstillägget heter det att sådant »bör» utgå, vilket också upprepas i nästa cirkulär. Om nu landstingen och andra vederbörande ha missförstått dessa cirkulär, så bör ju ansvaret för detta missförstånd rimligtvis icke läggas enbart på medicinalstyrelsen, utan bör väl delas mellan dem som tagit del av cirkuläret och den, som utfärdat detsamma.</w:t>
        <w:br/>
        <w:br/>
        <w:t>För övrigt är det min övertygelse, att medicinalstyrelsen har utgått dels därifrån, att statsmakternas beslut och styrelsens befogenhet vore kända faktorer för dessa lokala myndigheter m. fl. och dels därifrån, att gemensamma strävanden mot ett visst mål här vore ett allmänt intresse. Jag må säga, att medicinalstyrelsen i detta senare fallet haft ett starkt stöd för denna sin uppfattning Just i den varma förståelse och den offervilja, som landstingen och andra myndigheter ådagalagt i fråga om sjukvårdsväsendet. Statsrevisorerna och utskottet ha naturligtvis i fråga om sitt påpekande av detta cirkulär drivits av en känsla för nödvändigheten av att sparsamhet tillämpas på detta område. Denna uppfattning är naturligtvis värd allt erkännande. Det är ju givet, att sjukvården numera drager stora kostnader, och åter och åter möter man nya krav såsom en helt naturlig följd av de nya vetenskapliga landvinningar, som göras. Men härigenom ställas också nya krav även på sjukvårdspersonalen, för att den skall kunna hålla jämna steg med utvecklingen; det fordras större och grundligare utbildning i många avseenden och större duglighet. |</w:t>
        <w:br/>
        <w:br/>
        <w:t>Enligt min mening kan samhället under nuvarande hårda tider icke bära dessa ökade bördor eller motsvara dessa stora fordringar utan en förståelsefull samverkan från alla håll, och naturligtvis är det att sparsamhet iakttages i fråga om förvaltningen icke det minst viktiga. Alla onödiga utgifter måste undvikas, och personalen måste lära sig att lägga arbetet ekonomiskt. En väl skolad sjuksköterskekår med förståelse härför kan emellertid lätt tjäna in en sådan höjning av ersättningen för sitt arbete, som medicinalstyrelsen här har föreslagit. Jag vill här säga, att inom denna kår saknas icke förståelse för de ekonomiska synpunkterna, och från ledande håll därinom arbetas det målmedvetet och intensivt i denna riktning. .</w:t>
        <w:br/>
        <w:br/>
        <w:t>Herr talman, jag har givetvis intet yrkande att göra, men Jag ber att få uttala den övertygelsen, att den framtida utvecklingen till fullo skall rättfärdiga den ställning medicinalstyrelsen intagit i denna fråga.</w:t>
      </w:r>
    </w:p>
    <w:p>
      <w:pPr>
        <w:pStyle w:val="Heading2"/>
      </w:pPr>
      <w:r>
        <w:t>2. Robert Karlsson (Frisinnade folkpartiet, man)</w:t>
      </w:r>
    </w:p>
    <w:p>
      <w:r>
        <w:rPr>
          <w:b w:val="0"/>
        </w:rPr>
        <w:t>Herr talman! En stor del av vad den ärade talarinnan yttrade låg ju vid sidan av den sak det här</w:t>
        <w:br/>
        <w:br/>
        <w:t xml:space="preserve">Vad statsrevisorerna här påpekat är ju, att medicinalstyrelsen i 1 det cirkulär, varom här är fråga, gått längre än vad som avsågs i kungl. kungörelsen och varigenom lönerna för dessa </w:t>
      </w:r>
      <w:r>
        <w:rPr>
          <w:b/>
        </w:rPr>
        <w:t>sjuksköterskor³</w:t>
      </w:r>
      <w:r>
        <w:rPr>
          <w:b w:val="0"/>
        </w:rPr>
        <w:t xml:space="preserve"> blivit högre än vad meningen var, och landstingen och kommunerna hava härigeom under en svår depressionstid, åsamkats större utgifter än som varit nödigt.</w:t>
        <w:br/>
        <w:br/>
        <w:t>Den föregående talaren nämnde, att innehållet i det cirkulär, som utskickats, från medicinalstyrelsen blott utgjordes av önskemål och påpekanden, men att inga påbud funnos däruti. Jag ber dock få påpeka, att oupphörligen förekommit i dessa cirkulär ordet »minst»; det talas om minst de och de löneförmånerna. Detta förklarar, att flertalet länsstyrelser verkligen fattat cirkuläret som ett påbud. De ha heller icke misstagit sig i det avseendet, och som ett bevis härpå kan jag framhålla, att då Västernorrlands läns landsting ingick till medicinalstyrelsen med anhållan att få lindringar i de villkor styrelsen uppställt, så avstyrkte medicinalstyrelsen framställningen, vilken också avslogs av Kungl. Maj:t.</w:t>
        <w:br/>
        <w:br/>
        <w:t>Det står således enligt mitt förmenande fast, att medicinalstyrelsen här gått längre än som var avsett, och jag skall därför, herr talman, be att få yrka bifall till utskottets hemställan.</w:t>
      </w:r>
    </w:p>
    <w:p>
      <w:pPr>
        <w:pStyle w:val="Heading2"/>
      </w:pPr>
      <w:r>
        <w:t>3. Anders Råstock (Socialdemokraterna, man)</w:t>
      </w:r>
    </w:p>
    <w:p>
      <w:r>
        <w:rPr>
          <w:b w:val="0"/>
        </w:rPr>
        <w:t xml:space="preserve">Herr talman! Endast några få ord. Jag kan för min del icke skriva under vad statsrevisorerna uttalat på sidan 29 i första delen av sin berättelse. Det heter där, att det synts revisorerna ligga vikt uppå att icke genom ett godtyckligt handhavande av befogenheten att godkänna reglering för här ifrågakomna grupper av </w:t>
      </w:r>
      <w:r>
        <w:rPr>
          <w:b/>
        </w:rPr>
        <w:t>sjuksköterskor³</w:t>
      </w:r>
      <w:r>
        <w:rPr>
          <w:b w:val="0"/>
        </w:rPr>
        <w:t xml:space="preserve"> vederbörande huvudmän varda oskäligt betungade o. s. v. Jag vill då endast passa på att meddela, att i Örebro läns landsting ha vi för det första icke läst det cirkulär, varom här är fråga, som ett påbud från medicinalstyrelsen, och för det andra ha vi fattat vår uppgift så, att vi betrakta saken på det sätt, som den i realiteten bör betraktas, i det vi frågat oss: Är det eller är det icke oskäliga förmåner, som föreslagits av medicinalstyrelsen? TI det avseendet vill jag säga, att vi för vår del icke funnit dessa förmåner i minsta mån oskäliga utan tvärtom ansett de lönesatser, som medicinalstyrelsen föreslagit, mycket naturliga. Utan att göra anspråk på att tala å landstingets vägnar får jag säga, att jag tycker, att medicinalstyrelsen har gjort sin enkla skyldighet, då styrelsen sökt åstadkomma ordning och reda härvidlag, särskilt när det gällt att fastställa under vilka villkor </w:t>
      </w:r>
      <w:r>
        <w:rPr>
          <w:b/>
        </w:rPr>
        <w:t>sjuksköterskorna³</w:t>
      </w:r>
      <w:r>
        <w:rPr>
          <w:b w:val="0"/>
        </w:rPr>
        <w:t xml:space="preserve"> kunde bli delaktiga i pensionsinrättning. Jag tycker alltså, att medicinalstyrelsen gjort nätt opp vad den borde göra.</w:t>
        <w:br/>
        <w:br/>
        <w:t xml:space="preserve">Jag har velat giva uttryck åt detta och kan för övrigt icke underlåta att stryka under en sak, som synes mig i hög grad behjärtansvärd, nämligen att dessa </w:t>
      </w:r>
      <w:r>
        <w:rPr>
          <w:b/>
        </w:rPr>
        <w:t>sköterskor³</w:t>
      </w:r>
      <w:r>
        <w:rPr>
          <w:b w:val="0"/>
        </w:rPr>
        <w:t xml:space="preserve"> i allmänhet och såvitt jag har mig bekant måste anses vara utslitna redan vid ganska unga år, vilket, enligt mitt sätt att se, också innebär, att man bör göra allt</w:t>
        <w:br/>
        <w:br/>
        <w:t>vad göras kan, för att trygga deras pensionering. Intet oskäligt har 4ng. reglering föreslagits eller gjorts från medicinalstyrelsens sida. sjuksköterske- Jag har velat yttra detta för att visa, vad jag har för uppfattbefattningar.</w:t>
      </w:r>
    </w:p>
    <w:p>
      <w:pPr>
        <w:pStyle w:val="Heading2"/>
      </w:pPr>
      <w:r>
        <w:t>4. Erik Uddenberg (Lantmanna- och borgarepartiet inom andrakammaren, man)</w:t>
      </w:r>
    </w:p>
    <w:p>
      <w:r>
        <w:rPr>
          <w:b w:val="0"/>
        </w:rPr>
        <w:t>Herr talman! När jag läste igenom statsrevisorernas anmärkningar i $ 7 under femte huvudtiteln, kunde jag icke hjälpa, att jag fick det intrycket, att revisorerna vände sig mot medicinalstyrelsens sätt att handhava denna fråga både sakligt och formellt.</w:t>
        <w:br/>
        <w:br/>
        <w:t xml:space="preserve">I förra delen av $ 7 uttalas någon kritik rörande genomförandet av regleringen av anstaltsoch dispensärsköterskors avlöning i enlighet med de utav medicinalstyrelsen utfärdade normalförslagen i så måtto, att dessa avlöningar skulle vara för höga. Gentemot detta skall jag be att få understryka, att dessa båda slag av </w:t>
      </w:r>
      <w:r>
        <w:rPr>
          <w:b/>
        </w:rPr>
        <w:t>sköterskor³</w:t>
      </w:r>
      <w:r>
        <w:rPr>
          <w:b w:val="0"/>
        </w:rPr>
        <w:t xml:space="preserve"> Ju äro specialutbildade och i avlöningshänseende därför komma att ställa sig dyrare än t. ex. en distriktssköterska. De båda förra slagen av </w:t>
      </w:r>
      <w:r>
        <w:rPr>
          <w:b/>
        </w:rPr>
        <w:t>sköterskor³</w:t>
      </w:r>
      <w:r>
        <w:rPr>
          <w:b w:val="0"/>
        </w:rPr>
        <w:t xml:space="preserve"> äro också helt upptagna av sin tjänst och ha ingen annan ersättning än sina löneförmåner, under det att andra kategorier av </w:t>
      </w:r>
      <w:r>
        <w:rPr>
          <w:b/>
        </w:rPr>
        <w:t>sköterskor³</w:t>
      </w:r>
      <w:r>
        <w:rPr>
          <w:b w:val="0"/>
        </w:rPr>
        <w:t xml:space="preserve"> ju därjämte äga att få ut ersättning enligt taxa för viss del av sin sjukvård.</w:t>
        <w:br/>
        <w:br/>
        <w:t xml:space="preserve">Jag har under några år varit medlem av en dispensärstyrelse och kan av egen erfarenhet vitsorda, att det stöter på stora svårigheter att rekrytera denna kategori av </w:t>
      </w:r>
      <w:r>
        <w:rPr>
          <w:b/>
        </w:rPr>
        <w:t>sköterskor³</w:t>
      </w:r>
      <w:r>
        <w:rPr>
          <w:b w:val="0"/>
        </w:rPr>
        <w:t>. Det är icke bara så, att deras tjänstgöring är mycket krävande ur fysisk synpunkt, det kräves också för denna form av sjukvård i hög grad de personliga egenskaperna, takt och urskillning. — Detta beträffande den rent sakliga sidan av saken.</w:t>
        <w:br/>
        <w:br/>
        <w:t xml:space="preserve">Statsrevisorerna ha vidare vänt sig mot medicinalstyrelsens sätt att formellt behandla denna fråga, i det revisorerna kritisera det utkast till normalförslag, som skickats ut till vederbörande. Det gällde ju att få dessa </w:t>
      </w:r>
      <w:r>
        <w:rPr>
          <w:b/>
        </w:rPr>
        <w:t>sjuksköterskors³</w:t>
      </w:r>
      <w:r>
        <w:rPr>
          <w:b w:val="0"/>
        </w:rPr>
        <w:t xml:space="preserve"> löner reglerade så, att </w:t>
      </w:r>
      <w:r>
        <w:rPr>
          <w:b/>
        </w:rPr>
        <w:t>sköterskorna³</w:t>
      </w:r>
      <w:r>
        <w:rPr>
          <w:b w:val="0"/>
        </w:rPr>
        <w:t xml:space="preserve"> kunde bli delaktiga av folkskollärarnas m. fl. pensionsanstalt. Jag vill erinra om följande passus i medicinalstyrelsens normalförslag, vilken för övrigt gång på gång upprepas: »För att reglering av sjukskötersketjänst å anstalt i och för befattningens förenande med pensionsrätt skall kunna godkännas, synas böra uppställas följande fordringar» 0. s. v. Detta är ju så villkorligt, att det synes mig, att man skall tolka föreskriften — jag vill icke säga illvilligt — men mycket egendomligt, om man skall kunna komma till det resultatet, att här föreligger ett absolut krav från styrelsens sida. Såvitt jag vet, är medicinalstyrelsen f. ö. icke ensam om att utfärda sådana normalförslag av tämligen bestämd karaktär.</w:t>
        <w:br/>
        <w:br/>
        <w:t>När skolreformen genomfördes 1919, om jag minns rätt, så utfärdade skolöverstyrelsen en hel rad sådana normalförslag till instruktioner, läsordningar och dylikt, som sändes ut till de lokala skolstyrelserna. Jag har dem tyvärr inte till hands, men jag minnes, att de voro hållna i en mycket bestämd ton, fullständigt analoga</w:t>
        <w:br/>
        <w:br/>
        <w:t>i det hänseendet med det normalförslag medicinalstyrelsen nu utärdat.</w:t>
        <w:br/>
        <w:br/>
        <w:t xml:space="preserve">Rent praktiskt sett lär medicinalstyrelsen icke heller ha kunnat ordna saken på annat sätt, ty hade icke ett sådant normalförslag funnits, så skulle ju alla dessa lokala myndigheter, som ha med saken att skaffa, löst frågan var och en efter sitt huvud. Det skulle då ha blivit fullkomligt omöjliga förhållanden, och den enhetlighet, som utskottet och revisorerna efterlysa, skulle varit fullständigt borta. Att sedan rätta till saken skulle blivit en mycket långvarig historia och föranlett skriftväxlingar mellan de lokala myndigheterna och medicinalstyrelsen, vilket ju skulle medfört, att hela denna viktiga fråga om </w:t>
      </w:r>
      <w:r>
        <w:rPr>
          <w:b/>
        </w:rPr>
        <w:t>sköterskornas³</w:t>
      </w:r>
      <w:r>
        <w:rPr>
          <w:b w:val="0"/>
        </w:rPr>
        <w:t xml:space="preserve"> inträde i pensionsanstalten kommit att uppskjutas kanske under flera år på ett fullkomligt otillbörligt sätt.</w:t>
        <w:br/>
        <w:br/>
        <w:t>Jag har, herr talman, intet yrkande, men har önskat att dessa synpunkter skulle komma in i protokollet, när denna fråga behandlades.</w:t>
      </w:r>
    </w:p>
    <w:p>
      <w:pPr>
        <w:pStyle w:val="Heading2"/>
      </w:pPr>
      <w:r>
        <w:t>5. David Norman (Lantmanna- och borgarepartiet inom andrakammaren, man)</w:t>
      </w:r>
    </w:p>
    <w:p>
      <w:r>
        <w:rPr>
          <w:b w:val="0"/>
        </w:rPr>
        <w:t xml:space="preserve">Herr talman! Jag skall icke ingå på frågan om själva löneförmånerna, utan vill endast framhålla, att det är ett obestridligt faktum, att medicinalstyrelsens cirkulär fått en sådan avfattning, att det av landstingen uppfattats såsom innehållande villkor eller vissa minimifordringar, för att </w:t>
      </w:r>
      <w:r>
        <w:rPr>
          <w:b/>
        </w:rPr>
        <w:t>sköterskorna³</w:t>
      </w:r>
      <w:r>
        <w:rPr>
          <w:b w:val="0"/>
        </w:rPr>
        <w:t xml:space="preserve"> skulle kunna vinna inträde i folkskollärarnas pensionsanstalt. Nu säger visserligen medicinalstyrelsen i sin förklaring över statsrevisorernas anmärkning, att styrelsen i sin cirkulärskrivelse endast angivit, att dyrtidstillägget borde utgå enligt samma grunder och till minst samma belopp, som för statsanställda. Men formuleringen har dock blivit sådan, att flertalet av landets landsting tolkat cirkulärets betämmelse som ett oeftergivligt villkor. Kanske borde det icke tolkas så, men landstingen ha dock fått den uppfattningen, att medicinalstyrelsen här lämnat föreskrifter, något som medicinalstyrelsen, när det gäller dessa saker, icke har någon som helst befogenhet att göra. Statsrevisorerna ha anmärkt på detta förhållande, och statsutskottets övervägande majoritet — det finnes visserligen fyra reservanter, men de övriga tjugu ledamöterna äro eniga — har gillat denna anmärkning. Jag yrkar för min del, att denna omförmälan måtte läggas till handlingarna.</w:t>
      </w:r>
    </w:p>
    <w:p>
      <w:pPr>
        <w:pStyle w:val="Heading2"/>
      </w:pPr>
      <w:r>
        <w:t>6. Värner Ryden (Socialdemokraterna, man)</w:t>
      </w:r>
    </w:p>
    <w:p>
      <w:r>
        <w:rPr>
          <w:b w:val="0"/>
        </w:rPr>
        <w:t>Jag skall be att uppriktigt få beklaga, att statsrevisorernas berättelse icke blott i det avseende, som herr förste vice talmannen nyss påtalade, utan även i åtskilliga andra stycken, visar en brist på vederhäftighet, som statsrevisorerna gjorde klokt i att för kommande tider söka undvika. Statsutskottet har ju ingen möjlighet att ingå i en detaljgranskning av statsrevisorernas anmärkningar, utan räknar med att de uppgifter, som lämnats av revisorerna, och passerat oanmärkta av den myndighet, som förklarat sig, skola vara riktiga. Utskottet har rätt att förutsätta detta, och det är därför ytterst beklagligt, att det skall kunna förekomma något sådant, som att uppgifter lämnas angående riksdagens beslut och innehållet</w:t>
        <w:br/>
        <w:br/>
        <w:t>it. ex. en byggnadsplan eller dylikt, samt det sedermera visar sig, Ang. reglering att uppgifterna äro oriktiga. Det är ytterst beklagligt, säger jag, , Mkr att det i revisorernas berättelse skall insmyga sig sådana felaktigbefattningar. heter, att både statsutskottet och revisorerna få skämmas en smula, (Forts.) när det kommer fram i kammaren såsom nyss skedde. Jag vill bevekande hemställa till de statsrevisorer, som skola arbeta 1 höst</w:t>
        <w:br/>
        <w:br/>
        <w:t>och i fortsättningen, att bemöda sig om att undersöka en sak mycket</w:t>
        <w:br/>
        <w:br/>
        <w:t>noga, innan anmärkning framställes. Jag skall icke uppdriva någon</w:t>
        <w:br/>
        <w:br/>
        <w:t>strid med statsrevisorerna, men jag vill säga, att den som läser revisorernas berättelse och de förklaringar, som avgivits över anmärk-</w:t>
        <w:br/>
        <w:br/>
        <w:t>ningarna, skall snart finna, att det bokstavligen vimlar av fel och halvsanna uppgifter i revisorernas berättelse. Jag skulle beklaga,</w:t>
        <w:br/>
        <w:br/>
        <w:t>om det icke blir ändring i detta avseende.</w:t>
        <w:br/>
        <w:br/>
        <w:t>Vad nu föreliggande fråga beträffar har jag den uppfattningen, att revisorerna icke heller här trängt till botten av ämnet i vad avser själva den rättsliga sidan av saken. Revisorerna ha lagt en materiellt praktisk synpunkt på frågan, och beträffande denna skall jag icke ingå i någon diskussion. Den rättsliga sidan av saken är enligt min uppfattning alldeles klar; medicinalstyrelsen har haft fullkomligt rätt i sina åtgöranden. Jag har själv framlagt för riksdagen den proposition, på vilken medicinalstyrelsen har stött sig, och jag har följaktligen varit i tillfälle att tränga in i själva grunderna för denna sak. Propositionen vilade på grundvalen av ett betänkande med överdirektör Laurin som ordförande och ett par ledamöter av riksdagen som bisittare. Sakkunnige utgingo i sitt betänkande ifrån, att de landsting eller kommuner eller andra korporationer, som för sina tjänstemän och underlydande ville förvärva pensionsrätt i denna anstalt, skulle fylla vissa minimiprestationer, som av vederbörande statsmyndighet bestämdes. I vissa fall var det från början Kungl. Maj:t, som bestämde detta, men med den decentralisation, som genomfördes om jag minnes rätt 1920, då en del smärre ärenden överflyttades från Kungl. Maj:t till vederbörande centrala verk, blev det bland annat fastslaget, att den myndighet riksdagen lagt hos Kungl. Maj:t skulle överflyttas på medicinalstyrelsen. Min uppfattning beträffande det rent rättsliga är således, att medicinalstyrelsen obestridligen varit i sin goda rätt, då styrelsen, stödd på riksdagens beslut, vidtagit den här påtalade åtgärden.</w:t>
        <w:br/>
        <w:br/>
        <w:t>Huruvida medicinalstyrelsen gått fram på lämpligaste sätt, det är en fråga, som jag här icke skall ingå på, ty det skulle föra för långt och kunna ge anledning till en vidlyftig debatt. För övrigt finns det kanske icke möjlighet för mig att med tillräcklig kunskap om saken yttra mig i det fallet. Men det vill jag betona, att enligt min mening är det fullkomligt obestridligt, att medicinalstyrelsen varit i sin fulla rätt, då styrelsen, stödd på riksdagen och Kungl. Maj:ts i laga ordning tillkomna beslut, handlat som den gjort. Personligen skulle jag vilja göra den reflexionen, att man från medicinalstyrelsens sida möjligen skulle kunnat förfara så, att styrelsen, 1 stället för att avfatta sitt cirkulär precis på detta sätt, låtit cirkuläret erhålla formen av råd. Det hade kanske varit klokt, men i den</w:t>
        <w:br/>
        <w:br/>
        <w:t>delen statsrevisorernas anmärkningar avse befogenheten av medicinalstyrelsens åtgärd här, är anmärkningen oberättigad, och statsrevisorerna ha, såvitt jag förstår, med orätt framställt sin anmärkning. Jag skall icke ingå vidare på den saken.</w:t>
        <w:br/>
        <w:br/>
        <w:t>För min del tror jag icke att det skett någon så förfärligt stor riksolycka genom detta cirkulär. Hela detta resonemang, som statsrevisorerna fört, då de talat om att distriktssköterskornas löner skulle vara bindande och normerande för de stora lasaretten, hela detta resonemang anser jag vara ren konstruktion. Riksdagen har aldrig sagt detta, utan det har revisorerna hittat på. Vad angår det statsrevisorerna om det fastställes en viss lönereglering för en operationseller röntgensköterska vid ett stort lasarett i Stockholm och denna lön sättes högre än för distrikssköterskorna? Det är något, som riksdagen aldrig uttalat sig om, det är endast något som statsrevisorerna hittat på.</w:t>
        <w:br/>
        <w:br/>
        <w:t>Man kan alltså icke betrakta denna sak som någon riksolycka, men då jag kanske icke är tillräckligt inne i förhållandena, skall jag icke ingå vidare på saken, utan har endast velat yttra mig om frågans rättsliga sida, och i det fallet är statsrevisorernas grundsyn felaktig, varför jag icke kunnat vara med om att biträda denna punkt 1 revisorernas berättelse.</w:t>
      </w:r>
    </w:p>
    <w:p>
      <w:pPr>
        <w:pStyle w:val="Heading2"/>
      </w:pPr>
      <w:r>
        <w:t>7. Edvard Lithander (Lantmanna- och borgarepartiet inom andrakammaren, man)</w:t>
      </w:r>
    </w:p>
    <w:p>
      <w:r>
        <w:rPr>
          <w:b w:val="0"/>
        </w:rPr>
        <w:t>Herr talman! Jag blev uppkallad, då herr Rydén gjorde gällande, att statsrevisorerna lagt i dagen brist på vederhäftighet. Jag får nu säga, att jag tar saken tämligen lugnt; det skulle nästan smärtat mig mera, om vi fått beröm av herr Rydén, men det ha vi icke fått.</w:t>
        <w:br/>
        <w:br/>
        <w:t>Då nu herr Rydén vill göra gällande, att det formligen vimlar av fel i berättelsen, så vore jag tacksam om han ville specificera detta, så att det vore möjligt att få närmare reda på vad det var för fel han avsåg. Hans anförande nu var ju tämligen allmänt hållet och sådant, att man icke kan diskutera det på vanligt vis.</w:t>
        <w:br/>
        <w:br/>
        <w:t xml:space="preserve">Jag vill också erinra om, att den första ärade talaren, </w:t>
      </w:r>
      <w:r>
        <w:rPr>
          <w:b/>
        </w:rPr>
        <w:t>fröken²</w:t>
      </w:r>
      <w:r>
        <w:rPr>
          <w:b w:val="0"/>
        </w:rPr>
        <w:t xml:space="preserve"> Wellin på Stockholmsbänken, icke gjorde något yrkande. Jag tror, att den uppfattning, som </w:t>
      </w:r>
      <w:r>
        <w:rPr>
          <w:b/>
        </w:rPr>
        <w:t>hon²</w:t>
      </w:r>
      <w:r>
        <w:rPr>
          <w:b w:val="0"/>
        </w:rPr>
        <w:t xml:space="preserve"> uttalade, nämligen att sjukvårdsverksamheten bör omhuldas från alla håll och att man skall visa känsla och förståelse för denna verksamhet, den uppfattningen delas säkert av hela kammaren och delas också av statsrevisorerna. WVad revisorerna här velat göra, det är att fästa uppmärksamheten på denna promemoria från medicinalstyrelsen, som faktiskt uppfattats såsom innebärande ett åliggande för vederbörande landsting m. fl., något som — och det har också understrukits under debatten — icke varit avsikten från början.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