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1754</w:t>
      </w:r>
    </w:p>
    <w:p>
      <w:r>
        <w:rPr>
          <w:b/>
        </w:rPr>
        <w:t xml:space="preserve">Datum: </w:t>
      </w:r>
      <w:r>
        <w:t>1928-02-22</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Signe Vessman (Socialdemokraterna, woman)</w:t>
      </w:r>
    </w:p>
    <w:p>
      <w:r>
        <w:rPr>
          <w:b w:val="0"/>
        </w:rPr>
        <w:t xml:space="preserve">Herr talman! En motionär har i dag sagt, att han var förvånad över utskottets utlåtande över hans motion. För min del kan jag icke säga detsamma om andra lagutskottets utlåtande över den av oss väckta motionen angående moderskapsunderstöd åt </w:t>
      </w:r>
      <w:r>
        <w:rPr>
          <w:b/>
        </w:rPr>
        <w:t>kvinnor¹</w:t>
      </w:r>
      <w:r>
        <w:rPr>
          <w:b w:val="0"/>
        </w:rPr>
        <w:t xml:space="preserve"> i visst industriellt arbete. Snarare får jag tillstå, att det varken förvånade eller överraskade, att utskottet hänvisade till den utredning, som pågår.</w:t>
        <w:br/>
        <w:br/>
        <w:t xml:space="preserve">Anledningen till att vi, trots pågående utredning, väckt en motion i detta ärende är den, att vi anse, att utredningen strängt taget icke har något att utreda om moderskapsunderstöd åt industriarbeterskorna. Vi behärskas nämligen av den uppfattningen, att frågan om dylikt understöd åt </w:t>
      </w:r>
      <w:r>
        <w:rPr>
          <w:b/>
        </w:rPr>
        <w:t>kvinnor¹</w:t>
      </w:r>
      <w:r>
        <w:rPr>
          <w:b w:val="0"/>
        </w:rPr>
        <w:t xml:space="preserve"> inom industrien ligger annorlunda till, och vi ha för vår del samma uppfattning i dag som år 1926 angående sättet för lösandet av denna fråga. Vi ha därför också i vår motion upptagit samma förslag till anordningar 1 detta syfte, som framlades i den kungl. propositionen av år 1926. Går man till andra särskilda utskottets utlåtande vid riksdagen samma år, finner man dock, att utredningen skall omfatta ett par principer, som vi icke anse behöva tillämpas 1 fråga om moderskapsunderstöd åt industriarbeterskor. Detta gäller för det första behovsprincipen och frågan om denna skall helt eller delvis tillämpas här och vidare frågan huruvida understödstiden för modern skall kunna inskränkas till att omfatta kortare tid än de 8 veckor, som stipuleras 1 arbetarskyddslagen. Dessa båda punkter i utredningen anse vi icke beröra de grupper av </w:t>
      </w:r>
      <w:r>
        <w:rPr>
          <w:b/>
        </w:rPr>
        <w:t>arbeterskor³</w:t>
      </w:r>
      <w:r>
        <w:rPr>
          <w:b w:val="0"/>
        </w:rPr>
        <w:t xml:space="preserve">, som vår motion omfattar. Dessa grupper falla ju under arbetarskyddslagens bestämmelser, och denna lag har nu varit gällande i 15 års tid. Där stipuleras, som vi alla känna till, vila under två veckor före och sex veckor efter barnsbörden. Detta arbetsförbud lärer också upprätthållas mycket noggrant, åtminstone har så varit fallet under de senare åren, efter vad man meddelat mig. Av den utredning, som yrkesinspektrisen gjorde för några år sedan, fick man också den uppfattningen, att </w:t>
      </w:r>
      <w:r>
        <w:rPr>
          <w:b/>
        </w:rPr>
        <w:t>arbeterskorna³</w:t>
      </w:r>
      <w:r>
        <w:rPr>
          <w:b w:val="0"/>
        </w:rPr>
        <w:t xml:space="preserve"> själva i stor utsträckning anse, att de behöva denna vila, som arbetarskyddslagen stipulerar.</w:t>
        <w:br/>
        <w:br/>
        <w:t xml:space="preserve">Vi anse därför först och främst, att den del av utredningen, som innebär inskränkning i tiden för barnsängsvilan, icke på något sätt berör industriarbeterskorna, ty skall man för deras vidkommande ge sig in på frågan om barnsängsvilans längd, så stöter man på en fråga, som även berör arbetarskyddslagen. Och det tror jag mig kunna säga, att om Sverige ämnar gå in för kortare tid härvidlag, så kommer vårt land att bli ganska ensamt 1 det hänseendet. Ty det har jag tyckt mig finna av den utländska lagstiftningen, att är det något, som man omfattar med intresse, så är det bestämmelserna om moderskapsskydd och att lagstiftningen gör det möjligt för </w:t>
      </w:r>
      <w:r>
        <w:rPr>
          <w:b/>
        </w:rPr>
        <w:t>kvinnorna¹</w:t>
      </w:r>
      <w:r>
        <w:rPr>
          <w:b w:val="0"/>
        </w:rPr>
        <w:t xml:space="preserve"> att i detta hänseende komma i åtnjutande av erforderlig vila.</w:t>
        <w:br/>
        <w:br/>
        <w:t xml:space="preserve">Vad angår behovsprincipen ha vi alltjämt samma uppfattning, som jag nämnde förut, nämligen att utredningen härom icke heller kan beröra industriarbeterskorna, eftersom det, som jag förut sagt, föreligger ett arbetsförbud för dessa </w:t>
      </w:r>
      <w:r>
        <w:rPr>
          <w:b/>
        </w:rPr>
        <w:t>kvinnor¹</w:t>
      </w:r>
      <w:r>
        <w:rPr>
          <w:b w:val="0"/>
        </w:rPr>
        <w:t xml:space="preserve">. Jag vill erinra om, att detta arbetsförbud har utfärdats i samhällets eget intresse, ty det har ju varit ett önskemål att söka nedbringa dödligheten både bland </w:t>
      </w:r>
      <w:r>
        <w:rPr>
          <w:b/>
        </w:rPr>
        <w:t>mödrarna²</w:t>
      </w:r>
      <w:r>
        <w:rPr>
          <w:b w:val="0"/>
        </w:rPr>
        <w:t xml:space="preserve"> och bland barnen och att söka få fram ett friskare och sundare släkte.</w:t>
        <w:br/>
        <w:br/>
        <w:t xml:space="preserve">Herr talman! Intet synes rimligare än att det allmänna nu träder in och stöder </w:t>
      </w:r>
      <w:r>
        <w:rPr>
          <w:b/>
        </w:rPr>
        <w:t>kvinnorna¹</w:t>
      </w:r>
      <w:r>
        <w:rPr>
          <w:b w:val="0"/>
        </w:rPr>
        <w:t xml:space="preserve"> härutinnan. Vi tycka, att det är ingen dag för tidigt att så</w:t>
        <w:br/>
        <w:br/>
        <w:t xml:space="preserve">sker, ty </w:t>
      </w:r>
      <w:r>
        <w:rPr>
          <w:b/>
        </w:rPr>
        <w:t>kvinnorna¹</w:t>
      </w:r>
      <w:r>
        <w:rPr>
          <w:b w:val="0"/>
        </w:rPr>
        <w:t xml:space="preserve"> ha nu i 15 år fått taga konsekvenserna av arbetarskyddslagens bestämmelser. Det förefaller oss vara både mänskligt och rättfärdigt, att den som lagen träffar med sitt arbetsförbud, också tillerkännes ett bestämt understöd, som står i viss relation till arbetsförtjänsten. Är 1926 föreföll det visserligen, som om andra kammaren hyste en viss förskräckelse för konsekvenserna av Kungl. Maj:ts proposition i ämnet och förmenade, att den föreslagna bestämmelsen skulle få karaktären av ersättning för förlorad arbetsförtjänst. Jag undrar dock, om det är något så alldeles främmande för lagstiftningen att i vissa fall gå in för att låta individerna få en ersättning för förlorad arbetsförtjänst.</w:t>
        <w:br/>
        <w:br/>
        <w:t xml:space="preserve">Vi förstå mycket väl, att det nu icke är möjligt att vinna gehör för vårt strävande att få motionen bifallen och därmed denna fråga om moderskapsunderstöd åt industriarbeterskorna löst, men, som jag förut sagt här, det vore icke en dag för tidigt, om riksdagen nu ginge in för sådant understöd åt </w:t>
      </w:r>
      <w:r>
        <w:rPr>
          <w:b/>
        </w:rPr>
        <w:t>kvinnorna¹</w:t>
      </w:r>
      <w:r>
        <w:rPr>
          <w:b w:val="0"/>
        </w:rPr>
        <w:t xml:space="preserve"> inom industrien, ty ställningen för dessa </w:t>
      </w:r>
      <w:r>
        <w:rPr>
          <w:b/>
        </w:rPr>
        <w:t>kvinnor¹</w:t>
      </w:r>
      <w:r>
        <w:rPr>
          <w:b w:val="0"/>
        </w:rPr>
        <w:t xml:space="preserve"> är långt mera bekymmersam än vad herrarna kanske föreställa sig. Många av dem måste långt i förväg spara och knappa in, ofta kanske på det allra nödvändigaste, för att kunna bära de extra utgifterna och ha något att leva av under den tid arbetsförbudet varar. Huruvida arbetsförbudet därför har den verkan, som åsyftas med lagen, det blir en annan fråga.</w:t>
        <w:br/>
        <w:br/>
        <w:t>Herr talman! Som motionen nu ligger till, ha vi väl inte annat att göra än att uttala en önskan att utredningen måtte fullbordas så fort som möjligt och att de synpunkter och önskemål, som uttalats i vår motion, måtte vinna behörigt beaktande vid utredningen.</w:t>
      </w:r>
    </w:p>
    <w:p>
      <w:pPr>
        <w:pStyle w:val="Heading2"/>
      </w:pPr>
      <w:r>
        <w:t>2. Robert Samuelsson (Sveriges kommunistiska parti, man)</w:t>
      </w:r>
    </w:p>
    <w:p>
      <w:r>
        <w:rPr>
          <w:b w:val="0"/>
        </w:rPr>
        <w:t xml:space="preserve">Herr talman! Andra lagutskottet har kommit till samma resultat, som andra kammarens fjärde tillfälliga utskott kommit till på grund av en motion av undertecknad om införande av obligatorisk statlig moderskapshjälp. Onekligen har </w:t>
      </w:r>
      <w:r>
        <w:rPr>
          <w:b/>
        </w:rPr>
        <w:t>fru²</w:t>
      </w:r>
      <w:r>
        <w:rPr>
          <w:b w:val="0"/>
        </w:rPr>
        <w:t xml:space="preserve"> Vessman rätt, när </w:t>
      </w:r>
      <w:r>
        <w:rPr>
          <w:b/>
        </w:rPr>
        <w:t>hon²</w:t>
      </w:r>
      <w:r>
        <w:rPr>
          <w:b w:val="0"/>
        </w:rPr>
        <w:t xml:space="preserve"> här säger, att den utredning riksdagen talade om i fjol, icke omfattar de synpunkter, som påpekats i den här förevarande motionen. Men det är under sådana förhållanden också tydligt, att fjärde tillfälliga utskottet måtte ha orätt, när det behandlar frågan om obligatorisk moderskapshjälp med samma motivering, nämligen att den utredning, som pågår, skulle omfatta en sådan hjälp. Enligt mitt förmenande vill det förefalla av samtliga föregående behandlingar av denna viktiga fråga, som om riksdagen överhuvud taget ingenting ville göra i den här saken. Man hänvisar bara till utredningar. Det första beslutet om utredning fattades Ju av riksdagen år 1908, alltså i år för 20 år sedan. Vad ha vi väl vunnit för resultat av dessa utredningar? Jag är alldeles övertygad om, att det kommer att bli ungefär samma sak med den utredning, som påkallades i fjol, därest man låter saken skötas på samma slentrianmässiga sätt, som man gjort hittills. Jag vill säga, att det förvånar mig, att andra kammarens fjärde tillfälliga utskott behandlar kravet på obligatorisk moderskapshjälp på det sättet och än mera att de båda socialdemokratiska </w:t>
      </w:r>
      <w:r>
        <w:rPr>
          <w:b/>
        </w:rPr>
        <w:t>kvinnorna¹</w:t>
      </w:r>
      <w:r>
        <w:rPr>
          <w:b w:val="0"/>
        </w:rPr>
        <w:t xml:space="preserve"> där, </w:t>
      </w:r>
      <w:r>
        <w:rPr>
          <w:b/>
        </w:rPr>
        <w:t>fru²</w:t>
      </w:r>
      <w:r>
        <w:rPr>
          <w:b w:val="0"/>
        </w:rPr>
        <w:t xml:space="preserve"> Nordgren och </w:t>
      </w:r>
      <w:r>
        <w:rPr>
          <w:b/>
        </w:rPr>
        <w:t>fru²</w:t>
      </w:r>
      <w:r>
        <w:rPr>
          <w:b w:val="0"/>
        </w:rPr>
        <w:t xml:space="preserve"> Ekberg, som själva undertecknat den motion, som framförts av </w:t>
      </w:r>
      <w:r>
        <w:rPr>
          <w:b/>
        </w:rPr>
        <w:t>fru²</w:t>
      </w:r>
      <w:r>
        <w:rPr>
          <w:b w:val="0"/>
        </w:rPr>
        <w:t xml:space="preserve"> Vessman, kunnat utan vidare godtaga utskottets utlåtande med hänvisning till den pågående utredningen.</w:t>
        <w:br/>
        <w:br/>
        <w:t xml:space="preserve">Jag måste fråga mig: Vad kan ligga till grund för detta? Menar man ingenting med kravet på obligatorisk moderskapshjälp? Är alltsammans kanske endast ett slag i tomma luften? Eller vill man överhuvud göra något för att råda bot och hjälpa i detta fallet? Enligt den officiella statistiken finnes det ofantligt många </w:t>
      </w:r>
      <w:r>
        <w:rPr>
          <w:b/>
        </w:rPr>
        <w:t>kvinnor¹</w:t>
      </w:r>
      <w:r>
        <w:rPr>
          <w:b w:val="0"/>
        </w:rPr>
        <w:t>, vilkas inkomster ligga så lågt, att man utan vidare</w:t>
        <w:br/>
        <w:br/>
        <w:t xml:space="preserve">kan säga, att de sakna förmåga att ekonomiskt hjälpa sig själva. Staten måste därför ovillkorligen ingripa, om de icke skola komma i ekonomiskt betryck. Vi finna exempelvis, att inte mindre än 172,722 </w:t>
      </w:r>
      <w:r>
        <w:rPr>
          <w:b/>
        </w:rPr>
        <w:t>kvinnor¹</w:t>
      </w:r>
      <w:r>
        <w:rPr>
          <w:b w:val="0"/>
        </w:rPr>
        <w:t xml:space="preserve"> här i landet, vilka äro yrkesutövare, ha en inkomst understigande 1,000 kronor om året och att 199,276 </w:t>
      </w:r>
      <w:r>
        <w:rPr>
          <w:b/>
        </w:rPr>
        <w:t>kvinnor¹</w:t>
      </w:r>
      <w:r>
        <w:rPr>
          <w:b w:val="0"/>
        </w:rPr>
        <w:t xml:space="preserve"> ha en inkomst emellan 1,000 och 2,000 kronor. Alltså ha sammanlagt 371,988 </w:t>
      </w:r>
      <w:r>
        <w:rPr>
          <w:b/>
        </w:rPr>
        <w:t>kvinnor¹</w:t>
      </w:r>
      <w:r>
        <w:rPr>
          <w:b w:val="0"/>
        </w:rPr>
        <w:t xml:space="preserve"> en inkomst, som understiger 2,000 kronor om året. Då förstår Ju varenda riksdagsledamot, som vill vara något så när ärlig, att staten ovillkorligen måste ingripa och hjälpa här. Det finnes så många skäl, som tala för detta, att man icke kan år efter år bara hänvisa till en pågående utredning. Även det som </w:t>
      </w:r>
      <w:r>
        <w:rPr>
          <w:b/>
        </w:rPr>
        <w:t>fru²</w:t>
      </w:r>
      <w:r>
        <w:rPr>
          <w:b w:val="0"/>
        </w:rPr>
        <w:t xml:space="preserve"> Vessman yttrade i sitt anförande, om att Sverige ligger ofantligt efter, när det gäller denna fråga, är sant. I det fallet har man ju också statistik från en del andra länder, där man icke behandlat detta spörsmål på ett så nonchalant sätt, som man gjort i svenska riksdagen år från år. Det krav, som föreligger i motionen, är ett mycket humant krav. Det är en mycket blygsam framställning, som gjorts av de socialdemokratiska </w:t>
      </w:r>
      <w:r>
        <w:rPr>
          <w:b/>
        </w:rPr>
        <w:t>kvinnorna¹</w:t>
      </w:r>
      <w:r>
        <w:rPr>
          <w:b w:val="0"/>
        </w:rPr>
        <w:t xml:space="preserve"> i andra kammaren. Man talar således t. ex. endast om understöd under två veckor före och sex veckor efter barnsbörden. Det finnes intet annat land med så inhumana bestämmelser. Set. ex. på Ryssland, som Ni jämnt och ständigt hacka på, där finnes det en lag, som bestämmer att understöd i dylika fall skall utgå under åtta veckor före och åtta veckor efter barnsbörden. Nog borde man här i den svenska riksdagen göra något i detta avseende.</w:t>
        <w:br/>
        <w:br/>
        <w:t xml:space="preserve">Jag tror, att man med fullt skäl kan säga, att den utredning, som blev en följd av fjolårets förhandling av spörsmålet, icke alls omfattade, vad som avses med denna motion. Den motion, som då behandlades, avsåg icke att hjälpa alla de hjälpbehövande </w:t>
      </w:r>
      <w:r>
        <w:rPr>
          <w:b/>
        </w:rPr>
        <w:t>kvinnorna¹</w:t>
      </w:r>
      <w:r>
        <w:rPr>
          <w:b w:val="0"/>
        </w:rPr>
        <w:t xml:space="preserve"> i detta hänseende. Det finnes starka skäl för att vi i år giva utredningen en större omfattning, så att man får till stånd en utredning angående moderskapsunderstöd åt samtliga hjälpbehövande </w:t>
      </w:r>
      <w:r>
        <w:rPr>
          <w:b/>
        </w:rPr>
        <w:t>kvinnor¹</w:t>
      </w:r>
      <w:r>
        <w:rPr>
          <w:b w:val="0"/>
        </w:rPr>
        <w:t xml:space="preserve">, utstakad efter de linjer och de principer, som vi pekat på i vår motion, så att dylikt understöd alltså kommer att givas till varje </w:t>
      </w:r>
      <w:r>
        <w:rPr>
          <w:b/>
        </w:rPr>
        <w:t>kvinna¹</w:t>
      </w:r>
      <w:r>
        <w:rPr>
          <w:b w:val="0"/>
        </w:rPr>
        <w:t>, som har en inkomst under 3,000 kronor om året eller vars familj har en samlad inkomst understigande 5,000 kronor om året. Jag tror att det finnes alla skäl, som tala för detta.</w:t>
        <w:br/>
        <w:br/>
        <w:t xml:space="preserve">Jag förstår, att jag icke kan göra något yrkande nu, men jag vill i likhet med </w:t>
      </w:r>
      <w:r>
        <w:rPr>
          <w:b/>
        </w:rPr>
        <w:t>fru²</w:t>
      </w:r>
      <w:r>
        <w:rPr>
          <w:b w:val="0"/>
        </w:rPr>
        <w:t xml:space="preserve"> Vessman trycka på den pågående utredningen, så att man icke behandlar detta spörsmål så nonchalant. Här är någonting, som måste göras och, mina herrar, varen övertygade om att så länge som frågan ligger till på det sätt, som den nu gör, komma vi att år från år tvingas till att återkomma, tills att man ser att riksdagen slår in på en humanare väg när det gäller att behandla detta viktiga spörsmål.</w:t>
      </w:r>
    </w:p>
    <w:p>
      <w:pPr>
        <w:pStyle w:val="Heading2"/>
      </w:pPr>
      <w:r>
        <w:t>3. Olivia Nordgren (Socialdemokraterna, woman)</w:t>
      </w:r>
    </w:p>
    <w:p>
      <w:r>
        <w:rPr>
          <w:b w:val="0"/>
        </w:rPr>
        <w:t xml:space="preserve">Herr talman! Herr Samuelsson uttalade sin förvåning över att de </w:t>
      </w:r>
      <w:r>
        <w:rPr>
          <w:b/>
        </w:rPr>
        <w:t>kvinnliga¹</w:t>
      </w:r>
      <w:r>
        <w:rPr>
          <w:b w:val="0"/>
        </w:rPr>
        <w:t xml:space="preserve"> ledamöterna i fjärde tillfälliga utskottet vid behandlingen av hans motion, utan vidare godtagit utskottets utlåtande som hänvisar till den pågående utredningen av denna fråga. Jag vill erinra om, att även om man går in för utskottets uppfattning att en ny utredning är opåkallad när en dylik redan pågår, så har man därmed icke gått emot motionens principiella syften. Tvärtom, ber jag att få säga ifrån. att jag för min del understryker vissa delar av vad herr Samuelsson anfört i sin motion. Säkerligen visste dock herr Samuelsson redan på förhand vad svaret på hans motion skulle bli från utskottets sida, nämligen en hänvigning till den pågående utredningen. Nu kan måhända anföras från herr Samuelssons sida, att det borde även vi </w:t>
      </w:r>
      <w:r>
        <w:rPr>
          <w:b/>
        </w:rPr>
        <w:t>kvinnliga¹</w:t>
      </w:r>
      <w:r>
        <w:rPr>
          <w:b w:val="0"/>
        </w:rPr>
        <w:t xml:space="preserve"> motionärer ha vetat, då vi framförde vår motion om moderskapshjälp åt industriarbeterskor. Jag tror, att den föregående talarinnan, </w:t>
      </w:r>
      <w:r>
        <w:rPr>
          <w:b/>
        </w:rPr>
        <w:t>fru²</w:t>
      </w:r>
      <w:r>
        <w:rPr>
          <w:b w:val="0"/>
        </w:rPr>
        <w:t xml:space="preserve"> Vessman, redan anfört, att vi voro fullt beredda härpå. Men då vi det oaktat framfört</w:t>
        <w:br/>
        <w:br/>
        <w:t xml:space="preserve">motionen beror det på, att vi därmed ha velat hävda den uppfattningen, att det beträffande den grupp av </w:t>
      </w:r>
      <w:r>
        <w:rPr>
          <w:b/>
        </w:rPr>
        <w:t>mödrar²</w:t>
      </w:r>
      <w:r>
        <w:rPr>
          <w:b w:val="0"/>
        </w:rPr>
        <w:t xml:space="preserve">, som det här gäller, icke kan vara tal om vare sig moderskapsförsäkring eller moderskapshjälp, utan att det här är fråga om en skälig ersättning för den arbetsförtjänst, som vederbörande gå förlustiga på grund av bestämmelserna 1 lagen av den 29 juni 1912 om arbetarskydd. Här gäller det, som sagt, icke några behovsprinciper utan ett rent rättfärdighetskrav, som borde ha uppfyllts redan vid skyddslagens antagande för 15 år sedan. Ty det kan väl knappast kallas rättfärdigt eller ens rimligt, att man 1 samhällets intresse och till skydd för kommande släkten genom lagbestämmelser avstänger en grupp av samhällsmedlemmar, låt vara att det här bara gäller fattiga </w:t>
      </w:r>
      <w:r>
        <w:rPr>
          <w:b/>
        </w:rPr>
        <w:t>fabriksarbeterskor³</w:t>
      </w:r>
      <w:r>
        <w:rPr>
          <w:b w:val="0"/>
        </w:rPr>
        <w:t>, från ett förvärvsarbete varav de äro beroende för sin utkomst, utan att samtidigt giva dem något som helst ekonomiskt vederlag härför. Är det någon av herrarna här i kammaren som tror, att det skulle ha varit möjligt att i 15 år upprätthålla en så uppenbar orättvisa, om det varit män det gällt? Säkerligen icke.</w:t>
        <w:br/>
        <w:br/>
      </w:r>
      <w:r>
        <w:rPr>
          <w:b/>
        </w:rPr>
        <w:t>Fru²</w:t>
      </w:r>
      <w:r>
        <w:rPr>
          <w:b w:val="0"/>
        </w:rPr>
        <w:t xml:space="preserve"> Vessman undrade huruvida det vore alldeles främmande för lagstiftningen att den enskilde erhöll ersättning för förlorad arbetsförtjänst. Jag skulle därför vilje erinra om, att det redan nu är praxis att om en person t. ex befinnes vara smittobärare av tyfusbaciller, utan att själv vara sjuk, och innehar sådan sysselsättning att det ur samhällets synpunkt icke är lämpligt, att han fortfar med sitt arbete, erhåller en sådan person ekonomiskt vederlag av staten för det han avstänges från sin syssla. Detta anses självklart och riktigt. Men då man också av hänsyn till samhällets och släktets bästa avstänger en </w:t>
      </w:r>
      <w:r>
        <w:rPr>
          <w:b/>
        </w:rPr>
        <w:t>kvinna¹</w:t>
      </w:r>
      <w:r>
        <w:rPr>
          <w:b w:val="0"/>
        </w:rPr>
        <w:t xml:space="preserve"> under flera veckor från inkomstmöjligheter utan något som helst vederlag, då anser man ett sådant tillvägagångssätt vara fullt i sin ordning. Hur ställer det sig här med likheten inför lagen? Och ändå bortelimineras härigenom det skydd man åsyftat för </w:t>
      </w:r>
      <w:r>
        <w:rPr>
          <w:b/>
        </w:rPr>
        <w:t>moder²</w:t>
      </w:r>
      <w:r>
        <w:rPr>
          <w:b w:val="0"/>
        </w:rPr>
        <w:t xml:space="preserve"> och barn, genom att dessa ofta på grund av den uteblivna inkomsten ställas inför nöd och umbäranden.</w:t>
        <w:br/>
        <w:br/>
        <w:t xml:space="preserve">Jag vill i viss mån instämma med herr Samuelsson, då han säger, att genom osäkerheten på arbetsmarknaden trängas allt flera gifta </w:t>
      </w:r>
      <w:r>
        <w:rPr>
          <w:b/>
        </w:rPr>
        <w:t>kvinnor¹</w:t>
      </w:r>
      <w:r>
        <w:rPr>
          <w:b w:val="0"/>
        </w:rPr>
        <w:t xml:space="preserve"> in i industriellt arbete. Detta visar statistiken, som också visar, att det största antalet gifta </w:t>
      </w:r>
      <w:r>
        <w:rPr>
          <w:b/>
        </w:rPr>
        <w:t>kvinnor¹</w:t>
      </w:r>
      <w:r>
        <w:rPr>
          <w:b w:val="0"/>
        </w:rPr>
        <w:t xml:space="preserve"> återfinnas inom de lägsta inkomstgraderna, med inkomster som i ett stort antal fall understiga 1,000 kronor om året. Man bör kunna begripa att dylika inkomster icke räcka till för uppläggandet av något sparkapital, isynnerhet som det ofta är ett flertal munnar, som skola mätltas på desamma. Följden blir också umbäranden och bekymmer, som kunna sätta såväl </w:t>
      </w:r>
      <w:r>
        <w:rPr>
          <w:b/>
        </w:rPr>
        <w:t>moderns²</w:t>
      </w:r>
      <w:r>
        <w:rPr>
          <w:b w:val="0"/>
        </w:rPr>
        <w:t xml:space="preserve"> som det nyfödda barnets liv på spel. Detta blir alltså det slags skydd som samhället består dessa </w:t>
      </w:r>
      <w:r>
        <w:rPr>
          <w:b/>
        </w:rPr>
        <w:t>mödrar²</w:t>
      </w:r>
      <w:r>
        <w:rPr>
          <w:b w:val="0"/>
        </w:rPr>
        <w:t xml:space="preserve"> under en för dem kritisk tid genom att avstänga dem från arbetet. Man åstadkommer raka motsatsen mot vad man åsyftat med skyddsbestämmelserna.</w:t>
        <w:br/>
        <w:br/>
        <w:t xml:space="preserve">Ja, mina herrar, jag vet alltför väl, att vad man än säger här i dag, kammaren likväl kommer att följa utskottet. Men vi motionärer ha i alla fall velat understryka, att det begåtts en orättvisa mot den </w:t>
      </w:r>
      <w:r>
        <w:rPr>
          <w:b/>
        </w:rPr>
        <w:t>kvinnogrupp¹</w:t>
      </w:r>
      <w:r>
        <w:rPr>
          <w:b w:val="0"/>
        </w:rPr>
        <w:t>, det här gäller, en orättvisa, som måste bort.</w:t>
        <w:br/>
        <w:br/>
        <w:t xml:space="preserve">Härmed har jag ingalunda velat ha sagt att icke övriga grupper av </w:t>
      </w:r>
      <w:r>
        <w:rPr>
          <w:b/>
        </w:rPr>
        <w:t>mödrar²</w:t>
      </w:r>
      <w:r>
        <w:rPr>
          <w:b w:val="0"/>
        </w:rPr>
        <w:t xml:space="preserve"> äro i behov av moderskapsbidrag — tvärtom. Gentemot alla fattiga </w:t>
      </w:r>
      <w:r>
        <w:rPr>
          <w:b/>
        </w:rPr>
        <w:t>mödrar²</w:t>
      </w:r>
      <w:r>
        <w:rPr>
          <w:b w:val="0"/>
        </w:rPr>
        <w:t xml:space="preserve"> har begåtts en försummelse från samhällets sida, då man icke för länge sedan sörjt för ekonomiskt skydd åt dessa </w:t>
      </w:r>
      <w:r>
        <w:rPr>
          <w:b/>
        </w:rPr>
        <w:t>kvinnor¹</w:t>
      </w:r>
      <w:r>
        <w:rPr>
          <w:b w:val="0"/>
        </w:rPr>
        <w:t>, vid en för dem kritisk tidpunkt, utan jämnt skjutit åt sidan denna viktiga fråga. Jag hoppas dock, att den nu pågående utredningen skall resultera i att det inom den närmaste tiden kommer att framläggas ett fullt tillfredsställande förslag till riksdagens prövning och avgörande. Därför borgar för övrigt det förhållandet att denna fråga lagts 1 händerna på personer, vilkas kunnighet, vidsynthet och stora förståelse för</w:t>
        <w:br/>
        <w:br/>
        <w:t>berörda spörsmål göra dem särskilt lämpliga och skickade för detta uppdrag. Det är ej heller för att vi motionärer i ringaste mån förutsatt något annat, som vi framlagt denna motion utan fastmer för att poängtera denna frågas särställning gentemot den övriga delen av moderskapshjälpsproblemet.</w:t>
        <w:br/>
        <w:br/>
        <w:t>Herr talman! Som frågan nu ligger till har jag icke något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1754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