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1891</w:t>
      </w:r>
    </w:p>
    <w:p>
      <w:r>
        <w:rPr>
          <w:b/>
        </w:rPr>
        <w:t xml:space="preserve">Datum: </w:t>
      </w:r>
      <w:r>
        <w:t>1931-03-23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Fredrik Sandwall (Lantmanna- och borgarepartiet inom andrakammaren, man)</w:t>
      </w:r>
    </w:p>
    <w:p>
      <w:r>
        <w:rPr>
          <w:b w:val="0"/>
        </w:rPr>
        <w:t>Herr talman! Skolöverstyrelsen har konstaterat en tillfällig brist på folkskollärare till våren 1932, en brist, som den nuvarande organisationen icke kan fylla. Departemientschefen och utskottet liksom reservanterna, till vilka senare jag anslutit mig, äro i den saken ense. Frågan gäller blott då, huru denna lucka skall kunna fyllas. Skolöverstyrelsen, de båda motionärerna och reservanterna vilja göra det genom ett tillfälligt inrättande av två ettåriga studentkurser vid folkskoleseminarierna i Kalmar och Uppsala, i dessa båda städer av den anledningen, att där förut funnits sådana ettåriga studentkurser, varför man har vederbörlig erfarenhet på området.</w:t>
        <w:br/>
        <w:br/>
        <w:t>Utskottsmajoriteten hävdar, att en dylik anordning skulle rubba den nuvarande seminarieorganisationen. Jag kan omöjligen förstå det berättigade i utskottets invändning i det hänseendet. En studentklass skulle ju upprättas för ett år, och den kan och skall upphöra utan vidare, då den tillfälliga lärarbri-</w:t>
        <w:br/>
        <w:br/>
        <w:t xml:space="preserve">sten icke längre gör sig gällande. Departementschefen och utskottsmajoriteten anvisa emellertid en annan väg för att täcka den omtalade bristen på 50 lärare. Man skall intaga 5 studenter — </w:t>
      </w:r>
      <w:r>
        <w:rPr>
          <w:b/>
        </w:rPr>
        <w:t>kvinnliga¹</w:t>
      </w:r>
      <w:r>
        <w:rPr>
          <w:b w:val="0"/>
        </w:rPr>
        <w:t xml:space="preserve"> resp. manliga — vid 10 seminarier. Studenterna skola stoppas in i seminariernas fjärde klass och under ett år utbildas till lärare på samma gång som seminariets övriga lärjungar, som genomgått de tre första klasserna av seminariet och som ha sina speciella kurser och sina särskilda över alla fyra läsåren spridda praktiska övningar. Detta förslag innebär en återgång till förhållandena före 1909 och 1910, då särskilda studentklasser upprättades just på grund av erfarenheten om det olämpliga i att sammanföra under ett år elever med så olika förutsättningar och så olika förkunskaper. Det hade nämligen visat sig, att alla elever, studenterna såväl som seminariets egna lärjungar, blivit lidande på denna anordning. Utbildningen för båda parterna hade försämrats. Den erfarenheten har man sålunda redan gjort.</w:t>
        <w:br/>
        <w:br/>
        <w:t>Det är som bekant på det sättet, att vi ha två kursplaner av Kungl. Maj:t fastställda: dels en kursplan för det fyraåriga seminariet och därmed också för dess fjärde klass, om! vilken det här alltså är fråga, dels en kursplan för de ettåriga studentkurserna. En blick på dessa kursplaner giver tydligt vid handen, att allt samarbetande av dem icke kan ske utan förfång för elevernas utbildning, det må gälla seminarieeleverna eller studenterna, som eventuellt skulle beredas plats i fjärde klassen. Särskilt svag bleve naturligtvis utbildningen för studenterna, vilka i klassen komme i försvinnande minoritet. Denna försvagade utbildning gäller både de ämnen, där den nuvarande ettåriga seminariekursen, som studenterna genomgå med hänsyn till sin blivande gärning såsom folkskollärare, utgör en komplettering av gymnasiekursen, och de ämnen, där kursen för studenterna omfattar hela seminariekursen, särskilt då de viktiga övningsämnena och framför allt den praktiska utbildningen. Det är ju så, att den ettåriga studentkursen är så att säga ett slags provår för blivande folkskollärare, och uppenbart är, att vid ett sammanförande på angivet sätt av studenter och seminarieelever särskilt den praktiska utbildningen, en ytterst viktig och grundläggande faktor i folkskollärarnas utbildning, blir ytterst svag.</w:t>
        <w:br/>
        <w:br/>
        <w:t>Departementschefens och utskottsmajoritetens förslag är naturligtvis motiverat helt och hållet av statsekonomiska skäl. Man förutsätter nämligen, att den ifrågasatta anordningen — denna plockmetod att stoppa in studenter 5 och 5 i seminariernas fjärde klass — skulle kunna ske, såsom departementschefen och utskottsmajoriteten uttrycker det, »utan merkostnad för statsverket». Jag tror icke, att så blir förhållandet. Även vid ett bifall till utskottsförslaget, sådant det föreligger, d. v. s. ett bifall till Kungl. Maj:ts proposition, måste nog framställningar till Kungl. Maj:t göras om ökat anslag. Det är väl nämligen knappast tänkbart, att det icke komme att göras framställningar om ökat timantal med hänsyn till studenternas behov av speciell utbildning för folkskollärarekallet, framför allt för deras utbildning i övningsämnena. Jag kan icke tro, att man, om man, såsom sig bör, vill göra väl utbildade folkskollärare av studenterna, kan nöja sig med den utbildning, som kan ske inom ramen av den för fjärde klassen i seminarierna givna timplanen. Därom torde nog för övrigt mera sakkunniga än jag här i kammaren kunna lämna upplysning. I varje fall synes mig under sådana omständigheter propositionens och utskottsmajoritetens förslag något egendomligt ur real ekonomisk synpunkt.</w:t>
        <w:br/>
        <w:br/>
        <w:t>Jag skall, herr talman, avsluta det jag nu framhållit med ett citat ur tidningen Socialdemokraten, som skriver följande kloka ord: »Då det gällt frågan, hur man på snabbaste och enklaste sätt skall fylla den tillfälliga bristen på tillgängliga lärarkrafter vid folkskolorna, har det rått delade meningar inom utskottet. Att 50 nya lärare behövas, därom äro alla ense. Skolöverstyrel-</w:t>
        <w:br/>
        <w:br/>
        <w:t xml:space="preserve">sen har föreslagit anordnandet av två ettåriga studentkurser, en manlig och en </w:t>
      </w:r>
      <w:r>
        <w:rPr>
          <w:b/>
        </w:rPr>
        <w:t>kvinnlig¹</w:t>
      </w:r>
      <w:r>
        <w:rPr>
          <w:b w:val="0"/>
        </w:rPr>
        <w:t>, exempelvis vid seminarierna i Uppsala och Kalmar. Ecklesiastikministern har av sparsamhetsskäl i stället föreslagit den visserligen något billigare, men ur resultatets synpunkt avgjort sämre utvägen att sticka in dessa 50 studenter litet var i seminariernas avgångsklasser. Detta har utskottets flertal gått med på. Reservanterna framhålla emellertid, tydligen med fullt fog, att dessa studenter på det sättet skulle få en synnerligen bristfällig lärarutbildning, särskilt ur den praktiska träningens synpunkt. När man tänker på de kostnader och den omtanke, som under senare tider offrats för att ge folkskolans lärare den bästa möjliga utbildning för sitt viktiga kall, så skulle det synas bra märkvärdigt, om riksdagen för den ringa kostnadsökning det här gäller medvetet skulle gå in för den sämre utbildningsmetoden.»</w:t>
        <w:br/>
        <w:br/>
        <w:t>Herr talman! Jag ber att få yrka bifall till den reservation, som är vidfogad denna punkt.</w:t>
      </w:r>
    </w:p>
    <w:p>
      <w:pPr>
        <w:pStyle w:val="Heading2"/>
      </w:pPr>
      <w:r>
        <w:t>2. Sven Bengtsson (Folkpartiet, man)</w:t>
      </w:r>
    </w:p>
    <w:p>
      <w:r>
        <w:rPr>
          <w:b w:val="0"/>
        </w:rPr>
        <w:t>Herr talman! Den statistik, som belyser behovet av folkskollärare, är ofantligt rörlig. Ibland läser man i tidningarna, att det är en ofantlig uppsjö på folkskollärare i landet, och ett tu tre kommer det fram en statistik, som visar, att det är brist på folkskollärarkrafter — i varje fall att det synes bli brist, om man icke vidtager åtgärder 1 tid. Vi äro nu inne i en sådan situation, att alla tecken tyda på att vi böra utöka antalet seminarister vid seminarierna. Det vore ju bara olyckligt, om man skulle stå så gott som utan lärare vid behov i skoldistrikten. Då är det bättre, om man har litet överskott på lärarekrafter, så att skoldistrikten icke bli hänvisade till att endast ha en eller två sökande till folkskollärarebefattningarna utan få flera personer att välja mellan.</w:t>
        <w:br/>
        <w:br/>
        <w:t>Det har nu visat sig, att vi behöva redan nästa år en utökning av antalet utexaminerade lärare med 50 stycken. Därom äro alla eniga, och frågan är bara, huru man så fort som möjligt skall kunna få dessa nya lärare. Skolöverstyrelsen och motionärerna ha tagit upp den tanken att man skulle upprätta två studentklasser, en vid seminariet i Uppsala och en vid seminariet i Kalmar. Kungl. Maj:t har däremot ansett, att man kan, då det gäller endast ett provisorium, genomföra en enklare anordning, nämligen att i fjärde klassen av 10 seminarier placera in 5 studenter, som alltså skulle vara färdiga om ett år.</w:t>
        <w:br/>
        <w:br/>
        <w:t xml:space="preserve">Nu frågar man sig: är det icke fullt i dessa fjärde klasser, eller finns det plats för fler elever? Det förhåller sig så, att vid de seminarier, där de </w:t>
      </w:r>
      <w:r>
        <w:rPr>
          <w:b/>
        </w:rPr>
        <w:t>kvinnliga¹</w:t>
      </w:r>
      <w:r>
        <w:rPr>
          <w:b w:val="0"/>
        </w:rPr>
        <w:t xml:space="preserve"> och manliga studenterna skulle plockas in, har ingen avgångsklass över 21 elever, men det finns däremot de som icke ha mer än 15 elever. Då man genom en dylik anordning skulle inbespara ett belopp av 24,000 kronor, anser jag, att man bör välja den väg Kungl. Maj:t föreslagit. För att visa, att det för elevantalets skull mycket väl går för sig att göra en sådan ökning, vill jag nämna, att de sakkunniga, som nu avlämnat sitt betänkande om seminariereformen, vilken fråga väl antagligen kommer på riksdagens bord i vår, föreslå ett elevantal av högst 28 inom varje klass. Jag vill icke nu ingå på, huruvida just detta antal är det riktiga, men jag vill åberopa den omständigheten såsom belysande i detta fall, där elevantalet icke komme att överstiga 25—26.</w:t>
        <w:br/>
        <w:br/>
        <w:t>Den föregående talaren yttrade, att det föreföll honom egendomligt, att Kungl. Maj:t och utskottet kunnat komma med ett sådant förslag som det föreliggande. Jag tycker tvärtom, att det är ett ganska klokt sätt att avhjälpa tillfälliga växlingar av detta slag. På samma gång anordningen är lätt att genom föra, är den tillfredsställande därigenom att den är 24,000 kronor billigare än den väg motionärerna vilja gå. Motionärerna anse, att de 24,000 kronorna skulle vara väl använda pengar. Men därom kunna nog meningarna vara delade. Jag såg i en tidning, att statsrådet uttalat sig om saken i första kam-</w:t>
        <w:br/>
        <w:br/>
        <w:t>maren — han kanske kommer att hålla samma anförande här förresten — och därvid framhållit, att han själv genomgått en ettårig kurs i avgångsklassen och funnit det året mycket givande.</w:t>
        <w:br/>
        <w:br/>
        <w:t>Jag anser, att alla tecken tyda på att man bör gå den väg utskottet och Kungl. Maj:t anvisat. Jag ber därför, herr talman, att med dessa ord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1891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