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663</w:t>
      </w:r>
    </w:p>
    <w:p>
      <w:r>
        <w:rPr>
          <w:b/>
        </w:rPr>
        <w:t xml:space="preserve">Datum: </w:t>
      </w:r>
      <w:r>
        <w:t>1931-04-28</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Gustaf Westman (–, man)</w:t>
      </w:r>
    </w:p>
    <w:p>
      <w:r>
        <w:rPr>
          <w:b w:val="0"/>
        </w:rPr>
        <w:t xml:space="preserve">Herr talman! Vi ha nu kommit fram till frågan om lagstiftning rörande de minderårigas användning i arbete. Till följd av lagtekniska förhållanden har här skillnaden mellan utskottets förslag och Kungl. Maj:ts förslag blivit rätt svår att uppfatta, om man läser de mot varandra ställda spalterna i utskottets utlåtande. Men den egentliga skillnaden berör en fråga av ganska begränsad omfattning. Den gäller de manliga minderårigas åldersgräns. Utskottet har gått med på Kungl. Maj:ts förslag, att man skulle generellt höja åldersgränsen för minderåriga, som få användas i förvärvsarbete, från 12 till 13 år. Sedermera har utskottet inte kunnat följa Kungl. Maj:t, när Kungl. Maj:t velat bestämma vissa högre åldersgränser vid industriellt arbete och hantverk för både </w:t>
      </w:r>
      <w:r>
        <w:rPr>
          <w:b/>
        </w:rPr>
        <w:t>flickor²</w:t>
      </w:r>
      <w:r>
        <w:rPr>
          <w:b w:val="0"/>
        </w:rPr>
        <w:t xml:space="preserve"> och gossar. Utskottet har accepterat höjningen till 14 år för </w:t>
      </w:r>
      <w:r>
        <w:rPr>
          <w:b/>
        </w:rPr>
        <w:t>flickorna²</w:t>
      </w:r>
      <w:r>
        <w:rPr>
          <w:b w:val="0"/>
        </w:rPr>
        <w:t>, men har inte gått med på att man skulle för de manliga minderåriga, som användas 1 hantverk och industri, höja åldersgränsen ifrån den nuvarande, så långt som Kungl. Maj:t föreslagit, nämligen till 14 år. Vi ha stannat vid att föreslå, att gränsen skulle höjas till 13 år.</w:t>
        <w:br/>
        <w:br/>
        <w:t>Vad först beträffar hantverket, är det väl tämligen klart, att det 1 åtskilliga hantverk kan föreligga förhållanden, som göra det lämpligt, att 13- åringar få användas där. Ett mera personligt förhållande råder ju där mellan arbetsgivaren och arbetaren. Det är vidare i många yrken mycket lämpligt, att ungdomen redan tidigt får föras in i yrket och får lära sig de första handgreppen och fatta intresse för arbetet. Naturligtvis finns det mera skäl för att höja åldersgränsen inom industrien till 14 år, men även inom denna förekommer i många fall arbete, som en minderårig bör kunna få utföra. Det är inte här meningen, att man skulle få använda de minderåriga till vilket arbete som helst, utan deras användning faller naturligtvis under uppsiktsmyndighetens kontroll.</w:t>
        <w:br/>
        <w:br/>
        <w:t>Man bör givetvis undvika att använda ungdom alltför tidigt i arbete på sådant sätt, att dess hälsa kan taga skada härav eller att ungdomen kan bli andligen nedbruten, men å andra sidan är det oerhört viktigt, att ungdomen redan tidigt vänjes vid att finna tillfredsställelse i att göra nytta.</w:t>
        <w:br/>
        <w:br/>
        <w:t>Mången har fått den andliga spänning, som har gjort honom till något betydande här i livet, därigenom, att han redan som helt ung har fått vänja sig vid att sätta in sina krafter på ett arbete. Det är utan tvivel föga lyckligt, om ungdomen får den uppfattningen, att den skall gå och leka, när</w:t>
        <w:br/>
        <w:br/>
        <w:t>den själv har den känslan, att den borde kunna uträtta någonting. Det finns enligt min tanke ingenting farligare för en yngling än att hans verksamhetslust blir hämmad, när den först börjar göra sig märkbar inom honom själv.</w:t>
        <w:br/>
        <w:br/>
        <w:t>Det är också att märka ur föräldrarnas synpunkt, att för dem kan det synas vara onödigt hårt, om staten genom sin lagstiftning förhindrar, att deras barn, så fort de lämpligen kunna, bidraga till familjens uppehälle. Om vi tänka på gångna tider och t. ex. läsa i Svenskt biografiskt lexikon de biografier över betydande män, som där ha publicerats, så skola vi ofta finna, att dessa män vid mycket tidiga år drevos till att arbeta för sitt uppehälle. De härstammade ofta från fattiga hem, och det var för deras föräldrar ofta en nödtvungen sak, att barnen tidigt kommo i arbete — och vad som hände 1 en hel massa fall visade, att det icke för barnen var förenat med någon framtida olägenhet. Men om man nu går in på den vägen, att man hindrar föräldrarna att låta barnen tidigt börja med förvärvsarbete, så försvårar man naturligtvis läget för barnrika familjer, och man skapar ytterligare en anledning att inskränka barnantalet.</w:t>
        <w:br/>
        <w:br/>
        <w:t>Det är givetvis inte vår mening — det framgår ju av lagtexten — att det arbete, vartill de minderåriga skulle få användas, på något sätt skulle få träda hindrande i vägen för deras skolgång. Härför finnas fullkomligt tillräckliga garantier i lagförslaget.</w:t>
        <w:br/>
        <w:br/>
        <w:t>Jag kan därför, herr talman, med stöd av vad jag har anfört, inte finna, att man vid detta tillfälle bör gå så långt, som Kungl. Maj:t har gjort, och Jag hemställer, att kammaren måtte visa sig vara nöjd med de justeringar, som utskottet har gjort av nu gällande lag i skyddsriktning till de minderårigas fördel.</w:t>
        <w:br/>
        <w:br/>
        <w:t>Jag ber, herr talman, att få yrka bifall till utskottets förslag i fråga om $$ 9 och 10.</w:t>
      </w:r>
    </w:p>
    <w:p>
      <w:pPr>
        <w:pStyle w:val="Heading2"/>
      </w:pPr>
      <w:r>
        <w:t>2. Sam Larsson (Folkpartiet, man)</w:t>
      </w:r>
    </w:p>
    <w:p>
      <w:r>
        <w:rPr>
          <w:b w:val="0"/>
        </w:rPr>
        <w:t>Herr talman! Jag har redan i mina inledande ord antytt, att jag på denna punkt finner, att starkare skäl föreligga för Kungl. Maj:ts förslag än för de ändringar däri, som utskottet har förordat. Nu skall jag be att i all korthet få klarlägga anledningen till att Kungl. Maj:t på denna punkt hemställt, att åldersgränsen även för gossar skulle sättas till 14 år och inte, som utskottet föreslagit, till 13 år.</w:t>
        <w:br/>
        <w:br/>
        <w:t>Det förefaller vara ganska uppenbart, att det knappast kan vara önskvärt och riktigt, att så unga gossar som 13-åringar användas till industriellt arbete hos andra under mera krävande förhållanden. Där föreligga utan tvivel så stora risker för olycksfall och ohälsa, att man har all anledning att iakttaga en viss försiktighet i det avseendet. Här gäller det, som i propositionen är framhållet och som utskottet säkerligen mycket väl har uppmärksammat, ett förhållandevis litet antal gossar. De, som ha fyllt 13 år och slutat skolgången, torde inte vara så många, att det, med hänsyn till industriens behov av att använda denna arbetskraft, kan spela någon nämnvärd roll, huruvida de få börja då eller ett halvt år senare. Man har inte heller anlagt någon sådan synpunkt och sagt, att detta skulle vara någon industriell fråga av nämnvärd betydelse. Man har i stället ansett, att större hänsyn skulle tagas till den omständigheten, att gossarna behöva så tidigt som möjligt komma in i arbetet med tanke på deras yrkesutbildning, varjämte man har ansett, att det är önskvärt, att sysslolösheten efter slutad skolgång inskränkes, genom att barnen få börja i förvärvsarbetet tidigast möjligt. Vad yrkesutbildningen beträffar, förefaller det emellertid, som om hänsynen därtill i detta sammanhang knappast kan vara vägande, då det här inte kan bli fråga om annat än att tiden för barnens tillägnande av färdighet i yrket framskjutes ungefär ett halvt år.</w:t>
        <w:br/>
        <w:br/>
        <w:t>Däremot vill jag medge, att hänsynen till den sysslolösa ungdomen väger tyngre. Utan tvivel är det ju så, som i annat sammanhang flera gånger har framhållits under denna riksdag, att arbetslösheten ibland de unga efter slutad skoltid är ett av vår tids stora problem, dels därför att det ekonomiskt betyder mycket för de unga och för hemmen, att de unga få gå utan arbete, dels också därför att de unga lätt tillägna sig olater, då de driva sysslolösa omkring. Jag skulle emellertid vilja framhålla, att för denna större fråga om ungdomsarbetslösheten betyder den sak vi nu diskutera praktiskt taget ingenting. De stora problemen möta vi i den något högre åldersnivån, när det är fråga om 14-, 15-, 16- eller 17-åringarna. Det är där, som den frågan får stor betydelse, men beträffande frågan om en gräns vid 13'/. eller vid 14 år, som det i regel kommer att gälla, kan det sannolikt icke vara av någon avgörande vikt, huruvida barnen då komma 1 arbete eller inte.</w:t>
        <w:br/>
        <w:br/>
        <w:t>Nu är det ju också så, att den kungliga propositionen i $ 12 upptagit dispensmöjligheter att med hänsyn till särskilda omständigheter — och bland dem är uttryckligen angiven även en sådan sysslolöshet, varom här är fråga — medge undantag ifrån bestämmelserna. Riskerna vid ett bifall till den kungliga propositionen förefalla därför att vara så gott som obefintliga. Fördelarna med att taga detta steg äro enligt min uppfattning mycket övervägande. Det gäller emellertid på den punkten att uppmärksamma, att för den händelse den kungliga propositionen skulle bifallas i fråga om $$ 9 och 11, så är det av vikt, att förslaget även i $ 12 vinner bifall och att utskottets förslag, som i denna 8 har undantagit en av dispensmöjligheterna, därför att det satt en annan åldersgräns, icke måtte vinna kammarens bifall.</w:t>
        <w:br/>
        <w:br/>
        <w:t>Till slut skulle jag i detta sammanhang vilja framhålla, att det också finns ett ytterligare skäl, som talar för ett bifall till den kungliga propositionen, och det är de förpliktelser, som vi måste anse oss ha gentemot det internationella socialpolitiska samarbetet. Det är som bekant så, att redan år 1919 i Washington en konvention antogs, som satte åldersgränsen vid 14 år. Nu är det visserligen sant, att även om Kungl. Maj:ts förslag skulle bifallas, det inte skulle vara möjligt för Sverige att ratificera denna konvention, därför att dispensföreskrifterna i 8 12 skulle lägga hinder i vägen, åtminstone så som konventionen för närvarande är formulerad. Man skulle dock genom att taga propositionens linjer kunna komma därhän, att man gick in för samma åldersgräns som den i konventionen föreskrivna. Det förefaller mig, som om den omständigheten, att man internationellt har godtagit dessa linjer och att inte mindre än 18 stater ha ratificerat denna konvention — bland dem en stat med så stora industriella förhållanden som England — ytterligare skulle tala för att vi med hänsyn till våra internationella förpliktelser borde känna oss angelägna att åtminstone så långt gå till mötes dessa strävanden, som i den kungliga propositionen har föreslagits.</w:t>
        <w:br/>
        <w:br/>
        <w:t>Jag tillåter mig därför vädja till kammaren om bifall på denna punkt till det förslag, som av Kungl. Maj:t förelagts riksdagen.</w:t>
      </w:r>
    </w:p>
    <w:p>
      <w:pPr>
        <w:pStyle w:val="Heading2"/>
      </w:pPr>
      <w:r>
        <w:t>3. Kerstin Hesselgren (Folkpartiet, woman)</w:t>
      </w:r>
    </w:p>
    <w:p>
      <w:r>
        <w:rPr>
          <w:b w:val="0"/>
        </w:rPr>
        <w:t>Herr talman! Efter herr statsrådets anförande har jag inte så mycket att tillägga, men jag skulle dock vilja understryka, att när jag hörde utskottets ärade ordförande, kom jag osökt att tänka på förhållandena, när industrialismen infördes i England och den första lagstiftningen genomfördes. Den första lagstiftningen angående minderårighetsgränsen och minderårigas användande i industrien gjorde, som det heter i skildringar från denna tid, 40,000 barn under 12 år arbetslösa. När man hörde de verkligt vältaliga uttrycken för utskottets ärade ordförandes oro över föräldrarnas bekymmer, ifall dessa 13-åringar icke skulle få arbeta, svårigheten med yrkesutbildning o. s. s., 0. s. v., kan jag inte neka till att den där siffran 40,000</w:t>
        <w:br/>
        <w:br/>
        <w:t>föresvävade mig, och jag ställde upp den till jämförelse med vad som hos oss 1 verkligheten skulle ske. De, som skulle beröras av detta förbud, äro ett sådant litet fåtal, att de bekymmer, föräldrarna skulle kunna få på grund därav, skulle uppstå mycket sällan.</w:t>
        <w:br/>
        <w:br/>
        <w:t>Därtill kommer, att den svårighet, som av utskottets ärade ordförande framhölls, väl knappast rör industrien. Det har tidigare yttrats inom utskottet, och det har vidare här understrukits, att man ej tänker sig, att industrien särskilt skulle behöva de här 13-åringarna, och inte heller att 13-åringar i någon större utsträckning skulle försöka att komma in i industrien, utan tyngdpunkten i argumenteringen för att bibehålla 13-årsåldern för pojkarna har man lagt på, att de skulle behöva komma in i hantverket. De skulle behöva komma in vid denna ålder för att bli ordentligt yrkesutbildade. Nu är emellertid att märka, att redan 1922 uttalade sig Sveriges hantverksorganisationer i ett yttrande till socialstyrelsen att de för sin del inte hade något emot, att åldern höjdes till 14 år, och det har också sagts mig, att det är ytterligt sällan, som hantverket tar emot minderåriga under 14 år. De, som under de många år, varunder denna fråga har diskuterats här och i socialstyrelsen, ha framfört de starkaste skälen för ett bibehållande av 13-årsgränsen ha egentligen varit de norrländska sågverken. Man har sagt, att det i sågverksdistrikten skulle vara en allvarlig risk att pojkarna finge springa sysslolösa och att de tidigt behövde få komma in i arbetet vid brädgårdarna, men som $ 12 nu är formulerad, när man har ändrat den gamla lagens uttryck »torvarbete» till »arbete i fria luften», kan jag ej förstå annat, än att de där sysslolösa pojkarna uppe vid de norrländska sågverken skulle kunna få användas i brädgårdarna 1 den utsträckning, som kan vara behövlig. Jag skulle också vilja understryka, att det inte är så stor skillnad mellan industri och hantverk nu för tiden i fråga om risker för de minderåriga. Man brukar ju i allmänhet framhålla som ett av skälen varför man ej vill ha in minderåriga så tidigt i industrien, att de maskinella anordningarna för dem vore en särskild risk för olvcksfall. Nu är att märka, att de maskinella anordningarna mer och mer trängt sig in på hantverkets område och att man därför ej har den skillnaden mellan hantverk och industri, som förut har funnits. Likaså tror jag, att man måste säga, att den moderna arbetsintensiteten, som är en annan orsak till att man vill skona barnen från att för tidigt komma in i denna form av arbete, också börjar att göra sig gällande inom hantverket.</w:t>
        <w:br/>
        <w:br/>
        <w:t xml:space="preserve">Det torde vara en riktig tendens, som mer och mer håller på att utbreda sig över världen, att man skall se till, att ungdomen icke alltför tidigt kommer in i det industriella och industrialiserade arbetet. Det är visserligen ej mer än 18 nationer, som ha ratificerat den konvention angående minimiåldern, som var en av de första, som antogs efter kriget, sålunda redan 1919, men det är dock flera stora industrinationer, som ha antagit den, och jag hörde i går av byråchefen Molin, som just har kommit från Genéve, att man torde kunna säga, att praktiskt taget alla nationer — åtminstone alla nationer, som äro att räkna med i det här fallet — ha gått in för 14-årsgränsen, även om de ej ha ratificerat konventionen. Nu förefaller det också vara ett rätt egendomligt förhållande, att Sverige är det enda land som har gått in för olika minimiålder för manlig och </w:t>
      </w:r>
      <w:r>
        <w:rPr>
          <w:b/>
        </w:rPr>
        <w:t>kvinnlig¹</w:t>
      </w:r>
      <w:r>
        <w:rPr>
          <w:b w:val="0"/>
        </w:rPr>
        <w:t xml:space="preserve"> ungdom. Det skäl, som en gång i världen drogs fram här i kammaren för att den </w:t>
      </w:r>
      <w:r>
        <w:rPr>
          <w:b/>
        </w:rPr>
        <w:t>kvinnliga¹</w:t>
      </w:r>
      <w:r>
        <w:rPr>
          <w:b w:val="0"/>
        </w:rPr>
        <w:t xml:space="preserve"> ungdomen icke skulle få komma in i industrien förrän vid fyllda 14 år, har alltid roat mig, och det har ej bara roat mig, utan det har roat alla industriarbeterskor, som man resonerat med i denna fråga. Det anfördes nämligen som ett skäl för att man ville sätta en högre ålder för de </w:t>
      </w:r>
      <w:r>
        <w:rPr>
          <w:b/>
        </w:rPr>
        <w:t>kvinnliga¹</w:t>
      </w:r>
      <w:r>
        <w:rPr>
          <w:b w:val="0"/>
        </w:rPr>
        <w:t xml:space="preserve"> minderåriga, att det vore så viktigt att de finge lära sig hushåll under den tiden. Hur mycket hushåll 13-åriga </w:t>
      </w:r>
      <w:r>
        <w:rPr>
          <w:b/>
        </w:rPr>
        <w:t>flickor²</w:t>
      </w:r>
      <w:r>
        <w:rPr>
          <w:b w:val="0"/>
        </w:rPr>
        <w:t xml:space="preserve"> hinna lära sig, det vill jag lämna därhän. Jag tror inte det har varit något bärande skäl.</w:t>
        <w:br/>
        <w:br/>
        <w:t xml:space="preserve">Det har emellertid visat sig, att efter några övergångsår har det inte varit några större svårigheter att genomföra bestämmelsen om 14 år, och jag tror, att det är precis samma förhållande med pojkarna. </w:t>
      </w:r>
      <w:r>
        <w:rPr>
          <w:b/>
        </w:rPr>
        <w:t>Flickorna²</w:t>
      </w:r>
      <w:r>
        <w:rPr>
          <w:b w:val="0"/>
        </w:rPr>
        <w:t xml:space="preserve"> ha ej uppsugits av det speciella hushållsarbetet under detta vänteår och hade därför ej behövt vara särskilt lediga. Pojkarna kunna, om de behöva sysselsättning, innan de komma in 1 14-årsåldern, göra precis detsamma som </w:t>
      </w:r>
      <w:r>
        <w:rPr>
          <w:b/>
        </w:rPr>
        <w:t>flickorna²</w:t>
      </w:r>
      <w:r>
        <w:rPr>
          <w:b w:val="0"/>
        </w:rPr>
        <w:t xml:space="preserve"> fått göra, därest de fått lov att förtjäna sitt uppehälle — bli springflickor eller taga något utearbete. Och jag tror, att man ej behöver befara, att pojkarnas framtida yrkesskicklighet eller deras möjligheter att bli de goda karaktärer, varom utskottets ärade ordförande har talat, på något sätt råka i fara, ifall man skulle skjuta upp deras inträde i industriellt arbete ett år.</w:t>
        <w:br/>
        <w:br/>
        <w:t>Vi få till slut komma ihåg, att det gäller 2.8 4 eller 3 4 eller någonting sådant — sålunda ett mycket litet antal — som på det viset skulle bli utestängda. De flesta äro upptagna av skolorna. Mer och mer blir ju skolåldern ej bara på papperet, utan i verkligheten 14 år, och då blir faran för, att man skulle få någon tid, under vilken de ej kunde på ett lämpligt sätt sysselsättas, ej så stor. — Därtill vill jag också säga, att det måste verka ganska underligt uti en tid, då ungdomens arbetslöshet är ett faktiskt problem, ett problem, som för ungdomen själv kännes oerhört tungt, att man skall släppa in de allra yngsta, som ännu äro barn, under det att de andra få gå och vänta på arbete och ej få något arbete. Jag tror ej att det skulle skada, om vi på det viset en liten smula sköte fram den tidpunkt, då ungdomen skulle komma in i arbetet, när det är så pass ont om arbetsplatser, som det faktiskt är.</w:t>
        <w:br/>
        <w:br/>
        <w:t>Herr talman! Jag tror, att de övervägande skälen tala för Kungl. Maj:ts förslag, och jag hoppas denna kammare skall antaga det så mycket mer, som vid den omröstning, som nyss har skett, andra kammaren gått in för detsamma.</w:t>
      </w:r>
    </w:p>
    <w:p>
      <w:pPr>
        <w:pStyle w:val="Heading2"/>
      </w:pPr>
      <w:r>
        <w:t>4. Johan Johnsson (Socialdemokraterna, man)</w:t>
      </w:r>
    </w:p>
    <w:p>
      <w:r>
        <w:rPr>
          <w:b w:val="0"/>
        </w:rPr>
        <w:t xml:space="preserve">Ja, herr talman, jag kan efter de anföranden, som nu äro hållna, fatta mig mycket kort, men för mig är den här bestämmelsen om åldersgräns det viktigaste i detta lagförslag. Som lärare under lång tid har jag lagt märke till, att då barnen kommit in i förvärvsarbete allt för tidigt, verkar detta hämmande på dem och det ej bara i kroppsligt, utan även i psykiskt avseende. Det kan vara riktigt, som utskottets ärade ordförande talade om, att en eller annan storman här i världen har fått börja förvärvsarbetet mycket tidigt, men det bevisar ej, att det är lämpligt för alla och för den stora massan. De stora förmågorna slå sig fram över alla hinder, även sådana hinder som att nödgas börja förvärvsarbetet i alltför späda år. Faktum är, att det är många, som fått gå lytta och lemmalösa genom livet, därför att oförståndiga föräldrar satt dem till att utföra ett arbete, för vilket deras krafter ej varit tillräckliga. De ha fått gå igenom ett helt långt livs lidande. Om man lägger oket på axlar, som ännu äro allt för svaga för att kunna bära det, så vållar det barnen smärta, fysiskt och psykiskt. Naturens mening är, att barnet under barndomen skall ha frihet och lek och ljus och glädje. Det är ju den enda tid av ett människoliv, som är värd att leva, och det är obarmhärtigt att beröva barnen denna deras rätt till livsglädje. Man talar om att det skulle vara till någon nytta, att ungdomen redan vid 13 års ålder skulle sättas in i förvärvsarbetet, och det är ju icke tu tal om, att det arbetet ej kan vara till nytta, men man frågar sig: är det verkligen förståndigt att använda så späd arbetskraft, då tusentals och tiotusentals äldre personer, män och </w:t>
      </w:r>
      <w:r>
        <w:rPr>
          <w:b/>
        </w:rPr>
        <w:t>kvinnor¹</w:t>
      </w:r>
      <w:r>
        <w:rPr>
          <w:b w:val="0"/>
        </w:rPr>
        <w:t>, gå arbetslösa i det här landet? Även om denna späda kraft är ett tillskott, då den sättes in, så är därmed ej säkert, att den är en vinst för nationen 1 dess helhet, ty om jag förstör denna arbetskraft, så att den får mindre effektivitet, då den är utväxt och skulle vara fullgod, så har nationen inte gjort</w:t>
        <w:br/>
        <w:br/>
        <w:t xml:space="preserve">en vinst. Jag tror således att man uppnår ej vinst utan förlust genom att Å4ng. taga in för späda krafter i förvärvsarbetet. ri jar i lagen </w:t>
      </w:r>
      <w:r>
        <w:rPr>
          <w:b/>
        </w:rPr>
        <w:t>Fröken²</w:t>
      </w:r>
      <w:r>
        <w:rPr>
          <w:b w:val="0"/>
        </w:rPr>
        <w:t xml:space="preserve"> Hesselgren sade något om förhållandena i England, som jag också oc ärbetar tänkt på. Jag såg nyss en redogörelse för vissa förhållanden i Kina, där förskydd. äldrar sälja barnen och dessa sättas in i förvärvsarbete redan vid fyra års «&lt;(Forts.) ålder, då de få syssla med korgflätning. De bli vidunder till människor. De få stora huvuden, händerna bli stora och kroppen för övrigt blir förkrympt. Det vore mera barmhärtigt om man skulle mörda dessa barn än sätta in dem i detta arbete. Föräldrarna mena, att de ha en viss rätt att kräva, att barnen skola hjälpa till och försörja sig själva. Det skulle vara föräldrarnas rätt, som de göra gällande. Arbetsgivaren tycker, att han har en viss rätt att få billig arbetskraft. Föräldrarna taga ut sin rätt, och arbetsgivaren tar ut sin rätt och bevakar den. Men vem bevakar barnets rätt? Det är vi, som sitta här och tjäna det allmänna som skola göra det. Detta sker bäst genom anslutning till Kungl. Maj:ts och reservanternas förslag, till vilket jag yrkar bifall.</w:t>
      </w:r>
    </w:p>
    <w:p>
      <w:pPr>
        <w:pStyle w:val="Heading2"/>
      </w:pPr>
      <w:r>
        <w:t>5. Hjalmar von Sydow (Första kammarens nationella parti, man)</w:t>
      </w:r>
    </w:p>
    <w:p>
      <w:r>
        <w:rPr>
          <w:b w:val="0"/>
        </w:rPr>
        <w:t xml:space="preserve">Jag kan ej neka till att jag blev något litet förvånad, när jag hörde den siste ärade talaren. Han syntes vara av den uppfattningen, att när barnet har slutat skolan, så är det för barnet nödvändigt och angeläget att få en period av sysslolöshet. Jag har alltid varit emot detta. Jag har förut haft den föreställningen i denna sak, att det vore nyttigt för en ung gosse eller </w:t>
      </w:r>
      <w:r>
        <w:rPr>
          <w:b/>
        </w:rPr>
        <w:t>flicka²</w:t>
      </w:r>
      <w:r>
        <w:rPr>
          <w:b w:val="0"/>
        </w:rPr>
        <w:t>, som har slutat sin skolgång, att få en regelbunden sysselsättning, som är lämpad efter den unges kvalifikationer och som verkligen kunde grundlägga en nyttig och gagnande verksamhet för honom i hans vuxna ålder. Nu tycks man anse motsatsen, men jag vill säga, att här i Stockholm åtminstone förekommer ofta en period av sysslolöshet efter skolgångens slut, som är en olycka för de flesta barn.</w:t>
        <w:br/>
        <w:br/>
        <w:t>Nu är det ju så, att den industriella utvecklingen har tagit mycket stor fart här i landet, och den har varit i många avseenden till godo. Den har dock som allting annat vissa olägenheter med sig, och en är den, att yrkesskickligheten i hög grad avtagit. Det är nästan omöjligt att få yrkeskunniga, yrkesutbildade arbetare. Det är lätt att få en arbetare, som står vid en maskin. Han lär sig på sex veckor, hur han skall hantera maskinen, och där står han och har god förtjänst. Men att få en arbetare med den arbetsskicklighet, som fanns förr i världen, då arbetarna, åtminstone varje hantverkare, haft 5—6 års utbildning — många av dem med en släng av konstnärlighet — är nu så gott som omöjligt; yrkesskickligheten håller på att försvinna. Den finnes nästan ej mer.</w:t>
        <w:br/>
        <w:br/>
        <w:t xml:space="preserve">Nu tror jag, att det vore önskvärt, om man gjorde vad man kan för att främja yrkesutbildningen. Även om man inte kan göra mycket så är det gagneligt att göra något. Om det är fråga om en pojke, som slutat skolan, och som är 13'/, år gammal, ja, då är det inte omöjligt för föräldrarna att kunna skaffa honom in i ett yrke, där han får lära sig yrkesutbildning, ty där är det alltid efterfrågan på arbetskraft, men nu skall han ej få komma in, förrän han blir 14 år. Nu säges: »Låt honom vänta, tills han blir 14 år!» Ja, men under den tiden blir han t. ex. springpojke, och efter den tiden vill han ej underkasta sig den långvariga yrkesutbildningen. Nu säger </w:t>
      </w:r>
      <w:r>
        <w:rPr>
          <w:b/>
        </w:rPr>
        <w:t>fröken²</w:t>
      </w:r>
      <w:r>
        <w:rPr>
          <w:b w:val="0"/>
        </w:rPr>
        <w:t xml:space="preserve"> Hesselgren, att man inom hantverket ej vill taga in dem som äro under 14 år. Det är riktigt, när det gäller att sluta lärlingskontrakt med dem, men det lärer, efter vad jag tror, inte finnas något hinder för dem att börja som volontärer. Då få arbetsgivarna se, om den unge passar för yrket, och han får själv bilda sig en uppfattning om huruvida han trives med yrket. Jag vågar säga, att jag tror, att herr statsrådet, för vars verksamhet i denna</w:t>
        <w:br/>
        <w:br/>
        <w:t>fråga jag har stor égard, i min tanke inte fullt tillräckligt beaktat denna synpunkt. Jag tror, att det är särskilt för barnen en fördel, om de kunna få börja med lämpligt arbete, om man underlättar för dem att skaffa sig en sysselsättning, när de slutat sin skolgång, och inte i stället förbjuder det.</w:t>
        <w:br/>
        <w:br/>
        <w:t xml:space="preserve">Slutligen har </w:t>
      </w:r>
      <w:r>
        <w:rPr>
          <w:b/>
        </w:rPr>
        <w:t>fröken²</w:t>
      </w:r>
      <w:r>
        <w:rPr>
          <w:b w:val="0"/>
        </w:rPr>
        <w:t xml:space="preserve"> Hesselgren framhållit, att med hänsyn till en konvention, som beslutades en gång, då </w:t>
      </w:r>
      <w:r>
        <w:rPr>
          <w:b/>
        </w:rPr>
        <w:t>hon²</w:t>
      </w:r>
      <w:r>
        <w:rPr>
          <w:b w:val="0"/>
        </w:rPr>
        <w:t xml:space="preserve"> var med, vore det önskvärt, att man gjorde denna ändring i lagen. Visserligen kunde man inte därigenom komma därhän, att man kunde ratificera konventionen, men det vore bra, om man finge en bestämmelse, som stämde mera överens med konventionen i denna del. Ja, nu får jag säga det, att det i min tanke är en något långt driven internationell imitationskänsla, när man av det skälet vill ändra en lag här i landet. Jag tror, att den riktiga ståndpunkten är den, som lagrådet en gång 1 ett liknande fall proklamerat, nämligen att det i varje fall är vår skyldighet att först taga hänsyn till de svenska förhållandena och först i andra rummet till de internationella.</w:t>
        <w:br/>
        <w:br/>
        <w:t>Herr talman, jag instämmer i herr Westmans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663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