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693</w:t>
      </w:r>
    </w:p>
    <w:p>
      <w:r>
        <w:rPr>
          <w:b/>
        </w:rPr>
        <w:t xml:space="preserve">Datum: </w:t>
      </w:r>
      <w:r>
        <w:t>1932-03-04</w:t>
      </w:r>
    </w:p>
    <w:p>
      <w:r>
        <w:rPr>
          <w:b/>
        </w:rPr>
        <w:t xml:space="preserve">Kammare: </w:t>
      </w:r>
      <w:r>
        <w:t>Första kammaren</w:t>
      </w:r>
    </w:p>
    <w:p>
      <w:r>
        <w:rPr>
          <w:b/>
        </w:rPr>
        <w:t xml:space="preserve">Antal yttranden: </w:t>
      </w:r>
      <w:r>
        <w:t>2</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Alfred Petren (Socialdemokraterna, man)</w:t>
      </w:r>
    </w:p>
    <w:p>
      <w:r>
        <w:rPr>
          <w:b w:val="0"/>
        </w:rPr>
        <w:t xml:space="preserve">Herr talman! Det är ej min mening att påyrka någon ändring 1 statsutskottets hemställan, utan jag har begärt ordet för att till herr statsrådet och chefen för socialdepartementet uttala önskvärdheten av att hjälpverksamhet i anslutning till statens sinnessjukhus blir utvidgad. Som bekant beslöt 1930 års riksdag att bevilja anslag till en hjälpverksamhet, som då försöksvis skulle anordnas vid tre av rikets sinnessjukhus. Det sinnessjukhus, vid vilket jag har äran att vara chef, är ett av dem, som ha erhållit anslag till hjälpverksamhet, och jag kan därför tala av egen erfarenhet, när jag här framhåller den stora betydelsen av sådan hjälpverksamhet. Denna består ju däri, att en utbildad </w:t>
      </w:r>
      <w:r>
        <w:rPr>
          <w:b/>
        </w:rPr>
        <w:t>sköterska³</w:t>
      </w:r>
      <w:r>
        <w:rPr>
          <w:b w:val="0"/>
        </w:rPr>
        <w:t>, en s. k. hjälpverksamhetsförestånderska, gör besök inom .det till sinnessjukhuset hörande upptagningsområdet, dels hos sådana, som nyligen blivit försökspermitterade från sinnessjukhuset, och dels hos sådana sinnessjuka, som äro anmälda för intagning å sinnessjukhuset. Den stora betydelsen med besök hos de försökspermitterade är den, att man, när denna metod tillämpas, ofta kan på ett vida tidigare stadium göra utskrivning, så att platserna bättre räcka till. Och ej minst viktigt är det, att det på detta sätt blir tillsyn av sakkunnig person över alla de sinnessjuka, som finnas ute i bygderna, omhändertagna dels på ålderdomshem, dels på privata sjukhem.</w:t>
        <w:br/>
        <w:br/>
        <w:t>Genom patienter, som inkommit på det sinnessjukhus, som jag förestår, har jag understundom fått höra talas om missförhållanden vid privata sjukhem. å vilka de förut erhållit vård och som äro belägna i trakter, där nämnda hjälpverksamhet ej är genomförd. Ett sådant, jag skulle vilja påstå, mycket uppseendeväckande fall har jag nyligen publicerat i den medicinska fackpressen. nämligen i Svenska Läkarsällskapets handlingar, därvid jag med hänvisning till detta fall framhållit vådan av att sinnessjuka vårdas utan tillsyn av sakkunnig läkare. Jag skall för att visa hur olämpliga sjukhem det kan finnas här återge något av vad denne man haft att berätta — uppgifter, som jag har kontrollerat genom att inhämta upplysning av de personer, som varit anställda på sjukhemmet i fråga.</w:t>
        <w:br/>
        <w:br/>
        <w:t>Fallet gäller en man, som i några år hade varit mot sin vilja intagen på ett privat sjukhem, alltså olagligt, då man ju ej har rätt att annorstädes än å godkända sinnessjukhus kvarhålla sinnessjuka personer mot deras vilja. Vidare berättade den sjuka, att mannen till innehavarinnan av sjukhemmet var hemfallen till alkoholmissbruk och hade behandlat patienterna mycket brutalt. Av en där anställd sjukvårdare inhämtade jag bl. a. följande. Innehavarinnans man hade i regel varit mer eller mindre onykter, när han kom hem, och i berusat tillstånd var han mycket brutal. Vårdaren sade, att han »hade aldrig sett en mera obehärskad människa», han var då värre än patienterna. En dag våren 1930, då han åter hemkommit berusad, hade han varit fullständigt vild. Först hade hans vrede riktat sig mot en medföljande supbroder. vilken, då mannen sprang efter en yxa, måste hoppa ut genom ett fönster för att rädda livet. Då innehavarinnan, som blivit förskräckt, låste in sig, blev man-</w:t>
        <w:br/>
        <w:br/>
        <w:t xml:space="preserve">nen ursinnig på </w:t>
      </w:r>
      <w:r>
        <w:rPr>
          <w:b/>
        </w:rPr>
        <w:t>henne²</w:t>
      </w:r>
      <w:r>
        <w:rPr>
          <w:b w:val="0"/>
        </w:rPr>
        <w:t xml:space="preserve"> och började bearbeta dörren med yxan. </w:t>
      </w:r>
      <w:r>
        <w:rPr>
          <w:b/>
        </w:rPr>
        <w:t>Hon²</w:t>
      </w:r>
      <w:r>
        <w:rPr>
          <w:b w:val="0"/>
        </w:rPr>
        <w:t xml:space="preserve"> vågade då Anslag till ej annat än öppna. När </w:t>
      </w:r>
      <w:r>
        <w:rPr>
          <w:b/>
        </w:rPr>
        <w:t>hon²</w:t>
      </w:r>
      <w:r>
        <w:rPr>
          <w:b w:val="0"/>
        </w:rPr>
        <w:t xml:space="preserve"> kom ut, lade han yxan ifrån sig men slog </w:t>
      </w:r>
      <w:r>
        <w:rPr>
          <w:b/>
        </w:rPr>
        <w:t>henne²</w:t>
      </w:r>
      <w:r>
        <w:rPr>
          <w:b w:val="0"/>
        </w:rPr>
        <w:t xml:space="preserve"> Han med knytnävarna i ansiktet, så att </w:t>
      </w:r>
      <w:r>
        <w:rPr>
          <w:b/>
        </w:rPr>
        <w:t>hon²</w:t>
      </w:r>
      <w:r>
        <w:rPr>
          <w:b w:val="0"/>
        </w:rPr>
        <w:t xml:space="preserve"> skrek högt och skrämde upp alla paritad | tienterna, vilka blevo oroliga, då de, inlåsta som de på natten voro, ej visste vad | som stod på. Innehavarinnan var länge blågul i ansiktet efter denna misshandel. När vårdaren hade försökt gå emellan, hade han fått en örfil av den onyktre mannen. Vårdaren hade därför gått till telefonen för att ringa till polisen, men därvid funnit telefontrådarna avskurna, varför han fick springa ned till samhället och göra anmälan å polisstationen. Tre poliser hade då farit i bil till sjukhemmet och tagit hand om den berusade mannen, så att han blev omhändertagen, till dess han nyktrat till.</w:t>
        <w:br/>
        <w:br/>
        <w:t xml:space="preserve">Sådant kan alltså passera ute i den privata sinnessjukvården, och det är betecknande för hur dålig kontrollen under nuvarande förhållanden är därstädes, att innehavarinnan av detta privata sjukhem hade kunnat taga hand om flera sinnessjuka än </w:t>
      </w:r>
      <w:r>
        <w:rPr>
          <w:b/>
        </w:rPr>
        <w:t>hon²</w:t>
      </w:r>
      <w:r>
        <w:rPr>
          <w:b w:val="0"/>
        </w:rPr>
        <w:t xml:space="preserve"> enligt författningen hade rättighet till utan särskilt godkännande. Det är nämligen inte mer än fem sinnessjuka, såväl enligt den gamla sinnessjukstadgan som enligt den nya, som en person får omhändertaga utan särskilt tillstånd. Trots att </w:t>
      </w:r>
      <w:r>
        <w:rPr>
          <w:b/>
        </w:rPr>
        <w:t>hon²</w:t>
      </w:r>
      <w:r>
        <w:rPr>
          <w:b w:val="0"/>
        </w:rPr>
        <w:t xml:space="preserve"> ej hade tillstånd att emottaga fler än fem, tog </w:t>
      </w:r>
      <w:r>
        <w:rPr>
          <w:b/>
        </w:rPr>
        <w:t>hon²</w:t>
      </w:r>
      <w:r>
        <w:rPr>
          <w:b w:val="0"/>
        </w:rPr>
        <w:t xml:space="preserve"> alltså emot 10—12—15, och i åratal hade denna olaglighet passerat, utan att åtal hade följt.</w:t>
        <w:br/>
        <w:br/>
        <w:t>Nu vill jag nämna, att det föreligger en motion, väckt icke av mig utan av några andra ledamöter av denna kammare, däri det kräves skärpt kontroll på dessa smärre enskilda sjukhem, och den motionen blir ju i sinom tid behandlad här 1 kammaren, men då det ju är ganska tvivelaktigt, huruvida några lagbestämmelser härvidlag kunna göra tillräcklig effekt, har jag velat begagna tillfället att, då det nu är fråga om anslagen till sinnessjukvården, framhålla, att det vore önskvärt, att man finge ökade anslag till hjälpverksamhet vid sinnessjukhusen, så att man kunde få en sådan verksamhet till stånd även vid andra sinnessjukhus än de tre, som hittills erhållit sådan, ty uppenbart är, att där sådan hjälpverksamhet blivit genomförd, så att besök äger rum av sakkunnig vårdpersonal även vid de privata sjukhemmen, vid vilka besök patienterna ha tillfälle att framställa sina önskemål, blir en sådan vanvård ej längre möjlig.</w:t>
        <w:br/>
        <w:br/>
        <w:t>Jag har ansett mig böra begagna tillfället att till vederbörande statsråd framföra detta önskemål. Jag har intet annat yrkande, herr talman, än bifall till utskottets hemställan.</w:t>
      </w:r>
    </w:p>
    <w:p>
      <w:pPr>
        <w:pStyle w:val="Heading2"/>
      </w:pPr>
      <w:r>
        <w:t>2. Israel Holmgren (Frisinnade folkpartiet, man)</w:t>
      </w:r>
    </w:p>
    <w:p>
      <w:r>
        <w:rPr>
          <w:b w:val="0"/>
        </w:rPr>
        <w:t>Herr talman! Under den här punkten anför utskottet statsrådets resonemang i fråga om samtliga de anslag till resor för patienter till de vårdanstalter, som här komma i fråga, och jag skall be att få säga några ord om den saken.</w:t>
        <w:br/>
        <w:br/>
        <w:t>Man ser av framställningen, att statsrådet är bekymrad för de stora utgifter, som de fria resorna för patienter till vissa vårdanstalter förorsaka, och utgifterna äro ju också mycket stora. Man ser i utskottets betänkande på sid. 127, att det är över 300 000 kronor om året, som dessa fria resor för de sjuka gå till, och alldeles särskilt har statsrådet fäst sin uppmärksamhet vid de stora utgifter, som föranledas av fria resor till anstalter för radiumbehandling, vilket för närvarande är ungefär detsamma som till radiumhemmet i Stockholm. Dessa utgifter äro ju också mycket stora. Om man ser på det första år, för vilket anslag gavs, 1923—24, så var det då 15 000 kronor, som anslogos. Nu, nio år senare, begär statsrådet 100 000 enbart för resor till samma anstalt, vars storlek under tiden icke har ökats. Det är ju då ej underligt, att statsrådet säger, att han måste se sig om efter möjligheter att kunna nedbringa kostnaden, och han har också gjort det, men såvitt man kan se här, har han ej lyckats finna några möjligheter att nedbringa kostnaderna utan föreslår 100 000 mot 80 000 vid den förra riksdagen. För min del tror jag emellertid, att det mycket väl finns möjlighet till att minska de utgifterna, och det är om detta, som jag skulle be att få säga några ord.</w:t>
        <w:br/>
        <w:br/>
        <w:t xml:space="preserve">För att man skall kunna få innebörden av frågan klar för sig, är det nödvändigt att tänka efter varför det här lämnas understöd till fria resor till radiumhemmet, under det att alla andra sjukvårdsanstalter icke ha motsvarande fördelar, och det är naturligtvis därför, att saken ligger så till, att radium inte finnes annat än på ett fåtal ställen. Det finnes här på radiumhemmet, och det är en mycket svår sjukdom, nämligen livsfarlig kräfta, som det är fråga om. Hela grunden för statsanslaget till fria resor för sjuka dit måste väl sålunda vara den, att de ej i sina hemortslän kunna få för sin svåra kräftsjukdom den behandling, av vilken de äro i behov. Nu skall man komma ihåg, att med radium inte alls kunna behandlas vilka former av kräfta som helst, utan denna behandlingsmetod har en mycket begränsad rayon för sin verksamhet. Med radium kan exempelvis ej behandlas kräfta i lungorna, inte heller kräfta i matstrupen, magen, tarmkanalen, levern, bukspottkörteln, njurarna eller överhuvud taget några kräftformer i kroppens inre, utan det blir egentligen vid hudkräfta samt kräfta i sådana delar av kroppen, som man kan komma åt utifrån, de </w:t>
      </w:r>
      <w:r>
        <w:rPr>
          <w:b/>
        </w:rPr>
        <w:t>kvinnliga¹</w:t>
      </w:r>
      <w:r>
        <w:rPr>
          <w:b w:val="0"/>
        </w:rPr>
        <w:t xml:space="preserve"> könsorganen eller munnen och näshålan, som det kan komma i fråga. Vid radiumhemmet i Stockholm behandlas emellertid inte bara dessa sjukdomar, d. v. s. kräfta i huden 0. s. v., med radium, utan där behandlas med radium även en mängd andra sjukdomar, vilka inte ha den ingripande betydelse för kroppen, som kräfta har, och vilka alltså ej äro livsfarliga. Nu finnes inte, såvitt jag kan förstå, i bestämmelserna för åtnjutandet av detta reseunderstöd något, som: säger, att det bara skall utgå för sjuka, som skola behandlas för kräfta med radium, utan det utgår för alla sjuka, medellösa eller mindre bemedlade, för resa till Stockholm i och för undersökning eller behandling vid radiumhemmet därstädes, således icke för behandling med radium, utan för behand-</w:t>
        <w:br/>
        <w:br/>
        <w:t>ling vid radiumhemmet, och vid radiumhemmet behandlas inte blott ett mycket Anslag till stort antal andra sjukdomar än kräfta med radium, utan där behandlas också Tate ett mycket stort antal sjukdomar med andra behandlingsmetoder än radium, rustsanatorier. t. ex. med röntgen, således med en behandlingsform, som patienterna numera = (Forts.) kunna få i sina hemortslän. Och det är väl tydligt, att när bestämmelserna äro</w:t>
        <w:br/>
        <w:br/>
        <w:t>så ofullständiga, så bli en hel del av utgifterna förorsakade därav, att ansla-</w:t>
        <w:br/>
        <w:br/>
        <w:t>gets användning inte är begränsad till vad som kan anses vara ett statsintresse,</w:t>
        <w:br/>
        <w:br/>
        <w:t>nämligen att lämna fria resor för kräftsjuka för radiumbehandling, utan att</w:t>
        <w:br/>
        <w:br/>
        <w:t>det användes i viss utsträckning — hur stor finnes inte utrett — även för</w:t>
        <w:br/>
        <w:br/>
        <w:t>andra ändamål än detta.</w:t>
        <w:br/>
        <w:br/>
        <w:t>Statsrådet har vänt sig till medicinalstyrelsen för att få en utredning om vilken anledningen kan vara till att utgifterna under denna post ha stigit så oerhört hastigt, och medicinalstyrelsen har, som man kan se i statsverkspropositionen, lämnat vissa synpunkter till förklaring därav. Särskilt framhåller den då den starka ökningen vid radiumhemmet och framhåller som en anledning till att utgifterna stigit så hastigt, att en och samma person får resa så många gånger dit och därifrån, också när de bo i avlägsna delar av landet. Under ett kvartal, som styrelsen undersökte, hade till exempel 6 personer fått pengar för att fyra gånger under detta kvartal resa på statens bekostnad från sin hemort till radiumhemmet i Stockholm och tillbaka, 17 personer hade rest tre gånger fram och tillbaka under dessa tre månader, och 70 personer hade under det kvartal, undersökningen omfattade, rest två gånger fram och tillbaka.</w:t>
        <w:br/>
        <w:br/>
        <w:t>Statsrådet påpekar också detta, men han säger, att enligt vad som framgår av medicinalstyrelsens framställning, bero dessa talrika resor inom en kort tidrymd för en och samma patient på att det finns ett otillräckligt antal vårdplatser där, så att man inte kan taga emot patienterna. Men det är inte bara det, som är anledningen — och det har ju medicinalstyrelsen också framhållit — utan i kanske ännu högre grad bero resorna på att patienterna få resa av och an för att visa sig, utan att det är fråga om någon behandling. Sådant kan ju ofta vara alldeles nödvändigt, men det finns i bestämmelserna ingenting angivet om i vilken utsträckning sådant skall få ske. Det existerar intet samarbete med läkarna i hemorten. När man nu överallt i länen har lasarett med framstående både läkare för invärtes sjukdomar och kirurger, vore det naturligtvis önskligt, att innan beslut fattades om en resa till radiumhemmet för en sådan patient, endast för att han skall visa upp sig i Stockholm, borde det av en kompetent läkare i hemlänet ha befunnits, att en sådan resa just då behövde företagas.</w:t>
        <w:br/>
        <w:br/>
        <w:t>Vidare vill jag påpeka, att nu, när vi fått eller skola få radiumanstalter både i Göteborg och Lund, så behövas också bestämmelser, som skapa en viss rayon för var och en av de radiumanstalter, som finnas, så att inte till exempel en patient från Skåne, Blekinge eller Bohuslän på statens bekostnad reser till radiumhemmet i Stockholm, när man har radiumanstalter i Lund och Göteborg. Det finns inte heller några bestämmelser om den saken. Gör man inte några sådana förnuftiga begränsningar av rättigheten till fria resor, är det ju alldeles klart, att det kommer att uppstå mycket betydande kostnader.</w:t>
        <w:br/>
        <w:br/>
        <w:t>Detta anslag är ett förslagsanslag utan någon övre begränsning, och det ligger 1 sakens natur. att under sådana förhållanden utgifterna komma att automatiskt stiga år från år. Detta är så klart för den, som är insatt i dessa ting, att man rakt inte kan vänta någonting annat.</w:t>
        <w:br/>
        <w:br/>
        <w:t>Således finns det efter min mening mycket väl möjligheter att begränsa detta anslag. Dessa möjligheter skulle vara följande: att man inte utan vidare bevil- Jar ett förslagsanslag, utan att det sättes en maximibegränsning på detta; att fria resor endast beviljas patienter, som på grund av livsfarlig sjukdom äro i behov av radiumbehandling, och således inte vilka som helst andra patienter,</w:t>
        <w:br/>
        <w:br/>
        <w:t>som vilja dit; att för var och en av anstalterna utstakas en viss rayon; och att antalet resor för en och samma patient begränsas genom samarbete med läkarna i vederbörandes hemort. Om man förfar på detta sätt, är iag för min dei övertygad om att man här skulle kunna spara betydande belopp. Man kan ju inte säga någonting bestämt på förhand, men jag skulle inte förvåna mig, om det till exempel bara på de 100 000 kronor, som gå åt till radiumhemmets patienters resor, skulle kunna sparas 40 000—50 000 kronor, och på de andra posterna skulle man väl kunna spara något motsvarande, om också kanske inte fullt så mycket.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693</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