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1953</w:t>
      </w:r>
    </w:p>
    <w:p>
      <w:r>
        <w:rPr>
          <w:b/>
        </w:rPr>
        <w:t xml:space="preserve">Datum: </w:t>
      </w:r>
      <w:r>
        <w:t>1932-06-04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Gunnar Falla (–, man)</w:t>
      </w:r>
    </w:p>
    <w:p>
      <w:r>
        <w:rPr>
          <w:b w:val="0"/>
        </w:rPr>
        <w:t>Herr talman! Jag tror att skillnaden mellan utskottets och reservanternas förslag formellt är mycket liten, men det finnes kanske en större skillnad i den bakomliggande tankegången i fråga om den utredning, som från båda håll begäres i fråga om inträdesfordringarna.</w:t>
        <w:br/>
        <w:br/>
        <w:t>Herr statsrådet och chefen för ecklesiastikdepartementet säger, att propositionens ledande tankegång har i diskussionen på sista tiden undan för undan vunnit terräng. Då är frågan: vilken är nu propositionens ledande tankegång? Såvitt jag kunnat förstå av herr statsrådets anförande här och av propositionen, så är den ledande tankegången den, att herr statsrådet önskar lägga om folkskollärareutbildningen ifrån den fyraåriga seminarieutbildningen över till studentexamen. Det är visserligen endast föreslaget sex studentavdelningar, men jag vet mycket väl att för den pedagogiska riktning, som har studentexamen som framtidsmål för lärarutbildningen, betraktas detta förslag endast såsom en etapp till detta mål. Den allmänna reflexion, som herr statsrådet gjorde för en stund sedan om studentutbildningen och om studenternas inträde på denna lärarebana eventuellt genom det fyraåriga seminariet o. s. V., Var Visserligen i viss mån rätt svävande och mycket allmän, men jag kunde dock av detta icke få någon annan uppfattning, än att där bakom dock låg en önskan om en omläggning i stor omfattning av lärarutbildningen över studentexamen som ett framtidsmål.</w:t>
        <w:br/>
        <w:br/>
        <w:t xml:space="preserve">Nu är frågan: kan detta verkligen vara någonting, som är eftersträvansvärt? Jag skall icke giva mig djupare in på dessa rent pedagogiska spörsmål. Jag skall se frågan från en relativt enkel synpunkt. Jag skall emellertid först be att få citera ett yttrande, som herr statsrådet höll i fjol vid frågan om studentutbildningen. Han började sitt anförande så här — »Här ser man, hur farligt det är att röra vid pedagogiken: om man tager upp den till diskussion, kommer man att bra nära snudda vid oändlighetens problem. Pedagogikens principer lära kunna mätas metervis, och man kan utan tvivel tillbringa hela sin levnad med att diskutera pedagogiska frågor utan att komma till en allmänt accepterad lösning.» — Jag skall be att få göra detta uttalande helt och hållet till mitt denna dag. Jag tror, att det tjänar ganska litet till, om man söker att komma till klarhet om det rent faktiska behovet av den reform. som nu föreligger till bedömande. Jag tror, att det tjänar ganska litet till att diskutera pedagogiska frågor nu. Det är emellertid några rent praktiska överväganden, som jag tror, att man måste göra vid frågans bedömande. För mig framstår det såsom en praktisk angelägenhet att uti folkskolorna, när det där gäller att undervisa landsbygdens barn, man då också bör se till att bygdens söner och </w:t>
      </w:r>
      <w:r>
        <w:rPr>
          <w:b/>
        </w:rPr>
        <w:t>döttrar²</w:t>
      </w:r>
      <w:r>
        <w:rPr>
          <w:b w:val="0"/>
        </w:rPr>
        <w:t xml:space="preserve"> såvitt möjligt få tillfälle att utbilda sig för detta lärarkall. Jag anser således, att om man gör en väsentlig omläggning, eller om man endast gör en så pass stor omläggning, som i propositionen angives, d. v. s. inrätta 6 studentavdelningar, skulle detta i hög grad beskära möjligheterna för landsbygdens ungdom att vinna utbildning till lärarbanan, och en sådan utveckling tror jag icke är på något sätt eftersträvansvärd. Jag har i det failet i stort sett ungefär den uppfattning, som andre vice talmannen för en stund sedan gav uttryck åt.</w:t>
        <w:br/>
        <w:br/>
        <w:t>Emellertid föreligger givetvis icke nu denna pedagogiska riktning i hela sin utsträckning till bedömande. Det är, som jag förut uttryckte mig, endast en etapp på vägen fram till detta, som här föreligger i den kungl. propositionen. Nu tyckte jag mig höra herr statsrådet försäkra, att han icke alls hade</w:t>
        <w:br/>
        <w:br/>
        <w:t>detta framtidsmål, utan att han för sin del ämnade stanna vid vad som här föreslagits, alltså 6 studentkurser, men jag är icke övertygad eller snarare tvärtom fullkomligt övertygad om att den mycket högröstade pedagogiska riktning vars framträdande i pressen herr Thomson mycket kraftigt och klart karakteriserade, icke kommer att slå sig till ro med detta utan endast betraktar detta som en liten avbetalning.</w:t>
        <w:br/>
        <w:br/>
        <w:t>Det tjänar icke mycket till att nu diskutera frågan om studentutbildningen och dess större eller mindre värde eller den större eller mindre omfattningen av den framtida folkskolseminarieorganisationen. Utskottet och även reservanterna äro ju överens om att hänskjuta denna fråga till en förnyad utredning och i fråga om denna del av utredningen, alltså i fråga om studentutbildningen, finnes det ingen motsättning mellan utskottet och reservanterna. Motsättningen består endast i fråga om inträdesfordringarna och beträffande dessa har Ju ett antal talare velat rikta den kritiken mot utskottets utlåtande, att man vill alltför snävt binda den utredningen. Detta är uttryckt skarpast och mest expressivt av herr Wigforss, som säger, att utskottet vill omgärda utredningen med skarpa direktiv, men att detta är att sätta skygglappar för ögonen, vilket icke är förenligt med svenska riksdagens vana. Jag tror, att detta är ett fullständigt oriktigt bedömande av utskottsbetänkandet och av vad utskottet menat. Det är väl icke så, att när riksdagen begär en utredning i det ena eller andra hänseendet, den lämnar ut detta utan några riktlinjer för framtiden, utan några direktiv eller uttalanden om vad riksdagen önskar och menar. Det vill man emellertid göra från reservanternas sida, men det är icke förenligt med riksdagens vana. Några hållpunkter bör man ha, men att dessa här icke äro så snäva, som man sagt, skall jag visa genom att citera några rader ur utskottets utlåtande, då jag också skall visa, att skillnaden mellan utskottet och reservanterna är ganska liten.</w:t>
        <w:br/>
        <w:br/>
        <w:t>Utskottet säger, att det icke vill biträda en utredning om en väsentlig höjning av inträdesfordringarna. »Däremot vill det synas utskottet. som om det kunde vara nyttigt, att en undersökning verkställdes, huruvida icke de gällande inträdesfordringarna 1 ett eller annat avseende kunna vara i behov av en omarbetning. Att härvid i ett eller flera ämnen en höjning kan finnas motiverad, får givetvis icke betraktas såsom uteslutet.» Jag tycker. att detta är fullkomligt klart och tydligt. Utskottet går med på en utredning, utskottet säger, att det är icke uteslutet, att en höjning får komma i fråga. Vad är det då reservanterna önska? De säga i reservationen på sid. 76: »Härmed vill utskottet icke hava sagt, att utskottet delar departementschefens uppfattning om att realexamen hör stadgas såsom kunskapsnorm.» Alltså reservanterna gå icke på propositionens linje, att realexamen skall gälla såsom kunskapsnorm. Vad ligger då i detta? Jo, att nu äro icke de formella och de reella inträdesfordringarna fullständigt överensstämmande. De formella inträdesfordringarna gå på avgångsbetyg från folkskolans A-klass och med vissa kompletterande kunskaper, under det att de reella inträdesfordringarna ligga upp emot realexamen på grund av den konkurrens, som gör sig gällande. Utskottet är fullständigt övertygat om att i detta hänseende en bättre överensstämmelse bör framgå ur den ifrågasatta utredningen, men vi vilja icke. att man skall komma fram till realexamens kunskapsmått såsom en skarp och rigorös fordran. Såvitt jag kunde förstå av herr statsrådets anförande, var det ett önskemål för herr statsrådet. Han säger, att man bör få en fast utgångspunkt, ett bestämt pensum, som skall ligga till grund. I propositionen angives, att realexamen bör vara normgivande, dock med vissa smärre avvikelser, det är en fast utgångspunkt och ett fast bestämt pensum. Men från utskottets sida har man den bestämda meningen, att det bör vara någon frihet för dem, som skola pröva de inträdessökande, att taga hänsyn även till annat än examina och de kun-</w:t>
        <w:br/>
        <w:br/>
        <w:t>skapsmått de inträdessökande direkt kunna redoyisa för. Det bör finnas någon möjlighet för den, som skall pröva de inträdessökande, att göra sig ett begrepp i det speciella fallet om den sökandes intellektuella nivå, hans allmänna mognad, hans fallenhet och de förutsättningar i allmänhet, som den sökande kan visa. Och jag tror, att det för folkskolans egen skull är avgjort bättre, om man, då man skall göra denna sållning, kan taga hänsyn till de sökandes allmänna förutsättningar och fallenhet än om man skall fastställa en stel och rigorös linje att pröva efter.</w:t>
        <w:br/>
        <w:br/>
        <w:t>Då nu utskottet alltså icke motsätter sig en utredning, icke motsätter sig, att inträdesfordringarna höjas, men vill gardera sig emot, att realexamen eller däremot svarande kunskapsmått fastslås såsom norm för inträdesprövningen, då är det alla skäl i att följa utskottet, varigenom man kommer till det bästa resultatet för folkskolan.</w:t>
        <w:br/>
        <w:br/>
        <w:t>Därmed kan Jag lämna detta och övergå till att säga några ord om småskoleseminariernas organisation. Herr statsrådet rekommenderade, att man skulle återförvisa denna till en ny utredning, och han föll därvid tillbaka på vad riksdagen skrev år 1929. Men det har dock hänt något sedan dess. bDLandstingen vänta nu på att få se seminarierna avlyftade från sig och övertagna av staten, och det har riksdagen givit bifall till i uttalanden vid olika tillfällen. Utredningar äro verkställda, och den frågan är så pass klar, att den kan fullt och helt överblickas. Möjligen kan det vara någon meningsskiljaktighet i fråga om själva lärarinnebehovet för framtiden, men en sådan osäkerhet kommer det alltid att förefinnas, ty man kan aldrig vid någon tidpunkt bestämt säga, hur stort behovet för framtiden kommer att bli. Jag kan icke förstå, hur man från ansvarigt håll, när nu landstingen vänta på att få frågan om seminarierna avgjord och frågan ligger klar och färdig för avgörande, kan rekommendera allt detta till ny utredning, varav skulle följa, att icke heller en kommande riksdag skulle kunna fatta beslut i frågan.</w:t>
        <w:br/>
        <w:br/>
        <w:t xml:space="preserve">Vilken skillnad föreligger det då mellan propositionen och utskottet? Skillnaden är mycket liten. Man kan säga, att propositionen är i stort sett tillstyrkt, det är i varje fall icke några väsentliga skiljaktigheter. Det är en skillnad mellan antalet avgångsklasser, som propositionen vill bestämma till 11 och utskottet anser lämpligen böra bestämmas till 14. Men då skall man taga i betraktande, att av de 14, som utskottet rekommenderar, kommer en avdelning att tagas i anspråk för den utbildningskurs av småskollärarinnor för folkskolans behov, som visserligen icke kommer att organiseras nu, men det förutsättes, att den efter utredningen skall komma till stånd, och den kommer antagligen att realiseras om ett par år eller så. Därmed krymper skillnaden samman till två avdelningar. Skillnaden mellan reservationen och utskottet i den delen är också endast två avdelningar. Reservanterna förorda 12 avdelningar, men även där få vi taga i betraktande den förut nämnda avdelningen, som skulle utbilda </w:t>
      </w:r>
      <w:r>
        <w:rPr>
          <w:b/>
        </w:rPr>
        <w:t>lärarinnor³</w:t>
      </w:r>
      <w:r>
        <w:rPr>
          <w:b w:val="0"/>
        </w:rPr>
        <w:t xml:space="preserve"> för folkskolan, och skillnaden blir alltså endast två avdelningar. Men skillnaden är i själva verket mindre än så. Reservanterna äro icke mera säkra på sin siffra 12 än att de säga: »Utskottet vill tills vidare stanna vid 12 avgångsklasser men anser icke osannolikt, att det inom ej alltför avlägsen framtid, sedan ovannämnda överskott blivit förbrukat, kan bliva behövligt att för undvikande av lärarbrist upprätta ytterligare en åa två avgångsklasser.» Det är alltså på det sättet, att reservanterna äro på det klara med att det kan bli nödvändigt att upprätta ytterligare en åa två avgångsklasser. Men ha vi kommit fram till dem, så är skillnaden mellan reservationen och utskottet ingen. Då stå vi på samma siffror. Utskottet har dock icke fastslagit siffran såsom det antal, som nu skall ovillkorligen organiseras och träda 1 funktion. Dessa avdelningar — och då närmast avdelningarna för dem, som skola utbildas i Kalmar — vill utskottet ställa på framtiden. Man menar, att</w:t>
        <w:br/>
        <w:br/>
        <w:t>man nu bör formellt bestämma detta, men de böra icke träda i funktion, förrän efter beslut av en kommande riksdag. Men då kommer behovet naturligtvis att tagas 1 närmare omprövning. Om det då befinnes, att man kan bedöma behovet säkrare än nu och om nya faktorer visa, att ett antal av 14 är för mycket, kommer man att göra den inskränkning, som av denna bättre kännedom och av dessa nya överväganden kan befinnas nödig. Alltså är skillnaden mellan utskottet och reservationen hårfin, men det är i alla fall klokt att redan nu taga den organisation utskottet föreslagit. Vi skola komma ihåg, att det icke är fråga om — såsom åtskilliga talare påstått — att helt bygga upp en ny organisation, utan det är fråga om att skära ned. Om det vore fråga om att bygga upp en ny organisation, skulle jag ställa mig obetingat på herr statsrådets linje i propositionen och den linje reservanterna hålla, men när det är fråga om att skära ned organisationen, får man överväga detta ur andra synpunkter. Det har under föregående tider varit så, att man vid lärarebrist måste i största hast skapa en utökad organisation, en organisation, som då ofta nog visat sig bliva för stor. Då man väl kommit dit, har man i lika stor hast fått skära ned organisationen och då ofta i en panikartad stämning förfarit så, att den blivit för liten. På det sättet har det blivit oupphörliga ryckningar fram och tillbaka. Man bör enligt utskottets mening icke fortsätta på det sättet, utan när det gäller hopkrympning, bör man taga ett steg i taget och se efter, om man kan taga ett ytterligare steg. Jag tror, att det för folkskolans egen skull är klokast att gå på den försiktiga vägen.</w:t>
        <w:br/>
        <w:br/>
        <w:t>Beträffande den kostnadsbesparing, som herr statsrådet för en stund sedan redogjorde för, så tror jag, att den föreställning man får av det håller i själva verket icke. Den ökade kostnad, som skulle föranledas av utskottets förslag, är ytterligt obetydlig, därför att lärarna ha vi. Riksdagen har förklarat sig beredd och skyldig att sörja för lärarnas avlöningar, och det kommer att finnas lärare i överflöd, som måste ha avlöning på indragningsstat, och staten får betala det. Några lokaler behöver icke staten lägga ut kostnader för mer än 1 någon mån kostnad för reparationer, därför att de lokaler, som det är fråga om, ställas gratis till förfogande. I fråga om lokaler och läraravlöningar gör detta således ingen avsevärd skillnad, men det kan vara vissa konsekvenser, om man går ned för organisationen till 12 och denna siffra visar sig för liten. Jag tror, att den med tämligen absolut visshet kommer att visa sig för liten, så att om fem eller tio år behöver organisationen byggas upp, och då måste staten gå i författning om att skaffa lokaler. Det är antagligt, att den möjlighet, som i dag förefinnes, icke kommer att finnas då. Det har av en talare sagts, att det kommer alltid att finnas städer, som komma att gratis ställa lokaler till förfogande. Det veta vi icke. När staten är i trängande behov av byggnader för ett seminarium, kommer det att bli väsentliga olikheter i fråga om de olika orternas villighet att göra några prestationer mot nu. Att lämna ut förläggningsfrågan på en sådan allmän auktion är också ganska motbjudande.</w:t>
        <w:br/>
        <w:br/>
        <w:t xml:space="preserve">Det är klart, att när man har ett lärarinneöverflöd beträffande småskolan, som för närvarande uppskattas till mellan 600 och 700 </w:t>
      </w:r>
      <w:r>
        <w:rPr>
          <w:b/>
        </w:rPr>
        <w:t>lärarinnor³</w:t>
      </w:r>
      <w:r>
        <w:rPr>
          <w:b w:val="0"/>
        </w:rPr>
        <w:t>, är det lätt att få argument för att göra nedskärningen så stor, som från herr statsrådets sida förut har sagts. Men jag vill erinra om att, innan den nya organisationen kan träda ut i livet, kan komma i funktion, så drar det om en rätt så lång tid. I Härnösand, Skara och Landskrona komma de gamla folkskoleseminarierna att omordnas till dubbelseminarier, men det kan icke ske förrän tidigast om fyra år, då de nuvarande folkskoleseminariernas första klass fått passera genom alla de fyra åren i seminariet och alltså kunna dessa småskoleseminarier tidigast om fyra år vara i gång. Under tiden blir ett underskott i utexaminationen. I år är det något över ett hundratal utexaminerade, under det att be-</w:t>
        <w:br/>
        <w:br/>
        <w:t>hovet närmar sig 300. Men även när dessa seminarier kunna vara färdiga att träda i funktion, finnes möjlighet att reglera överskottet genom att man icke låter dessa seminarier träda i verksamhet förrän man kan se att det nuvarande överskottet absorberats. Det finnes olika vägar att reglera detta, så att man under mellantiden kan få bort det lärarinneöverskott som nu finnes. Därför bör man icke skära ned organisationen mera än man annars efter det normala behovet behöver göra; lärarinneöverskottet nu kan regleras genom tillfälliga anordningar.</w:t>
        <w:br/>
        <w:br/>
        <w:t xml:space="preserve">Ja, det är de skäl, som jag tycker ligga klara för att man skall bifalla utskottets utlåtande även beträffande den andra punkten. Reservanternas förslag har icke den ekonomiska betydelse, som gjorts gällande från olika håll. Det blir ingen avsevärd besparing, det blir kanske ingen besparing alls, men det kan bli avsevärda utgifter för staten några år framåt, ty enligt den utredning, som blivit gjord, kommer det antagligen att i början av 1940-talet behöva utexamineras ett antal </w:t>
      </w:r>
      <w:r>
        <w:rPr>
          <w:b/>
        </w:rPr>
        <w:t>småskolelärarinnor³</w:t>
      </w:r>
      <w:r>
        <w:rPr>
          <w:b w:val="0"/>
        </w:rPr>
        <w:t>, som såvitt man kan bedöma ligger över 400. Nu finnas olika faktorer, som man pekat på, såsom rationalisering och skolskjutsar. En talare, herr Weijne, hänvisade till den allmänna depressionen och den hopplöshet, som den för med sig, och han trodde, att det skulle taga sig uttryck i sjunkande nativitetssiffror för framtiden. Det är lösa spekulationer. Det är klart, att om nativiteten kommer att visa starkt sjunkande siffror, kommer det att inverka på organisationen, och då får man anpassa sig efter det förändrade läget. För närvarande vet man mycket litet om den saken. Men man vet, att denna sjunkande nativitet, om den kommer att inträffa, icke har så stark inverkan på småskoleavdelningarna. Vi skola komma ihåg, att i glest bebodda trakter kan icke en något sjunkande nativitet taga sig uttryck i någon avsevärd förminskning av behovet av småskolor. Det kan möjligen äga rum i städerna. Där kan på grund av nativitetsminskning en eller annan skola komma att dragas in, men det kan icke ha samma verkan ute på rena landsbygden. De spekulationer man gjort om vad framtiden kan föra med sig på detta område äro för lös grund att bygga på för de nedskärningar man vill göra. Man måste, när man skall bedöma dessa saker, gå ut ifrån det läge vi hava för närvarande och det läge, som kan vara för handen under den framtid vi kunna överblicka. Att gå på längre spekulationer om framtiden, kan man icke rimligen göra, ty då kan man lätt råka vilse.</w:t>
        <w:br/>
        <w:br/>
        <w:t>Jag yrkar, herr talman, bifall till utskottets hemställan i båda de föredragna punkterna.</w:t>
      </w:r>
    </w:p>
    <w:p>
      <w:pPr>
        <w:pStyle w:val="Heading2"/>
      </w:pPr>
      <w:r>
        <w:t>2. Sam Stadener (Liberala samlingspartiet, man)</w:t>
      </w:r>
    </w:p>
    <w:p>
      <w:r>
        <w:rPr>
          <w:b w:val="0"/>
        </w:rPr>
        <w:t>Herr talman! Jag skall omedelbart tillfoga en kommentar till den siste ärade talarens anförande, för att ej någon missuppfattning skall kvarstå. Han yttrade i början av sitt anförande, att han uppfattat mina ord i mitt uttalande för någon stund sedan så, att jag var på väg att förvandla seminarierna till anstalter uteslutande för studenter, och att det vore målet för mig, att studentexamen skulle vara den portlucka, genom vilken man skulle komma in i våra folkskoleseminarier. Då känner den ärade talaren mig ganska litet. Under de decennier jag verkat inom folkskoleväsendet har jag städse fäktat för, att den fyraåriga seminarieutbildningen, som är den nedärvda seminarieformen, skall vara den normala. Den är ur olika synpunkter den allra mest önskvärda. För denna går Jag fortfarande i bräschen. Men när jag i dag talat om studentkurserna, har det varit därför, att jag känt mig upprörd i mitt inre över, att denna grupp av svenska ungdomar, som studenterna utgöra, skall bli föremål för en undantagslagstiftning. Jag förstår ej, varför icke dess medlemmar skulle ha samma till-</w:t>
        <w:br/>
        <w:br/>
        <w:t>gång till folkskolläraryrket som andra medborgare. De medföra till seminarierna en viss kunskap, ett visst vetande, en viss fond av insikter. Att man då ej skall taga vederbörlig hänsyn till det bagage, med vilket de infinna sig, utan nödga dem att gå igenom alla fyra klasserna från den första till den sista, det finner jag obilligt och ur finansiell synpunkt oriktigt och skadligt för samhället. Jag anser dessutom, att det kan leda till andlig lättja, att de nödgas dag efter dag bevista lektioner, där de ej ha något att lära. Det är dessa billighetssynpunkter, som gjort, att jag velat åstadkomma en förnuftigare ordning än den nuvarande. Ty jag räknar även studenterna till folkets barn och finner ingen anledning till, att de skola vara folkets styvbarn. De ha lika stor rätt till folkets omsorg som någonsin några andra.</w:t>
        <w:br/>
        <w:br/>
        <w:t>Så skall jag göra en självbekännelse, ehuru det kanske är onödigt. Under min tjänstgöring som skolman har jag ej föredragit folkskollärare med studentexamen framför andra. Det finnes ingen anledning för mig att föra deras talan varmare än andras. Jag har själv gjort den iakttagelsen, att de ofta varit famlande och osäkra och ej haft samma färdighet som de andra, och att de företett en viss främmande känsla för sin situation. Därför önskar jag en grundligare och bättre seminarieutbildning åt studenter.</w:t>
        <w:br/>
        <w:br/>
        <w:t xml:space="preserve">Vad är det för skillnad, frågade den föregående ärade talaren, mellan propositionen och reservationen å ena sidan samt utskottets utlåtande å den andra sidan i frågan om småskolseminarieorganisationen? Han finner, att skillnaden är ingen. I propositionen vill man ha 11 avgångsklasser, reservanterna vilja ha 12, utskottet vill ha 14. Han försvarade nu närmast förslaget om 14 avgångsklasser. Han reducerade dem till 13 genom att säga, att den ena avgångsklassen är den, som skall lämna material till den tilltänkta kursen för småskollärarinnor, som skola utbildas till folkskollärarinnor. Så kan man säga. Men jag vill erinra, att denna kurs ej upprättats ännu. Denna detalj hör till de mest svåra i problemet. Att fundera ut, hur den kursplan skall se ut, enligt vilken småskollärarinnor skola utbildas till folkskollärarinnor, blir enligt min mening ett verkligt mästerprov. Jag hoppas, att det skall låta sig göra, men jag förstår, att innan den frågan är löst, kommer det att gå både det ena och det andra året. När vi ha denna kurs för småskollärarinnors utbildning till folkskollärarinnor utarbetad och godkänd, kommer den givetvis att innehålla vissa inträdesfordringar. Det blir alltså en prövning, som vederbörande skola genomgå. Småskollärarinnan skall underkasta sig en viss examen, innan </w:t>
      </w:r>
      <w:r>
        <w:rPr>
          <w:b/>
        </w:rPr>
        <w:t>hon²</w:t>
      </w:r>
      <w:r>
        <w:rPr>
          <w:b w:val="0"/>
        </w:rPr>
        <w:t xml:space="preserve"> kommer in i kursen. </w:t>
      </w:r>
      <w:r>
        <w:rPr>
          <w:b/>
        </w:rPr>
        <w:t>Hon²</w:t>
      </w:r>
      <w:r>
        <w:rPr>
          <w:b w:val="0"/>
        </w:rPr>
        <w:t xml:space="preserve"> skall följaktligen bedriva studier, och </w:t>
      </w:r>
      <w:r>
        <w:rPr>
          <w:b/>
        </w:rPr>
        <w:t>hon²</w:t>
      </w:r>
      <w:r>
        <w:rPr>
          <w:b w:val="0"/>
        </w:rPr>
        <w:t xml:space="preserve"> måste ha något år på sig att göra det. Undantag finnas givetvis, men i flertalet fall förhåller det sig såsom jag sagt. Summa summarum: Det kommer att dröja åratal, innan för våra småskollärarinnor bildas en kurs för deras utdaning till folkskollärarinnor. Vi måste därför räkna på ett mycket allvarligare sätt med de 14 kurserna, än den föregående ärade talaren gjorde, räkna med dem som levererande ett antal av 390—400 småskollärarinnor om året, och det under åtskilliga år framåt och just under en tid, då vi ha att bekämpa den betydande arbetslöshet, om vilken vi talat, bland de småskollärarinnor, som förut blivit utexaminerade.</w:t>
        <w:br/>
        <w:br/>
        <w:t>Det finnes många andra olikheter mellan propositionen, utskottets förslag och reservationen. Jag vill ej upprepa, vad jag förut sagt. Jag har försökt allvarligt framhålla den ekonomiska skillnaden. Utskottet yrkar på — och i det stycket följa reservanterna utskottet — att staten skall övertaga 3 fastigheter, en i Falun, en i Linköping och i sinom tid en i Kalmar. Staten skall belastas med underhållsskyldighet för dessa nyförvärvade fastigheter. Staten får visserligen dessa fastigheter gratis och nyreparerade, men får i alla händelser skyldighet att underhålla dem. Det framgår av propositionen, att vi ha tillräckligt med lokaler i våra egna seminariebyggnader, utan att övertaga några nya fastigheter. Men det stannar ej vid detta. Såsom jag nyss visade, ha de sak-</w:t>
        <w:br/>
        <w:br/>
        <w:t>kunniga själva i sin framställning på sid. 89 och 90 i betänkandet gjort reda för vad det kostar staten att övertaga landstingets byggnad i Falun, beträffande vilken herr Persson räknade med en siffra av 21,899 kronor. Om det skall bli en tillbyggnad av visst slag, blir kostnaden 75,899 kronor. När vi komma till Linköping är motsvarande siffra enligt de sakkunnigas betänkande, sid. 86, 28,626 kronor, och om eventuellt en ny gymnastikbyggnad skall uppföras blir kostnaden 66,426 kronor. Gå vi till Kalmar, skulle, såsom jag nyss omnämnt, stadens epidemisjukhus ställas i ordning på stadens bekostnad. Det utlägg staten skulle få vidkännas för inventarier, undervisningsmateriel m. m. uppgår till 25,928 kronor, och staden själv får lägga ut 160,000 kronor. Det är alltså en väsentlig skillnad mellan propositionen å ena sidan och utskottets och reservanternas förslag å andra sidan. Har riksdagen råd till detta? Aro tiderna sådana, att man bör gå en sådan väg? Det är endast en vördsam fråga till kammaren.</w:t>
        <w:br/>
        <w:br/>
        <w:t>Jag förstår så väl den föregående ärade talaren. Jag lyssnade till hans anförande med stort intresse. Han har tillhört de sakkunniga, och de ha utgått från en felaktig utgångspunkt, utan att de kunna rå för det, nämligen från antagandet, att utvecklingen av folkskoleväsendet i vårt land skulle fortgå som hittills, d. v. s. att nya tjänster skulle inrättas genom de mindre folkskolornas övergång till folkskolor och även av bekvämlighetsskäl genom uppförande av skolhus. Man har gjort en ordentlig och berömvärd undersökning angående det sannolika tillskapandet av nya tjänster. Deras rapportörer, d. v. s. folkskoleinspektörerna, ha emellertid förklarat, när de lämnat sina uppgifter, att de ej kunnat taga hänsyn till skolväsendets rationalisering. Det finnes endast en folkskoleinspektör, som sagt sig hava försökt taga hänsyn därtill. Ej heller har det kunnat tagas hänsyn till avgången på grund av förtidspensionering eller dylikt. Vid närmare eftertanke hava de sakkunniga också funnit att minskning av antalet småskollärarinnetjänster är sannolikare än ökning men säga, att de beräkna, att till år 1939 försvinna endast 192 småskollärarinnetjänster. Skolöverstyrelsen kommer till siffran 917. Reflexionerna göra sig själva.</w:t>
        <w:br/>
        <w:br/>
        <w:t>Det är mycket möjligt, som den senaste ärade talaren sade, att vi framdeles komma att behöva mera än 12 avgångsklasser. Därför borde vi, menade han, i dag besluta oss i princip för 14 avgångsklasser. Jag vill säga, att det är lika möjligt, att vi ej behöva ens 12 avgångsklasser, och då är jag fullständigt ur stånd att förstå, varför vi i dag skola fatta beslut om 14 avgångsklasser. Det må anstå med de överskjutande 2 klasserna till dess vi se, att de behövas. Vi examinera ej, som den ärade talaren sade, i år 100 småskollärarinnor utan tyvärr 350, men år 1933 ungefär 150.</w:t>
        <w:br/>
        <w:br/>
        <w:t>Vad beträffar nativitetens inverkan på olika delar av landet är det tydligt, att den verkar annorlunda än talaren föreställde sig. I skolor på landet verkar den katastrofalt. Den kommer att märkas mindre i städer, detta beroende på inflyttningen från landsbygden till städerna. En ledamot av första kammaren har vid debatten om behovet av skolväsendets rationalisering lämnat en kraftig illustration till detta förhållande.</w:t>
        <w:br/>
        <w:br/>
        <w:t>Slutligen var det fråga om sambandet mellan småskoleseminariernas organisation och folkskoleseminariernas organisation. Riksdagen år 1929 fann det givet, att sådant samband föreligger, och att det därför är viktigt att taga upp dessa frågor på en gång. Sambandet är dels yttre och dels inre. Jag behöver blott nämna Härnösand, Falun, Linköping och Kalmar, för att man strax skall se, att om kammaren i dag binder sina händer ifråga om småskoleseminarierna, har man bundit sig i väsentlig grad ifråga om folkskoleseminarierna. Det inre sambandet mellan småskoleseminarierna och folkskoleseminarierna skall jag ej ingå på, men var och en vet, att en naturlig strävan måste råda att bringa i</w:t>
        <w:br/>
        <w:br/>
        <w:t>bättre överenskommelse med varandra kursplaner och arbetsmetoder inom de två olika seminarieformerna. Detta nödvändiggöres icke minst om vi skola skapa den önskade bryggan mellan småskoleseminarierna och folkskoleseminarierna, som den ärade talaren så utförligt uppehöll sig vid, utbildningsanstalten för småskollärarinnor till folkskollärarinnor.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