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729</w:t>
      </w:r>
    </w:p>
    <w:p>
      <w:r>
        <w:rPr>
          <w:b/>
        </w:rPr>
        <w:t xml:space="preserve">Datum: </w:t>
      </w:r>
      <w:r>
        <w:t>1933-05-17</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Kerstin Hesselgren (Folkpartiet, woman)</w:t>
      </w:r>
    </w:p>
    <w:p>
      <w:r>
        <w:rPr>
          <w:b w:val="0"/>
        </w:rPr>
        <w:t xml:space="preserve">Herr talman! På den punkt, som gäller posten, har jag liksom </w:t>
      </w:r>
      <w:r>
        <w:rPr>
          <w:b/>
        </w:rPr>
        <w:t>fröken²</w:t>
      </w:r>
      <w:r>
        <w:rPr>
          <w:b w:val="0"/>
        </w:rPr>
        <w:t xml:space="preserve"> Wellin i andra kammaren burit fram en motion. Denna har nu av utskottet blivit avstyrkt. Jag måste säga, att jag hade ganska mycket hoppats på motsatsen. Denna motion gäller en mycket gammal stridsfråga. Liknande motioner ha gång på gång varit framme, men denna gång ha vi nöjt oss med en mycket blygsam begäran. Det gäller en utgift för staten av 7,000 kronor, och själva motionen går ut på att försöka rätta till ett missförhållande, som uppstod, då omregleringen skedde av de </w:t>
      </w:r>
      <w:r>
        <w:rPr>
          <w:b/>
        </w:rPr>
        <w:t>kvinnliga¹</w:t>
      </w:r>
      <w:r>
        <w:rPr>
          <w:b w:val="0"/>
        </w:rPr>
        <w:t xml:space="preserve"> posttjänstemännens inplacering i den gemensamma löneskalan. Efter åtskilliga framställningar om ändring av den löneplacering de fingo vid omläggningen bestämdes genom riksdagens beslut att de </w:t>
      </w:r>
      <w:r>
        <w:rPr>
          <w:b/>
        </w:rPr>
        <w:t>kvinnliga¹</w:t>
      </w:r>
      <w:r>
        <w:rPr>
          <w:b w:val="0"/>
        </w:rPr>
        <w:t xml:space="preserve"> posttjänstemän, som hade genomgått samma utbildningskurs som deras manliga kamrater, således den högre utbildningen, skulle få en något högre inplacering på löneskalan än vad som var fallet med övriga postexpeditörer och förste postexpeditörer. Denna bestämmelse trädde i kraft från ett visst datum. Vid denna tidpunkt var det en del av de anställda som voro ordinarie, och en del, som icke voro ordinarie. De ordinarie fingo denna förbättring i sina löneförhållanden, men de icke ordinarie fingo inte följa med. Emellertid kan man ju säga, att det faktum, att ett trettiotal vid den tidpunkten icke hade hunnit bliva ordinarie, berodde på en tillfällighet, och motionen innehåller en hemställan, att dessa skola uppflyttas till samma förmåner som den stora gruppen.</w:t>
        <w:br/>
        <w:br/>
        <w:t>När utskottet avstyrker detta förslag, kan man av utskottets framställ-</w:t>
        <w:br/>
        <w:br/>
        <w:t xml:space="preserve">ning inte annat än få den uppfattningen, att det här gäller den stora frågan och att förslaget skulle kosta staten 165,000 kronor. Det säges icke någonstädes 1 utskottets utlåtande, att det gäller den lilla samman av 7,000 kronor, som Ju inte egentligen kan sägas vara någon svår tunga för staten att utbetala, men för de människor, som det gäller, betyder 200 eller 250 kronor om året i ökad lön ökad möjlighet att utnyttja en semester, möjlighet att betala en vistelse på ett sjukhus eller att i ett annat avseende göra livet angenämare. Jag måste säga, att jag är mycket ledsen över att statsutskottet icke ansett sig kunna gå till mötes en så rimlig begäran, så mycket mer som denna rimliga begäran har starkt understrukits av generalpoststyrelsen, vilken framhållit, att det inte finnes några verkligt sakliga skäl för att icke även den ifrågavarande gruppen fått följa med de övriga </w:t>
      </w:r>
      <w:r>
        <w:rPr>
          <w:b/>
        </w:rPr>
        <w:t>kvinnliga¹</w:t>
      </w:r>
      <w:r>
        <w:rPr>
          <w:b w:val="0"/>
        </w:rPr>
        <w:t xml:space="preserve"> posttjänstemännen i den av riksdagen beviljade löneförbättringen.</w:t>
        <w:br/>
        <w:br/>
        <w:t>Emellertid står jag i den obehagliga situationen, att frågan redan har varit före i andra kammaren och att det där har upplysts, att man icke kan yrka bifall till motionen. Jag kan sålunda, herr talman, icke här göra något yrkande, jag kan endast uttala mitt beklagande av att statsutskottet icke har velat tillmötesgå en så rimlig begäran. När frågan kommer igen, vilket den alldeles säkert kommer att göra år efter år, hoppas jag, att så småningom statsutskottets hårda hjärta skall vekna och att man skall förstå, att det kan vara värt att ge de 7,000 kronorna för att få frid på denna punkt.</w:t>
      </w:r>
    </w:p>
    <w:p>
      <w:pPr>
        <w:pStyle w:val="Heading2"/>
      </w:pPr>
      <w:r>
        <w:t>2. Anders Örne (Socialdemokraterna, man)</w:t>
      </w:r>
    </w:p>
    <w:p>
      <w:r>
        <w:rPr>
          <w:b w:val="0"/>
        </w:rPr>
        <w:t xml:space="preserve">Som herrarna känna till, var postexpeditörsgraden före genomförandet av behörighetslagen en rekrytgrad för de högre tjänsterna. I postexpeditörsgraden intogos både män och </w:t>
      </w:r>
      <w:r>
        <w:rPr>
          <w:b/>
        </w:rPr>
        <w:t>kvinnor¹</w:t>
      </w:r>
      <w:r>
        <w:rPr>
          <w:b w:val="0"/>
        </w:rPr>
        <w:t xml:space="preserve"> med samma utbildning men med olika lön. När behörighetslagen genomfördes, gick man så till väga, att graden delades i två, postassistenter och postexpeditörer. Postassistenterna — det var de manliga — placerades i femtonde lönegraden, och de </w:t>
      </w:r>
      <w:r>
        <w:rPr>
          <w:b/>
        </w:rPr>
        <w:t>kvinnliga¹</w:t>
      </w:r>
      <w:r>
        <w:rPr>
          <w:b w:val="0"/>
        </w:rPr>
        <w:t xml:space="preserve"> tjänstemännen sattes i elfte lönegraden. </w:t>
      </w:r>
      <w:r>
        <w:rPr>
          <w:b/>
        </w:rPr>
        <w:t>Damerna²</w:t>
      </w:r>
      <w:r>
        <w:rPr>
          <w:b w:val="0"/>
        </w:rPr>
        <w:t xml:space="preserve"> hade självklart icke tänkt sig en sådan lösning av det problem, om vilket de hade kämpat i åtskilliga år. Generalpoststyrelsen gick, innan jag tillträdde mitt nuvarande ämbete, in med en framställning, att samtliga de postexpeditörer, som hade samma utbildning som de manliga tjänstemännen, d. v. s. postassistenterna, skulle uppflyttas i femtonde lönegraden. Detta föranledde en framställning till riksdagen från Kungl. Maj:t, som riksdagen gick till mötes så till vida, att de </w:t>
      </w:r>
      <w:r>
        <w:rPr>
          <w:b/>
        </w:rPr>
        <w:t>kvinnor¹</w:t>
      </w:r>
      <w:r>
        <w:rPr>
          <w:b w:val="0"/>
        </w:rPr>
        <w:t xml:space="preserve">, som hade de kvalifikationer, jag nyss angav, uppflyttades i tolfte lönegraden och förste postexpeditörerna, som annars stå 1 tolfte lönegraden, flyttades till trettonde. Sedermera har det ju förekommit ideliga framställningar om uppflyttning av samtliga postexpeditörer med den äldre utbildningen till femtonde lönegraden. Generalpoststyrelsen har understött kraven, alldenstund de varit av sådan beskaffenhet, att de formella rättssynpunkterna pläga tillmätas stor vikt. Men något resultat blev det icke, utan Kungl. Maj:t beslöt på grund av den livliga påverkan från </w:t>
      </w:r>
      <w:r>
        <w:rPr>
          <w:b/>
        </w:rPr>
        <w:t>kvinnoorganisationernas¹</w:t>
      </w:r>
      <w:r>
        <w:rPr>
          <w:b w:val="0"/>
        </w:rPr>
        <w:t xml:space="preserve"> sida, att de damer i tolfte lönegraden, d. v. s. postexpeditörer, som ville vinna tillträde till postassistentgraden, skulle underkasta sig ett särskilt prov, som visade, att de voro kompetenta att tjänstgöra som rekryter till högre tjänster än femtonde lönegraden. Jag vill minnas, att det var fem stycken, som godkänts i detta prov, och de komma att bliva befordrade i den utsträckning, de vilja söka till den högre graden och underkasta sig de olägenheter, som äro förenade med att icke få tjänstgöra på sin gamla ort eller i sin förutvarande tjänst.</w:t>
        <w:br/>
        <w:br/>
        <w:t xml:space="preserve">Emellertid förhåller det sig alldeles som </w:t>
      </w:r>
      <w:r>
        <w:rPr>
          <w:b/>
        </w:rPr>
        <w:t>fröken²</w:t>
      </w:r>
      <w:r>
        <w:rPr>
          <w:b w:val="0"/>
        </w:rPr>
        <w:t xml:space="preserve"> Hesselgren här utvecklade. Vid sidan av de ordinarie postexpeditörerna, som således flyttades upp i tolfte</w:t>
        <w:br/>
        <w:br/>
        <w:t xml:space="preserve">graden, fanns det också extra ordinarie postexpeditörer, vilka hade samma utbildning som sina manliga, till femtonde lönegraden uppflyttade kolleger. Det är nu dessa, som anse, att om de, som redan hade hunnit fram till ordinarie tjänst när riksdagen fattade sitt beslut, gjort sig förtjänta av en uppflyttning till tolfte lönegraden, böra också de andra, som ha exakt samma utbildning och förutsättningar som de uppflyttade, också komma dit. Jag tror för min del, att det skulle vara klokt av statsmakterna att tillmötesgå kravet på denna punkt, och jag ber att få understödja </w:t>
      </w:r>
      <w:r>
        <w:rPr>
          <w:b/>
        </w:rPr>
        <w:t>fröken²</w:t>
      </w:r>
      <w:r>
        <w:rPr>
          <w:b w:val="0"/>
        </w:rPr>
        <w:t xml:space="preserve"> Hesselgrens framställning, men i likhet med </w:t>
      </w:r>
      <w:r>
        <w:rPr>
          <w:b/>
        </w:rPr>
        <w:t>henne²</w:t>
      </w:r>
      <w:r>
        <w:rPr>
          <w:b w:val="0"/>
        </w:rPr>
        <w:t xml:space="preserve"> finner jag det vara i sakens nuvarande läge till intet nyttigt att yrka bifall till motionen.</w:t>
        <w:br/>
        <w:br/>
        <w:t>å 2,500 kronor samt med anmärkning, dels att ifrågavarande professur skulle vara förenad med ordinarie sinnessjukläkartjänsten vid centralfängelset å Långholmen, dels att av nämnda arvode å 2,500 kronor skulle utgå högst så stort belopp, att detsamma jämte avlöningen såsom sinnessjukläkare vid centralfängelset å Långholmen uppginge till samma belopp, som skulle tillkomma innehavaren av de förenade tjänsterna, därest han vore ordinarie universitetsprofessor, dels ock, att för ifrågavarande professor pensionsunderlaget skulle vara 7,500 kronor och pensionsavgiften 450 kronor, än även minska det ordinarie anslaget till karolinska institutet: avlöningar för professorer och lärare m. fl., nu 476,700 kronor, med 1,100 kronor till 475,600 kronor.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729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